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3F4393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proofErr w:type="spellStart"/>
      <w:r w:rsidR="00697225">
        <w:rPr>
          <w:rFonts w:asciiTheme="majorHAnsi" w:hAnsiTheme="majorHAnsi"/>
          <w:sz w:val="24"/>
          <w:szCs w:val="24"/>
        </w:rPr>
        <w:t>Allgemeiner</w:t>
      </w:r>
      <w:proofErr w:type="spellEnd"/>
      <w:r w:rsidR="00697225">
        <w:rPr>
          <w:rFonts w:asciiTheme="majorHAnsi" w:hAnsiTheme="majorHAnsi"/>
          <w:sz w:val="24"/>
          <w:szCs w:val="24"/>
        </w:rPr>
        <w:t xml:space="preserve"> </w:t>
      </w:r>
      <w:proofErr w:type="spellStart"/>
      <w:r w:rsidR="00697225">
        <w:rPr>
          <w:rFonts w:asciiTheme="majorHAnsi" w:hAnsiTheme="majorHAnsi"/>
          <w:sz w:val="24"/>
          <w:szCs w:val="24"/>
        </w:rPr>
        <w:t>Deutscher</w:t>
      </w:r>
      <w:proofErr w:type="spellEnd"/>
      <w:r w:rsidR="00697225">
        <w:rPr>
          <w:rFonts w:asciiTheme="majorHAnsi" w:hAnsiTheme="majorHAnsi"/>
          <w:sz w:val="24"/>
          <w:szCs w:val="24"/>
        </w:rPr>
        <w:t xml:space="preserve"> </w:t>
      </w:r>
      <w:proofErr w:type="spellStart"/>
      <w:r w:rsidR="00697225">
        <w:rPr>
          <w:rFonts w:asciiTheme="majorHAnsi" w:hAnsiTheme="majorHAnsi"/>
          <w:sz w:val="24"/>
          <w:szCs w:val="24"/>
        </w:rPr>
        <w:t>Automobil</w:t>
      </w:r>
      <w:proofErr w:type="spellEnd"/>
      <w:r w:rsidR="00697225">
        <w:rPr>
          <w:rFonts w:asciiTheme="majorHAnsi" w:hAnsiTheme="majorHAnsi"/>
          <w:sz w:val="24"/>
          <w:szCs w:val="24"/>
        </w:rPr>
        <w:t xml:space="preserve">-Club </w:t>
      </w:r>
      <w:proofErr w:type="spellStart"/>
      <w:r w:rsidR="00697225">
        <w:rPr>
          <w:rFonts w:asciiTheme="majorHAnsi" w:hAnsiTheme="majorHAnsi"/>
          <w:sz w:val="24"/>
          <w:szCs w:val="24"/>
        </w:rPr>
        <w:t>e.V</w:t>
      </w:r>
      <w:proofErr w:type="spellEnd"/>
      <w:r w:rsidR="00697225">
        <w:rPr>
          <w:rFonts w:asciiTheme="majorHAnsi" w:hAnsiTheme="majorHAnsi"/>
          <w:sz w:val="24"/>
          <w:szCs w:val="24"/>
        </w:rPr>
        <w:t>.</w:t>
      </w:r>
      <w:bookmarkEnd w:id="0"/>
      <w:r w:rsidR="00697225">
        <w:rPr>
          <w:rFonts w:asciiTheme="majorHAnsi" w:hAnsiTheme="majorHAnsi"/>
          <w:sz w:val="24"/>
          <w:szCs w:val="24"/>
        </w:rPr>
        <w:t>, a company formed under the laws of the Federal Republic of Germany</w:t>
      </w:r>
      <w:r w:rsidR="00795086">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1803FE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sidRPr="009223F3">
        <w:rPr>
          <w:rFonts w:asciiTheme="majorHAnsi" w:hAnsiTheme="majorHAnsi"/>
          <w:b/>
          <w:szCs w:val="24"/>
        </w:rPr>
        <w:t>.</w:t>
      </w:r>
      <w:proofErr w:type="spellStart"/>
      <w:r w:rsidR="00697225">
        <w:rPr>
          <w:rFonts w:asciiTheme="majorHAnsi" w:eastAsia="DFKai-SB" w:hAnsiTheme="majorHAnsi" w:cs="Arial"/>
          <w:b/>
          <w:szCs w:val="24"/>
        </w:rPr>
        <w:t>adac</w:t>
      </w:r>
      <w:proofErr w:type="spellEnd"/>
      <w:r w:rsidR="00001FC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8D53957" w14:textId="77777777" w:rsidR="001D67D2" w:rsidRDefault="005332B6" w:rsidP="001D67D2">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w:t>
      </w:r>
      <w:bookmarkStart w:id="1" w:name="_DV_C7"/>
      <w:r w:rsidR="001D67D2">
        <w:rPr>
          <w:rFonts w:asciiTheme="majorHAnsi" w:hAnsiTheme="majorHAnsi"/>
          <w:szCs w:val="24"/>
        </w:rPr>
        <w:t xml:space="preserve"> notice provided to registrars.</w:t>
      </w:r>
    </w:p>
    <w:p w14:paraId="2D4943D3" w14:textId="77057F6A" w:rsidR="00041060" w:rsidRPr="001D67D2" w:rsidRDefault="00041060" w:rsidP="001D67D2">
      <w:pPr>
        <w:pStyle w:val="ARTICLEAL2"/>
        <w:rPr>
          <w:rFonts w:asciiTheme="majorHAnsi" w:hAnsiTheme="majorHAnsi"/>
          <w:szCs w:val="24"/>
        </w:rPr>
      </w:pPr>
      <w:r w:rsidRPr="001D67D2">
        <w:rPr>
          <w:rFonts w:asciiTheme="majorHAnsi" w:hAnsiTheme="majorHAnsi"/>
          <w:b/>
        </w:rPr>
        <w:t>Obligations of Registry Operator to TLD Community.</w:t>
      </w:r>
      <w:r w:rsidRPr="001D67D2">
        <w:rPr>
          <w:rFonts w:asciiTheme="majorHAnsi" w:hAnsiTheme="majorHAnsi"/>
        </w:rPr>
        <w:t xml:space="preserve">  Registry Operator shall establish registration policies in conformity with the application submitted with respect to the TLD for:  (</w:t>
      </w:r>
      <w:proofErr w:type="spellStart"/>
      <w:r w:rsidRPr="001D67D2">
        <w:rPr>
          <w:rFonts w:asciiTheme="majorHAnsi" w:hAnsiTheme="majorHAnsi"/>
        </w:rPr>
        <w:t>i</w:t>
      </w:r>
      <w:proofErr w:type="spellEnd"/>
      <w:r w:rsidRPr="001D67D2">
        <w:rPr>
          <w:rFonts w:asciiTheme="majorHAnsi" w:hAnsiTheme="majorHAnsi"/>
        </w:rPr>
        <w:t xml:space="preserve">)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7" w:history="1">
        <w:r w:rsidRPr="001D67D2">
          <w:rPr>
            <w:rFonts w:asciiTheme="majorHAnsi" w:hAnsiTheme="majorHAnsi"/>
          </w:rPr>
          <w:t>http://www.icann.org/en/resources/registries/rrdrp</w:t>
        </w:r>
      </w:hyperlink>
      <w:r w:rsidRPr="001D67D2">
        <w:rPr>
          <w:rFonts w:asciiTheme="majorHAnsi" w:hAnsiTheme="majorHAnsi"/>
        </w:rPr>
        <w:t xml:space="preserve"> with respect to disputes arising pursuant to this Section 2.19.  Registry Operator shall implement and comply with the community registration policies set forth on Specification 12 attached hereto.</w:t>
      </w:r>
      <w:bookmarkEnd w:id="1"/>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6C9A525" w14:textId="77777777" w:rsidR="00697225" w:rsidRPr="002806B5" w:rsidRDefault="005332B6" w:rsidP="00697225">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713C2B">
        <w:rPr>
          <w:rFonts w:asciiTheme="majorHAnsi" w:hAnsiTheme="majorHAnsi"/>
          <w:sz w:val="24"/>
          <w:szCs w:val="24"/>
        </w:rPr>
        <w:t>If to Registry Operator, addressed to</w:t>
      </w:r>
      <w:proofErr w:type="gramStart"/>
      <w:r w:rsidR="00966B18" w:rsidRPr="00713C2B">
        <w:rPr>
          <w:rFonts w:asciiTheme="majorHAnsi" w:hAnsiTheme="majorHAnsi"/>
          <w:sz w:val="24"/>
          <w:szCs w:val="24"/>
        </w:rPr>
        <w:t>:</w:t>
      </w:r>
      <w:proofErr w:type="gramEnd"/>
      <w:r w:rsidR="00966B18" w:rsidRPr="00713C2B">
        <w:rPr>
          <w:rFonts w:asciiTheme="majorHAnsi" w:hAnsiTheme="majorHAnsi"/>
          <w:sz w:val="24"/>
          <w:szCs w:val="24"/>
        </w:rPr>
        <w:br/>
      </w:r>
      <w:proofErr w:type="spellStart"/>
      <w:r w:rsidR="00697225">
        <w:rPr>
          <w:rFonts w:asciiTheme="majorHAnsi" w:hAnsiTheme="majorHAnsi"/>
          <w:sz w:val="24"/>
          <w:szCs w:val="24"/>
        </w:rPr>
        <w:t>Allgemeiner</w:t>
      </w:r>
      <w:proofErr w:type="spellEnd"/>
      <w:r w:rsidR="00697225">
        <w:rPr>
          <w:rFonts w:asciiTheme="majorHAnsi" w:hAnsiTheme="majorHAnsi"/>
          <w:sz w:val="24"/>
          <w:szCs w:val="24"/>
        </w:rPr>
        <w:t xml:space="preserve"> </w:t>
      </w:r>
      <w:proofErr w:type="spellStart"/>
      <w:r w:rsidR="00697225">
        <w:rPr>
          <w:rFonts w:asciiTheme="majorHAnsi" w:hAnsiTheme="majorHAnsi"/>
          <w:sz w:val="24"/>
          <w:szCs w:val="24"/>
        </w:rPr>
        <w:t>Deutscher</w:t>
      </w:r>
      <w:proofErr w:type="spellEnd"/>
      <w:r w:rsidR="00697225">
        <w:rPr>
          <w:rFonts w:asciiTheme="majorHAnsi" w:hAnsiTheme="majorHAnsi"/>
          <w:sz w:val="24"/>
          <w:szCs w:val="24"/>
        </w:rPr>
        <w:t xml:space="preserve"> </w:t>
      </w:r>
      <w:proofErr w:type="spellStart"/>
      <w:r w:rsidR="00697225">
        <w:rPr>
          <w:rFonts w:asciiTheme="majorHAnsi" w:hAnsiTheme="majorHAnsi"/>
          <w:sz w:val="24"/>
          <w:szCs w:val="24"/>
        </w:rPr>
        <w:t>Automobil</w:t>
      </w:r>
      <w:proofErr w:type="spellEnd"/>
      <w:r w:rsidR="00697225">
        <w:rPr>
          <w:rFonts w:asciiTheme="majorHAnsi" w:hAnsiTheme="majorHAnsi"/>
          <w:sz w:val="24"/>
          <w:szCs w:val="24"/>
        </w:rPr>
        <w:t xml:space="preserve">-Club </w:t>
      </w:r>
      <w:proofErr w:type="spellStart"/>
      <w:r w:rsidR="00697225">
        <w:rPr>
          <w:rFonts w:asciiTheme="majorHAnsi" w:hAnsiTheme="majorHAnsi"/>
          <w:sz w:val="24"/>
          <w:szCs w:val="24"/>
        </w:rPr>
        <w:t>e.V</w:t>
      </w:r>
      <w:proofErr w:type="spellEnd"/>
      <w:r w:rsidR="00697225">
        <w:rPr>
          <w:rFonts w:asciiTheme="majorHAnsi" w:hAnsiTheme="majorHAnsi"/>
          <w:sz w:val="24"/>
          <w:szCs w:val="24"/>
        </w:rPr>
        <w:t xml:space="preserve">. </w:t>
      </w:r>
      <w:r w:rsidR="00697225" w:rsidRPr="00F72CEA">
        <w:rPr>
          <w:rFonts w:asciiTheme="majorHAnsi" w:hAnsiTheme="majorHAnsi"/>
          <w:sz w:val="24"/>
          <w:szCs w:val="24"/>
        </w:rPr>
        <w:t xml:space="preserve">  </w:t>
      </w:r>
      <w:r w:rsidR="00697225" w:rsidRPr="00F72CEA">
        <w:rPr>
          <w:rFonts w:asciiTheme="majorHAnsi" w:hAnsiTheme="majorHAnsi"/>
          <w:sz w:val="24"/>
          <w:szCs w:val="24"/>
        </w:rPr>
        <w:br/>
      </w:r>
      <w:proofErr w:type="spellStart"/>
      <w:r w:rsidR="00697225" w:rsidRPr="002806B5">
        <w:rPr>
          <w:rFonts w:asciiTheme="majorHAnsi" w:eastAsia="DFKai-SB" w:hAnsiTheme="majorHAnsi" w:cs="Arial"/>
          <w:color w:val="1A1A1A"/>
          <w:sz w:val="24"/>
          <w:szCs w:val="24"/>
        </w:rPr>
        <w:t>Hansastrasse</w:t>
      </w:r>
      <w:proofErr w:type="spellEnd"/>
      <w:r w:rsidR="00697225" w:rsidRPr="002806B5">
        <w:rPr>
          <w:rFonts w:asciiTheme="majorHAnsi" w:eastAsia="DFKai-SB" w:hAnsiTheme="majorHAnsi" w:cs="Arial"/>
          <w:color w:val="1A1A1A"/>
          <w:sz w:val="24"/>
          <w:szCs w:val="24"/>
        </w:rPr>
        <w:t xml:space="preserve"> 19</w:t>
      </w:r>
    </w:p>
    <w:p w14:paraId="40D14B01" w14:textId="77777777" w:rsidR="00697225" w:rsidRPr="002806B5" w:rsidRDefault="00697225" w:rsidP="00697225">
      <w:pPr>
        <w:widowControl w:val="0"/>
        <w:autoSpaceDE w:val="0"/>
        <w:autoSpaceDN w:val="0"/>
        <w:adjustRightInd w:val="0"/>
        <w:ind w:left="1440"/>
        <w:rPr>
          <w:rFonts w:asciiTheme="majorHAnsi" w:eastAsia="DFKai-SB" w:hAnsiTheme="majorHAnsi" w:cs="Arial"/>
          <w:color w:val="1A1A1A"/>
          <w:sz w:val="24"/>
          <w:szCs w:val="24"/>
        </w:rPr>
      </w:pPr>
      <w:r w:rsidRPr="002806B5">
        <w:rPr>
          <w:rFonts w:asciiTheme="majorHAnsi" w:eastAsia="DFKai-SB" w:hAnsiTheme="majorHAnsi" w:cs="Arial"/>
          <w:color w:val="1A1A1A"/>
          <w:sz w:val="24"/>
          <w:szCs w:val="24"/>
        </w:rPr>
        <w:t>Munich, Bavaria 80686</w:t>
      </w:r>
    </w:p>
    <w:p w14:paraId="38373D54" w14:textId="77777777" w:rsidR="00697225" w:rsidRPr="002806B5" w:rsidRDefault="00697225" w:rsidP="00697225">
      <w:pPr>
        <w:widowControl w:val="0"/>
        <w:autoSpaceDE w:val="0"/>
        <w:autoSpaceDN w:val="0"/>
        <w:adjustRightInd w:val="0"/>
        <w:ind w:left="1440"/>
        <w:rPr>
          <w:rFonts w:asciiTheme="majorHAnsi" w:eastAsia="DFKai-SB" w:hAnsiTheme="majorHAnsi" w:cs="Arial"/>
          <w:sz w:val="24"/>
          <w:szCs w:val="24"/>
        </w:rPr>
      </w:pPr>
      <w:r w:rsidRPr="002806B5">
        <w:rPr>
          <w:rFonts w:asciiTheme="majorHAnsi" w:eastAsia="DFKai-SB" w:hAnsiTheme="majorHAnsi" w:cs="Arial"/>
          <w:color w:val="1A1A1A"/>
          <w:sz w:val="24"/>
          <w:szCs w:val="24"/>
        </w:rPr>
        <w:t>DE</w:t>
      </w:r>
    </w:p>
    <w:p w14:paraId="3A38A2CC" w14:textId="77777777" w:rsidR="00697225" w:rsidRPr="002806B5" w:rsidRDefault="00697225" w:rsidP="00697225">
      <w:pPr>
        <w:pStyle w:val="BodyTextIndent"/>
        <w:spacing w:after="0"/>
        <w:rPr>
          <w:rFonts w:asciiTheme="majorHAnsi" w:eastAsia="DFKai-SB" w:hAnsiTheme="majorHAnsi" w:cs="Arial"/>
          <w:sz w:val="24"/>
          <w:szCs w:val="24"/>
        </w:rPr>
      </w:pPr>
      <w:r w:rsidRPr="002806B5">
        <w:rPr>
          <w:rFonts w:asciiTheme="majorHAnsi" w:hAnsiTheme="majorHAnsi"/>
          <w:sz w:val="24"/>
          <w:szCs w:val="24"/>
        </w:rPr>
        <w:t>Telephone:  +</w:t>
      </w:r>
      <w:r w:rsidRPr="002806B5">
        <w:rPr>
          <w:rFonts w:asciiTheme="majorHAnsi" w:eastAsia="DFKai-SB" w:hAnsiTheme="majorHAnsi" w:cs="Arial"/>
          <w:sz w:val="24"/>
          <w:szCs w:val="24"/>
        </w:rPr>
        <w:t xml:space="preserve"> </w:t>
      </w:r>
      <w:r w:rsidRPr="002806B5">
        <w:rPr>
          <w:rFonts w:asciiTheme="majorHAnsi" w:eastAsia="DFKai-SB" w:hAnsiTheme="majorHAnsi" w:cs="Arial"/>
          <w:color w:val="1A1A1A"/>
          <w:sz w:val="24"/>
          <w:szCs w:val="24"/>
        </w:rPr>
        <w:t>49 89 7676 2879</w:t>
      </w:r>
    </w:p>
    <w:p w14:paraId="29CA3970" w14:textId="77777777" w:rsidR="00697225" w:rsidRPr="002806B5" w:rsidRDefault="00697225" w:rsidP="00697225">
      <w:pPr>
        <w:pStyle w:val="BodyTextIndent"/>
        <w:spacing w:after="0"/>
        <w:rPr>
          <w:rFonts w:asciiTheme="majorHAnsi" w:eastAsia="DFKai-SB" w:hAnsiTheme="majorHAnsi" w:cs="Arial"/>
          <w:sz w:val="24"/>
          <w:szCs w:val="24"/>
        </w:rPr>
      </w:pPr>
      <w:r w:rsidRPr="002806B5">
        <w:rPr>
          <w:rFonts w:asciiTheme="majorHAnsi" w:hAnsiTheme="majorHAnsi"/>
          <w:sz w:val="24"/>
          <w:szCs w:val="24"/>
        </w:rPr>
        <w:t>Facsimile:  +</w:t>
      </w:r>
      <w:r w:rsidRPr="002806B5">
        <w:rPr>
          <w:rFonts w:asciiTheme="majorHAnsi" w:eastAsia="DFKai-SB" w:hAnsiTheme="majorHAnsi" w:cs="Arial"/>
          <w:sz w:val="24"/>
          <w:szCs w:val="24"/>
        </w:rPr>
        <w:t xml:space="preserve"> </w:t>
      </w:r>
      <w:r w:rsidRPr="002806B5">
        <w:rPr>
          <w:rFonts w:asciiTheme="majorHAnsi" w:eastAsia="DFKai-SB" w:hAnsiTheme="majorHAnsi" w:cs="Arial"/>
          <w:color w:val="1A1A1A"/>
          <w:sz w:val="24"/>
          <w:szCs w:val="24"/>
        </w:rPr>
        <w:t>49 89 7676 6275</w:t>
      </w:r>
      <w:r w:rsidRPr="002806B5">
        <w:rPr>
          <w:rFonts w:asciiTheme="majorHAnsi" w:hAnsiTheme="majorHAnsi"/>
          <w:sz w:val="24"/>
          <w:szCs w:val="24"/>
        </w:rPr>
        <w:br/>
        <w:t>Attention:</w:t>
      </w:r>
      <w:r w:rsidRPr="002806B5">
        <w:rPr>
          <w:rFonts w:asciiTheme="majorHAnsi" w:eastAsia="DFKai-SB" w:hAnsiTheme="majorHAnsi" w:cs="Arial"/>
          <w:sz w:val="24"/>
          <w:szCs w:val="24"/>
        </w:rPr>
        <w:t xml:space="preserve"> </w:t>
      </w:r>
      <w:proofErr w:type="spellStart"/>
      <w:r w:rsidRPr="002806B5">
        <w:rPr>
          <w:rFonts w:asciiTheme="majorHAnsi" w:eastAsia="DFKai-SB" w:hAnsiTheme="majorHAnsi" w:cs="Arial"/>
          <w:color w:val="1A1A1A"/>
          <w:sz w:val="24"/>
          <w:szCs w:val="24"/>
        </w:rPr>
        <w:t>Manolito</w:t>
      </w:r>
      <w:proofErr w:type="spellEnd"/>
      <w:r w:rsidRPr="002806B5">
        <w:rPr>
          <w:rFonts w:asciiTheme="majorHAnsi" w:eastAsia="DFKai-SB" w:hAnsiTheme="majorHAnsi" w:cs="Arial"/>
          <w:color w:val="1A1A1A"/>
          <w:sz w:val="24"/>
          <w:szCs w:val="24"/>
        </w:rPr>
        <w:t xml:space="preserve"> </w:t>
      </w:r>
      <w:proofErr w:type="spellStart"/>
      <w:r w:rsidRPr="002806B5">
        <w:rPr>
          <w:rFonts w:asciiTheme="majorHAnsi" w:eastAsia="DFKai-SB" w:hAnsiTheme="majorHAnsi" w:cs="Arial"/>
          <w:color w:val="1A1A1A"/>
          <w:sz w:val="24"/>
          <w:szCs w:val="24"/>
        </w:rPr>
        <w:t>Utech</w:t>
      </w:r>
      <w:proofErr w:type="spellEnd"/>
      <w:r w:rsidRPr="002806B5">
        <w:rPr>
          <w:rFonts w:asciiTheme="majorHAnsi" w:eastAsia="DFKai-SB" w:hAnsiTheme="majorHAnsi" w:cs="Arial"/>
          <w:color w:val="1A1A1A"/>
          <w:sz w:val="24"/>
          <w:szCs w:val="24"/>
        </w:rPr>
        <w:t>,</w:t>
      </w:r>
      <w:r w:rsidRPr="002806B5">
        <w:rPr>
          <w:rFonts w:asciiTheme="majorHAnsi" w:eastAsia="DFKai-SB" w:hAnsiTheme="majorHAnsi" w:cs="Arial"/>
          <w:sz w:val="24"/>
          <w:szCs w:val="24"/>
        </w:rPr>
        <w:t xml:space="preserve"> </w:t>
      </w:r>
      <w:r w:rsidRPr="002806B5">
        <w:rPr>
          <w:rFonts w:asciiTheme="majorHAnsi" w:eastAsia="DFKai-SB" w:hAnsiTheme="majorHAnsi" w:cs="Arial"/>
          <w:color w:val="1A1A1A"/>
          <w:sz w:val="24"/>
          <w:szCs w:val="24"/>
        </w:rPr>
        <w:t>Head of Digital Strategy Department</w:t>
      </w:r>
    </w:p>
    <w:p w14:paraId="4E0A428C" w14:textId="77777777" w:rsidR="00697225" w:rsidRPr="002806B5" w:rsidRDefault="00697225" w:rsidP="00697225">
      <w:pPr>
        <w:pStyle w:val="BodyTextIndent"/>
        <w:rPr>
          <w:rFonts w:asciiTheme="majorHAnsi" w:hAnsiTheme="majorHAnsi"/>
          <w:sz w:val="24"/>
          <w:szCs w:val="24"/>
        </w:rPr>
      </w:pPr>
      <w:r w:rsidRPr="002806B5">
        <w:rPr>
          <w:rFonts w:asciiTheme="majorHAnsi" w:hAnsiTheme="majorHAnsi"/>
          <w:sz w:val="24"/>
          <w:szCs w:val="24"/>
        </w:rPr>
        <w:t xml:space="preserve">Email: </w:t>
      </w:r>
      <w:r w:rsidRPr="002806B5">
        <w:rPr>
          <w:rFonts w:asciiTheme="majorHAnsi" w:eastAsia="DFKai-SB" w:hAnsiTheme="majorHAnsi" w:cs="Arial"/>
          <w:color w:val="1A1A1A"/>
          <w:sz w:val="24"/>
          <w:szCs w:val="24"/>
        </w:rPr>
        <w:t>mano1.utech@zentrale.adac.de</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2D12316D"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473D27">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rsidSect="003348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720A140" w14:textId="77777777" w:rsidR="00CC08F0" w:rsidRPr="00CC08F0" w:rsidRDefault="00CC08F0" w:rsidP="00CC08F0"/>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7D4A16A6" w:rsidR="00966B18" w:rsidRPr="0046082C" w:rsidRDefault="00565A76" w:rsidP="00966B18">
      <w:pPr>
        <w:pStyle w:val="BodyText"/>
        <w:rPr>
          <w:rFonts w:asciiTheme="majorHAnsi" w:hAnsiTheme="majorHAnsi"/>
          <w:b/>
          <w:sz w:val="24"/>
          <w:szCs w:val="24"/>
        </w:rPr>
      </w:pPr>
      <w:r>
        <w:rPr>
          <w:rFonts w:asciiTheme="majorHAnsi" w:hAnsiTheme="majorHAnsi"/>
          <w:b/>
          <w:sz w:val="24"/>
          <w:szCs w:val="24"/>
        </w:rPr>
        <w:t>ALLGEMEINER DEUTSCHER AUTOMOBIL-CLUB E.V.</w:t>
      </w:r>
      <w:r w:rsidR="00835174">
        <w:rPr>
          <w:rFonts w:asciiTheme="majorHAnsi" w:hAnsiTheme="majorHAnsi"/>
          <w:b/>
          <w:sz w:val="24"/>
          <w:szCs w:val="24"/>
        </w:rPr>
        <w:t xml:space="preserve"> </w:t>
      </w:r>
      <w:r w:rsidR="00966B18">
        <w:rPr>
          <w:rFonts w:asciiTheme="majorHAnsi" w:hAnsiTheme="majorHAnsi"/>
          <w:b/>
          <w:sz w:val="24"/>
          <w:szCs w:val="24"/>
        </w:rPr>
        <w:t xml:space="preserve"> </w:t>
      </w:r>
    </w:p>
    <w:p w14:paraId="49D6F009" w14:textId="77777777" w:rsidR="00CC08F0" w:rsidRDefault="00CC08F0" w:rsidP="00697225">
      <w:pPr>
        <w:pStyle w:val="BodyTextIndent2"/>
        <w:rPr>
          <w:rFonts w:asciiTheme="majorHAnsi" w:hAnsiTheme="majorHAnsi"/>
          <w:sz w:val="24"/>
          <w:szCs w:val="24"/>
        </w:rPr>
      </w:pPr>
    </w:p>
    <w:p w14:paraId="1C746578" w14:textId="77777777" w:rsidR="00697225" w:rsidRPr="002806B5" w:rsidRDefault="00966B18" w:rsidP="00697225">
      <w:pPr>
        <w:pStyle w:val="BodyTextIndent2"/>
        <w:rPr>
          <w:rFonts w:asciiTheme="majorHAnsi" w:eastAsia="DFKai-SB" w:hAnsiTheme="majorHAnsi" w:cs="Arial"/>
          <w:color w:val="1A1A1A"/>
          <w:sz w:val="24"/>
          <w:szCs w:val="24"/>
        </w:rPr>
      </w:pPr>
      <w:r w:rsidRPr="00713C2B">
        <w:rPr>
          <w:rFonts w:asciiTheme="majorHAnsi" w:hAnsiTheme="majorHAnsi"/>
          <w:sz w:val="24"/>
          <w:szCs w:val="24"/>
        </w:rPr>
        <w:t>By:</w:t>
      </w:r>
      <w:r w:rsidRPr="00713C2B">
        <w:rPr>
          <w:rFonts w:asciiTheme="majorHAnsi" w:hAnsiTheme="majorHAnsi"/>
          <w:sz w:val="24"/>
          <w:szCs w:val="24"/>
        </w:rPr>
        <w:tab/>
        <w:t>_____________________________</w:t>
      </w:r>
      <w:r w:rsidR="00473D27" w:rsidRPr="00713C2B">
        <w:rPr>
          <w:rFonts w:asciiTheme="majorHAnsi" w:hAnsiTheme="majorHAnsi"/>
          <w:sz w:val="24"/>
          <w:szCs w:val="24"/>
        </w:rPr>
        <w:tab/>
      </w:r>
      <w:r w:rsidR="00473D27" w:rsidRPr="00713C2B">
        <w:rPr>
          <w:rFonts w:asciiTheme="majorHAnsi" w:hAnsiTheme="majorHAnsi"/>
          <w:sz w:val="24"/>
          <w:szCs w:val="24"/>
        </w:rPr>
        <w:tab/>
      </w:r>
      <w:r w:rsidR="00473D27" w:rsidRPr="00713C2B">
        <w:rPr>
          <w:rFonts w:asciiTheme="majorHAnsi" w:hAnsiTheme="majorHAnsi"/>
          <w:sz w:val="24"/>
          <w:szCs w:val="24"/>
        </w:rPr>
        <w:tab/>
      </w:r>
      <w:r w:rsidRPr="00713C2B">
        <w:rPr>
          <w:rFonts w:asciiTheme="majorHAnsi" w:hAnsiTheme="majorHAnsi"/>
          <w:sz w:val="24"/>
          <w:szCs w:val="24"/>
        </w:rPr>
        <w:br/>
      </w:r>
      <w:r w:rsidRPr="00713C2B">
        <w:rPr>
          <w:rFonts w:asciiTheme="majorHAnsi" w:hAnsiTheme="majorHAnsi"/>
          <w:sz w:val="24"/>
          <w:szCs w:val="24"/>
        </w:rPr>
        <w:tab/>
      </w:r>
      <w:r w:rsidR="00697225" w:rsidRPr="002806B5">
        <w:rPr>
          <w:rFonts w:asciiTheme="majorHAnsi" w:eastAsia="DFKai-SB" w:hAnsiTheme="majorHAnsi" w:cs="Arial"/>
          <w:color w:val="1A1A1A"/>
          <w:sz w:val="24"/>
          <w:szCs w:val="24"/>
        </w:rPr>
        <w:t xml:space="preserve">Marion </w:t>
      </w:r>
      <w:proofErr w:type="spellStart"/>
      <w:r w:rsidR="00697225" w:rsidRPr="002806B5">
        <w:rPr>
          <w:rFonts w:asciiTheme="majorHAnsi" w:eastAsia="DFKai-SB" w:hAnsiTheme="majorHAnsi" w:cs="Arial"/>
          <w:color w:val="1A1A1A"/>
          <w:sz w:val="24"/>
          <w:szCs w:val="24"/>
        </w:rPr>
        <w:t>Ebentheuer</w:t>
      </w:r>
      <w:proofErr w:type="spellEnd"/>
    </w:p>
    <w:p w14:paraId="72DE8307" w14:textId="38655D13" w:rsidR="00115B11" w:rsidRPr="00001FCA" w:rsidRDefault="00697225" w:rsidP="00697225">
      <w:pPr>
        <w:pStyle w:val="BodyTextIndent2"/>
        <w:rPr>
          <w:rFonts w:asciiTheme="majorHAnsi" w:hAnsiTheme="majorHAnsi"/>
          <w:sz w:val="24"/>
          <w:szCs w:val="24"/>
        </w:rPr>
      </w:pPr>
      <w:r w:rsidRPr="002806B5">
        <w:rPr>
          <w:rFonts w:asciiTheme="majorHAnsi" w:eastAsia="DFKai-SB" w:hAnsiTheme="majorHAnsi" w:cs="Arial"/>
          <w:color w:val="1A1A1A"/>
          <w:sz w:val="24"/>
          <w:szCs w:val="24"/>
        </w:rPr>
        <w:tab/>
        <w:t>Chief Operating Officer</w:t>
      </w:r>
      <w:r w:rsidR="005332B6" w:rsidRPr="00001FCA">
        <w:rPr>
          <w:rFonts w:asciiTheme="majorHAnsi" w:hAnsiTheme="majorHAnsi"/>
          <w:sz w:val="24"/>
          <w:szCs w:val="24"/>
        </w:rPr>
        <w:br/>
      </w:r>
    </w:p>
    <w:p w14:paraId="5D5585C6" w14:textId="77777777" w:rsidR="00115B11" w:rsidRDefault="00115B11">
      <w:pPr>
        <w:pStyle w:val="BodyTextIndent2"/>
        <w:rPr>
          <w:rFonts w:asciiTheme="majorHAnsi" w:hAnsiTheme="majorHAnsi"/>
          <w:sz w:val="24"/>
          <w:szCs w:val="24"/>
        </w:rPr>
        <w:sectPr w:rsidR="00115B11" w:rsidSect="003348DB">
          <w:headerReference w:type="first" r:id="rId14"/>
          <w:footerReference w:type="first" r:id="rId15"/>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23441783" w14:textId="77777777" w:rsidR="00697225" w:rsidRPr="007219B2" w:rsidRDefault="00697225" w:rsidP="0069722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646C041" w14:textId="77777777" w:rsidR="00697225" w:rsidRPr="007219B2" w:rsidRDefault="00697225" w:rsidP="00697225">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34A31E9" w14:textId="77777777" w:rsidR="00697225" w:rsidRPr="007219B2" w:rsidRDefault="00697225" w:rsidP="0069722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069AF9B" w14:textId="77777777" w:rsidR="00697225" w:rsidRPr="007219B2" w:rsidRDefault="00697225" w:rsidP="0069722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1829FBA" w14:textId="77777777" w:rsidR="00697225" w:rsidRPr="007219B2" w:rsidRDefault="00697225" w:rsidP="0069722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B369B47" w14:textId="77777777" w:rsidR="00697225" w:rsidRPr="007219B2" w:rsidRDefault="00697225" w:rsidP="0069722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8EFE489" w14:textId="77777777" w:rsidR="00697225" w:rsidRPr="007219B2" w:rsidRDefault="00697225" w:rsidP="0069722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61F2B6C" w14:textId="77777777" w:rsidR="00697225" w:rsidRPr="007219B2" w:rsidRDefault="00697225" w:rsidP="0069722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4D184EF" w14:textId="77777777" w:rsidR="00697225" w:rsidRPr="007219B2" w:rsidRDefault="00697225" w:rsidP="0069722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34E58F3B" w14:textId="77777777" w:rsidR="00697225" w:rsidRPr="00D9586F" w:rsidRDefault="00697225" w:rsidP="0069722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5B48C12" w14:textId="77777777" w:rsidR="00697225" w:rsidRDefault="00697225" w:rsidP="00697225">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5A6E6CDF" w14:textId="77777777" w:rsidR="00697225" w:rsidRPr="007C512A" w:rsidRDefault="00697225" w:rsidP="00697225">
      <w:pPr>
        <w:spacing w:after="200" w:line="276" w:lineRule="auto"/>
        <w:ind w:left="360"/>
        <w:outlineLvl w:val="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9539B26" w14:textId="77777777" w:rsidR="00697225" w:rsidRDefault="00697225" w:rsidP="00697225">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 xml:space="preserve">Searchable </w:t>
      </w:r>
      <w:proofErr w:type="spellStart"/>
      <w:r>
        <w:rPr>
          <w:rFonts w:ascii="Cambria" w:eastAsia="Arial" w:hAnsi="Cambria" w:cs="Arial"/>
          <w:b/>
          <w:color w:val="000000"/>
          <w:szCs w:val="22"/>
          <w:lang w:eastAsia="ja-JP"/>
        </w:rPr>
        <w:t>Whois</w:t>
      </w:r>
      <w:proofErr w:type="spellEnd"/>
    </w:p>
    <w:p w14:paraId="7773EF79" w14:textId="77777777" w:rsidR="00697225" w:rsidRDefault="00697225" w:rsidP="00697225">
      <w:pPr>
        <w:spacing w:after="200" w:line="276" w:lineRule="auto"/>
        <w:ind w:left="360"/>
        <w:outlineLvl w:val="0"/>
        <w:rPr>
          <w:rFonts w:ascii="Cambria" w:eastAsia="Arial" w:hAnsi="Cambria" w:cs="Arial"/>
          <w:b/>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35B6D9A9" w14:textId="77777777" w:rsidR="00697225" w:rsidRPr="00983BFF" w:rsidRDefault="00697225" w:rsidP="00697225">
      <w:pPr>
        <w:numPr>
          <w:ilvl w:val="0"/>
          <w:numId w:val="17"/>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2C90707" w14:textId="77777777" w:rsidR="00697225" w:rsidRPr="00983BFF" w:rsidRDefault="00697225" w:rsidP="00697225">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51F8131" w14:textId="77777777" w:rsidR="00697225" w:rsidRPr="00983BFF" w:rsidRDefault="00697225" w:rsidP="00697225">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4AC12FD" w14:textId="77777777" w:rsidR="00697225" w:rsidRDefault="00697225" w:rsidP="00697225">
      <w:pPr>
        <w:pStyle w:val="ListParagraph"/>
        <w:numPr>
          <w:ilvl w:val="1"/>
          <w:numId w:val="17"/>
        </w:numPr>
        <w:rPr>
          <w:rFonts w:ascii="Cambria" w:eastAsia="Arial" w:hAnsi="Cambria" w:cs="Arial"/>
          <w:color w:val="000000"/>
          <w:szCs w:val="22"/>
          <w:lang w:eastAsia="ja-JP"/>
        </w:rPr>
      </w:pPr>
      <w:r w:rsidRPr="00276540">
        <w:rPr>
          <w:rFonts w:ascii="Cambria" w:eastAsia="Arial" w:hAnsi="Cambria" w:cs="Arial"/>
          <w:color w:val="000000"/>
          <w:szCs w:val="22"/>
          <w:lang w:eastAsia="ja-JP"/>
        </w:rPr>
        <w:t>Registry Operator will not offer variant IDNs.</w:t>
      </w:r>
    </w:p>
    <w:p w14:paraId="286133C0" w14:textId="77777777" w:rsidR="00697225" w:rsidRPr="00276540" w:rsidRDefault="00697225" w:rsidP="00697225">
      <w:pPr>
        <w:pStyle w:val="ListParagraph"/>
        <w:ind w:left="792"/>
        <w:rPr>
          <w:rFonts w:ascii="Cambria" w:eastAsia="Arial" w:hAnsi="Cambria" w:cs="Arial"/>
          <w:color w:val="000000"/>
          <w:szCs w:val="22"/>
          <w:lang w:eastAsia="ja-JP"/>
        </w:rPr>
      </w:pPr>
    </w:p>
    <w:p w14:paraId="340B1D4D" w14:textId="77777777" w:rsidR="00697225" w:rsidRPr="00983BFF" w:rsidRDefault="00697225" w:rsidP="00697225">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96FD091" w14:textId="77777777" w:rsidR="00697225" w:rsidRPr="002806B5" w:rsidRDefault="00697225" w:rsidP="00697225">
      <w:pPr>
        <w:numPr>
          <w:ilvl w:val="2"/>
          <w:numId w:val="17"/>
        </w:numPr>
        <w:spacing w:after="200"/>
        <w:rPr>
          <w:rFonts w:asciiTheme="majorHAnsi" w:eastAsia="Arial" w:hAnsiTheme="majorHAnsi" w:cs="Arial"/>
          <w:color w:val="000000"/>
          <w:szCs w:val="22"/>
          <w:lang w:eastAsia="ja-JP"/>
        </w:rPr>
      </w:pPr>
      <w:r w:rsidRPr="002806B5">
        <w:rPr>
          <w:rFonts w:asciiTheme="majorHAnsi" w:eastAsia="Arial" w:hAnsiTheme="majorHAnsi" w:cs="Arial"/>
          <w:color w:val="000000"/>
          <w:szCs w:val="22"/>
          <w:lang w:eastAsia="ja-JP"/>
        </w:rPr>
        <w:t>Latin script</w:t>
      </w:r>
    </w:p>
    <w:p w14:paraId="41A109FE" w14:textId="77777777" w:rsidR="00697225" w:rsidRPr="002806B5" w:rsidRDefault="00697225" w:rsidP="00697225">
      <w:pPr>
        <w:numPr>
          <w:ilvl w:val="2"/>
          <w:numId w:val="17"/>
        </w:numPr>
        <w:spacing w:after="200"/>
        <w:rPr>
          <w:rFonts w:asciiTheme="majorHAnsi" w:eastAsia="Arial" w:hAnsiTheme="majorHAnsi" w:cs="Arial"/>
          <w:color w:val="000000"/>
          <w:szCs w:val="22"/>
          <w:lang w:eastAsia="ja-JP"/>
        </w:rPr>
      </w:pPr>
      <w:r w:rsidRPr="002806B5">
        <w:rPr>
          <w:rFonts w:asciiTheme="majorHAnsi" w:eastAsia="Arial" w:hAnsiTheme="majorHAnsi" w:cs="Arial"/>
          <w:color w:val="000000"/>
          <w:szCs w:val="22"/>
          <w:lang w:eastAsia="ja-JP"/>
        </w:rPr>
        <w:t>Greek script</w:t>
      </w:r>
    </w:p>
    <w:p w14:paraId="5A091B68" w14:textId="77777777" w:rsidR="00697225" w:rsidRPr="002806B5" w:rsidRDefault="00697225" w:rsidP="00697225">
      <w:pPr>
        <w:numPr>
          <w:ilvl w:val="2"/>
          <w:numId w:val="17"/>
        </w:numPr>
        <w:spacing w:after="200"/>
        <w:rPr>
          <w:rFonts w:asciiTheme="majorHAnsi" w:eastAsia="Arial" w:hAnsiTheme="majorHAnsi" w:cs="Arial"/>
          <w:color w:val="000000"/>
          <w:szCs w:val="22"/>
          <w:lang w:eastAsia="ja-JP"/>
        </w:rPr>
      </w:pPr>
      <w:r w:rsidRPr="002806B5">
        <w:rPr>
          <w:rFonts w:asciiTheme="majorHAnsi" w:hAnsiTheme="majorHAnsi"/>
          <w:szCs w:val="22"/>
        </w:rPr>
        <w:t>Cyrillic script</w:t>
      </w:r>
    </w:p>
    <w:p w14:paraId="2A6D3F39" w14:textId="77777777" w:rsidR="00697225" w:rsidRPr="002806B5" w:rsidRDefault="00697225" w:rsidP="00697225">
      <w:pPr>
        <w:numPr>
          <w:ilvl w:val="0"/>
          <w:numId w:val="17"/>
        </w:numPr>
        <w:spacing w:before="480" w:after="200" w:line="276" w:lineRule="auto"/>
        <w:ind w:left="720"/>
        <w:outlineLvl w:val="0"/>
        <w:rPr>
          <w:rFonts w:asciiTheme="majorHAnsi" w:eastAsia="Arial" w:hAnsiTheme="majorHAnsi" w:cs="Arial"/>
          <w:b/>
          <w:color w:val="000000"/>
          <w:szCs w:val="22"/>
          <w:lang w:eastAsia="ja-JP"/>
        </w:rPr>
      </w:pPr>
      <w:r w:rsidRPr="002806B5">
        <w:rPr>
          <w:rFonts w:asciiTheme="majorHAnsi" w:eastAsia="Arial" w:hAnsiTheme="majorHAnsi" w:cs="Arial"/>
          <w:b/>
          <w:color w:val="000000"/>
          <w:szCs w:val="22"/>
          <w:lang w:eastAsia="ja-JP"/>
        </w:rPr>
        <w:t>Domain Availability Service</w:t>
      </w:r>
    </w:p>
    <w:p w14:paraId="3C1F2A66" w14:textId="77777777" w:rsidR="00697225" w:rsidRPr="002806B5" w:rsidRDefault="00697225" w:rsidP="00697225">
      <w:pPr>
        <w:spacing w:after="200" w:line="276" w:lineRule="auto"/>
        <w:ind w:left="360"/>
        <w:outlineLvl w:val="0"/>
        <w:rPr>
          <w:rFonts w:asciiTheme="majorHAnsi" w:eastAsia="Arial" w:hAnsiTheme="majorHAnsi" w:cs="Arial"/>
          <w:color w:val="000000"/>
          <w:szCs w:val="22"/>
          <w:lang w:eastAsia="ja-JP"/>
        </w:rPr>
      </w:pPr>
      <w:r w:rsidRPr="002806B5">
        <w:rPr>
          <w:rFonts w:asciiTheme="majorHAnsi" w:hAnsiTheme="majorHAnsi"/>
          <w:color w:val="000000"/>
          <w:szCs w:val="22"/>
          <w:lang w:eastAsia="ja-JP"/>
        </w:rPr>
        <w:t xml:space="preserve">Registry Operator may offer the Domain Availability Service, which is a Registry Service that allows Registrars to query the availability of a domain name using a protocol defined by the Registry Operator.  The Domain Availability Service shall expose a very limited subset of data (already available in </w:t>
      </w:r>
      <w:proofErr w:type="spellStart"/>
      <w:r w:rsidRPr="002806B5">
        <w:rPr>
          <w:rFonts w:asciiTheme="majorHAnsi" w:hAnsiTheme="majorHAnsi"/>
          <w:color w:val="000000"/>
          <w:szCs w:val="22"/>
          <w:lang w:eastAsia="ja-JP"/>
        </w:rPr>
        <w:t>Whois</w:t>
      </w:r>
      <w:proofErr w:type="spellEnd"/>
      <w:r w:rsidRPr="002806B5">
        <w:rPr>
          <w:rFonts w:asciiTheme="majorHAnsi" w:hAnsiTheme="majorHAnsi"/>
          <w:color w:val="000000"/>
          <w:szCs w:val="22"/>
          <w:lang w:eastAsia="ja-JP"/>
        </w:rPr>
        <w:t>), namely whether or not a certain domain name is available for registration.</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rsidSect="003348DB">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rsidSect="003348DB">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B26255">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rsidSect="003348DB">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shall provide one set of monthly reports per gTLD,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rsidSect="003348DB">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w:t>
      </w:r>
      <w:proofErr w:type="spellStart"/>
      <w:r w:rsidRPr="00EC3F8D">
        <w:rPr>
          <w:rFonts w:asciiTheme="majorHAnsi" w:hAnsiTheme="majorHAnsi"/>
          <w:sz w:val="24"/>
          <w:szCs w:val="24"/>
        </w:rPr>
        <w:t>xn</w:t>
      </w:r>
      <w:proofErr w:type="spellEnd"/>
      <w:r w:rsidRPr="00EC3F8D">
        <w:rPr>
          <w:rFonts w:asciiTheme="majorHAnsi" w:hAnsiTheme="majorHAnsi"/>
          <w:sz w:val="24"/>
          <w:szCs w:val="24"/>
        </w:rPr>
        <w:t>--ndk061n”).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EC3F8D">
        <w:rPr>
          <w:rFonts w:asciiTheme="majorHAnsi" w:hAnsiTheme="majorHAnsi"/>
          <w:sz w:val="24"/>
          <w:szCs w:val="24"/>
        </w:rPr>
        <w:t>Whois</w:t>
      </w:r>
      <w:proofErr w:type="spellEnd"/>
      <w:r w:rsidRPr="00EC3F8D">
        <w:rPr>
          <w:rFonts w:asciiTheme="majorHAnsi" w:hAnsiTheme="majorHAnsi"/>
          <w:sz w:val="24"/>
          <w:szCs w:val="24"/>
        </w:rPr>
        <w:t xml:space="preserve"> (RFC 3912), Web based </w:t>
      </w:r>
      <w:proofErr w:type="spellStart"/>
      <w:r w:rsidRPr="00EC3F8D">
        <w:rPr>
          <w:rFonts w:asciiTheme="majorHAnsi" w:hAnsiTheme="majorHAnsi"/>
          <w:sz w:val="24"/>
          <w:szCs w:val="24"/>
        </w:rPr>
        <w:t>Whois</w:t>
      </w:r>
      <w:proofErr w:type="spellEnd"/>
      <w:r w:rsidRPr="00EC3F8D">
        <w:rPr>
          <w:rFonts w:asciiTheme="majorHAnsi" w:hAnsiTheme="majorHAnsi"/>
          <w:sz w:val="24"/>
          <w:szCs w:val="24"/>
        </w:rPr>
        <w:t>.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52EC551D" w14:textId="77777777" w:rsidR="001432E1" w:rsidRPr="00FE0C74" w:rsidRDefault="001432E1" w:rsidP="001432E1">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F8A1911" w14:textId="77777777" w:rsidR="001432E1" w:rsidRPr="00FE0C74" w:rsidRDefault="001432E1" w:rsidP="001432E1">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F091B7" w14:textId="77777777" w:rsidR="001432E1" w:rsidRPr="00FE0C74" w:rsidRDefault="001432E1" w:rsidP="001432E1">
      <w:pPr>
        <w:pStyle w:val="Spec1L8"/>
        <w:rPr>
          <w:rFonts w:asciiTheme="majorHAnsi" w:hAnsiTheme="majorHAnsi"/>
          <w:sz w:val="24"/>
          <w:szCs w:val="24"/>
        </w:rPr>
      </w:pPr>
      <w:bookmarkStart w:id="3" w:name="_DV_M388"/>
      <w:bookmarkEnd w:id="3"/>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B1312F0" w14:textId="77777777" w:rsidR="001432E1" w:rsidRPr="00FE0C74" w:rsidRDefault="001432E1" w:rsidP="001432E1">
      <w:pPr>
        <w:pStyle w:val="Spec1L8"/>
        <w:rPr>
          <w:rFonts w:asciiTheme="majorHAnsi" w:hAnsiTheme="majorHAnsi"/>
          <w:sz w:val="24"/>
          <w:szCs w:val="24"/>
        </w:rPr>
      </w:pPr>
      <w:bookmarkStart w:id="4" w:name="_DV_M389"/>
      <w:bookmarkEnd w:id="4"/>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rsidSect="003348DB">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rsidP="00B26255">
      <w:pPr>
        <w:pStyle w:val="ListParagraph"/>
        <w:numPr>
          <w:ilvl w:val="0"/>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rsidP="00B26255">
      <w:pPr>
        <w:pStyle w:val="ListParagraph"/>
        <w:numPr>
          <w:ilvl w:val="0"/>
          <w:numId w:val="16"/>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57541456" w14:textId="77777777" w:rsidR="004B3E61" w:rsidRPr="00C632D7" w:rsidRDefault="004B3E61" w:rsidP="00B26255">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B26255">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B26255">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B26255">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Default="00E17A38" w:rsidP="00B26255">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8371838" w14:textId="77777777" w:rsidR="00663801" w:rsidRPr="00663801" w:rsidRDefault="00663801" w:rsidP="00663801">
      <w:pPr>
        <w:rPr>
          <w:rFonts w:asciiTheme="majorHAnsi" w:eastAsia="MS Gothic" w:hAnsiTheme="majorHAnsi" w:cs="Cambria"/>
          <w:color w:val="000000"/>
          <w:sz w:val="24"/>
          <w:szCs w:val="24"/>
        </w:rPr>
      </w:pPr>
    </w:p>
    <w:p w14:paraId="5C1FF17B" w14:textId="77777777" w:rsidR="0094590C" w:rsidRDefault="0094590C" w:rsidP="00E17A38">
      <w:pPr>
        <w:pStyle w:val="ListParagraph"/>
        <w:ind w:left="1440"/>
        <w:rPr>
          <w:rFonts w:ascii="Cambria" w:eastAsia="MS Gothic" w:hAnsi="Cambria" w:cs="Cambria"/>
          <w:color w:val="000000"/>
          <w:sz w:val="24"/>
          <w:szCs w:val="24"/>
        </w:rPr>
      </w:pPr>
    </w:p>
    <w:p w14:paraId="507FDC91" w14:textId="77777777" w:rsidR="0094590C" w:rsidRDefault="0094590C" w:rsidP="00E17A38">
      <w:pPr>
        <w:pStyle w:val="ListParagraph"/>
        <w:ind w:left="1440"/>
        <w:rPr>
          <w:rFonts w:ascii="Cambria" w:eastAsia="MS Gothic" w:hAnsi="Cambria" w:cs="Cambria"/>
          <w:color w:val="000000"/>
          <w:sz w:val="24"/>
          <w:szCs w:val="24"/>
        </w:rPr>
      </w:pPr>
    </w:p>
    <w:p w14:paraId="543D7B32" w14:textId="77777777" w:rsidR="0094590C" w:rsidRDefault="0094590C" w:rsidP="00E17A38">
      <w:pPr>
        <w:pStyle w:val="ListParagraph"/>
        <w:ind w:left="1440"/>
        <w:rPr>
          <w:rFonts w:ascii="Cambria" w:eastAsia="MS Gothic" w:hAnsi="Cambria" w:cs="Cambria"/>
          <w:color w:val="000000"/>
          <w:sz w:val="24"/>
          <w:szCs w:val="24"/>
        </w:rPr>
      </w:pPr>
    </w:p>
    <w:p w14:paraId="55AC02CE" w14:textId="77777777" w:rsidR="0094590C" w:rsidRDefault="0094590C" w:rsidP="00E17A38">
      <w:pPr>
        <w:pStyle w:val="ListParagraph"/>
        <w:ind w:left="1440"/>
        <w:rPr>
          <w:rFonts w:ascii="Cambria" w:eastAsia="MS Gothic" w:hAnsi="Cambria" w:cs="Cambria"/>
          <w:color w:val="000000"/>
          <w:sz w:val="24"/>
          <w:szCs w:val="24"/>
        </w:rPr>
      </w:pPr>
    </w:p>
    <w:p w14:paraId="42F48A47" w14:textId="77777777" w:rsidR="0094590C" w:rsidRDefault="0094590C" w:rsidP="00E17A38">
      <w:pPr>
        <w:pStyle w:val="ListParagraph"/>
        <w:ind w:left="1440"/>
        <w:rPr>
          <w:rFonts w:ascii="Cambria" w:eastAsia="MS Gothic" w:hAnsi="Cambria" w:cs="Cambria"/>
          <w:color w:val="000000"/>
          <w:sz w:val="24"/>
          <w:szCs w:val="24"/>
        </w:rPr>
      </w:pPr>
    </w:p>
    <w:p w14:paraId="3A699FC8" w14:textId="77777777" w:rsidR="0094590C" w:rsidRDefault="0094590C" w:rsidP="00E17A38">
      <w:pPr>
        <w:pStyle w:val="ListParagraph"/>
        <w:ind w:left="1440"/>
        <w:rPr>
          <w:rFonts w:ascii="Cambria" w:eastAsia="MS Gothic" w:hAnsi="Cambria" w:cs="Cambria"/>
          <w:color w:val="000000"/>
          <w:sz w:val="24"/>
          <w:szCs w:val="24"/>
        </w:rPr>
      </w:pPr>
    </w:p>
    <w:p w14:paraId="01239B45" w14:textId="77777777" w:rsidR="0094590C" w:rsidRDefault="0094590C" w:rsidP="00E17A38">
      <w:pPr>
        <w:pStyle w:val="ListParagraph"/>
        <w:ind w:left="1440"/>
        <w:rPr>
          <w:rFonts w:ascii="Cambria" w:eastAsia="MS Gothic" w:hAnsi="Cambria" w:cs="Cambria"/>
          <w:color w:val="000000"/>
          <w:sz w:val="24"/>
          <w:szCs w:val="24"/>
        </w:rPr>
      </w:pPr>
    </w:p>
    <w:p w14:paraId="4E0850DA" w14:textId="77777777" w:rsidR="0094590C" w:rsidRDefault="0094590C" w:rsidP="00E17A38">
      <w:pPr>
        <w:pStyle w:val="ListParagraph"/>
        <w:ind w:left="1440"/>
        <w:rPr>
          <w:rFonts w:ascii="Cambria" w:eastAsia="MS Gothic" w:hAnsi="Cambria" w:cs="Cambria"/>
          <w:color w:val="000000"/>
          <w:sz w:val="24"/>
          <w:szCs w:val="24"/>
        </w:rPr>
      </w:pPr>
    </w:p>
    <w:p w14:paraId="30128A2C" w14:textId="77777777" w:rsidR="0094590C" w:rsidRDefault="0094590C" w:rsidP="00E17A38">
      <w:pPr>
        <w:pStyle w:val="ListParagraph"/>
        <w:ind w:left="1440"/>
        <w:rPr>
          <w:rFonts w:ascii="Cambria" w:eastAsia="MS Gothic" w:hAnsi="Cambria" w:cs="Cambria"/>
          <w:color w:val="000000"/>
          <w:sz w:val="24"/>
          <w:szCs w:val="24"/>
        </w:rPr>
      </w:pPr>
    </w:p>
    <w:p w14:paraId="524B8A28" w14:textId="77777777" w:rsidR="0094590C" w:rsidRDefault="0094590C" w:rsidP="00E17A38">
      <w:pPr>
        <w:pStyle w:val="ListParagraph"/>
        <w:ind w:left="1440"/>
        <w:rPr>
          <w:rFonts w:ascii="Cambria" w:eastAsia="MS Gothic" w:hAnsi="Cambria" w:cs="Cambria"/>
          <w:color w:val="000000"/>
          <w:sz w:val="24"/>
          <w:szCs w:val="24"/>
        </w:rPr>
      </w:pPr>
    </w:p>
    <w:p w14:paraId="37000802" w14:textId="77777777" w:rsidR="0094590C" w:rsidRDefault="0094590C" w:rsidP="00E17A38">
      <w:pPr>
        <w:pStyle w:val="ListParagraph"/>
        <w:ind w:left="1440"/>
        <w:rPr>
          <w:rFonts w:ascii="Cambria" w:eastAsia="MS Gothic" w:hAnsi="Cambria" w:cs="Cambria"/>
          <w:color w:val="000000"/>
          <w:sz w:val="24"/>
          <w:szCs w:val="24"/>
        </w:rPr>
      </w:pPr>
    </w:p>
    <w:p w14:paraId="174008A6" w14:textId="77777777" w:rsidR="0094590C" w:rsidRDefault="0094590C" w:rsidP="00E17A38">
      <w:pPr>
        <w:pStyle w:val="ListParagraph"/>
        <w:ind w:left="1440"/>
        <w:rPr>
          <w:rFonts w:ascii="Cambria" w:eastAsia="MS Gothic" w:hAnsi="Cambria" w:cs="Cambria"/>
          <w:color w:val="000000"/>
          <w:sz w:val="24"/>
          <w:szCs w:val="24"/>
        </w:rPr>
      </w:pPr>
    </w:p>
    <w:p w14:paraId="0E988C91" w14:textId="77777777" w:rsidR="0094590C" w:rsidRDefault="0094590C" w:rsidP="00E17A38">
      <w:pPr>
        <w:pStyle w:val="ListParagraph"/>
        <w:ind w:left="1440"/>
        <w:rPr>
          <w:rFonts w:ascii="Cambria" w:eastAsia="MS Gothic" w:hAnsi="Cambria" w:cs="Cambria"/>
          <w:color w:val="000000"/>
          <w:sz w:val="24"/>
          <w:szCs w:val="24"/>
        </w:rPr>
      </w:pPr>
    </w:p>
    <w:p w14:paraId="0D555C5D" w14:textId="77777777" w:rsidR="0094590C" w:rsidRDefault="0094590C" w:rsidP="00E17A38">
      <w:pPr>
        <w:pStyle w:val="ListParagraph"/>
        <w:ind w:left="1440"/>
        <w:rPr>
          <w:rFonts w:ascii="Cambria" w:eastAsia="MS Gothic" w:hAnsi="Cambria" w:cs="Cambria"/>
          <w:color w:val="000000"/>
          <w:sz w:val="24"/>
          <w:szCs w:val="24"/>
        </w:rPr>
      </w:pPr>
    </w:p>
    <w:p w14:paraId="1EC50C6A" w14:textId="77777777" w:rsidR="0094590C" w:rsidRDefault="0094590C" w:rsidP="00E17A38">
      <w:pPr>
        <w:pStyle w:val="ListParagraph"/>
        <w:ind w:left="1440"/>
        <w:rPr>
          <w:rFonts w:ascii="Cambria" w:eastAsia="MS Gothic" w:hAnsi="Cambria" w:cs="Cambria"/>
          <w:color w:val="000000"/>
          <w:sz w:val="24"/>
          <w:szCs w:val="24"/>
        </w:rPr>
      </w:pPr>
    </w:p>
    <w:p w14:paraId="087A13EE" w14:textId="77777777" w:rsidR="0094590C" w:rsidRDefault="0094590C" w:rsidP="00E17A38">
      <w:pPr>
        <w:pStyle w:val="ListParagraph"/>
        <w:ind w:left="1440"/>
        <w:rPr>
          <w:rFonts w:ascii="Cambria" w:eastAsia="MS Gothic" w:hAnsi="Cambria" w:cs="Cambria"/>
          <w:color w:val="000000"/>
          <w:sz w:val="24"/>
          <w:szCs w:val="24"/>
        </w:rPr>
      </w:pPr>
    </w:p>
    <w:p w14:paraId="4E5B47A2" w14:textId="77777777" w:rsidR="0094590C" w:rsidRDefault="0094590C" w:rsidP="00E17A38">
      <w:pPr>
        <w:pStyle w:val="ListParagraph"/>
        <w:ind w:left="1440"/>
        <w:rPr>
          <w:rFonts w:ascii="Cambria" w:eastAsia="MS Gothic" w:hAnsi="Cambria" w:cs="Cambria"/>
          <w:color w:val="000000"/>
          <w:sz w:val="24"/>
          <w:szCs w:val="24"/>
        </w:rPr>
      </w:pPr>
    </w:p>
    <w:p w14:paraId="1ED7F835" w14:textId="77777777" w:rsidR="0094590C" w:rsidRDefault="0094590C" w:rsidP="00E17A38">
      <w:pPr>
        <w:pStyle w:val="ListParagraph"/>
        <w:ind w:left="1440"/>
        <w:rPr>
          <w:rFonts w:ascii="Cambria" w:eastAsia="MS Gothic" w:hAnsi="Cambria" w:cs="Cambria"/>
          <w:color w:val="000000"/>
          <w:sz w:val="24"/>
          <w:szCs w:val="24"/>
        </w:rPr>
      </w:pPr>
    </w:p>
    <w:p w14:paraId="5E59C160" w14:textId="77777777" w:rsidR="0094590C" w:rsidRDefault="0094590C" w:rsidP="00E17A38">
      <w:pPr>
        <w:pStyle w:val="ListParagraph"/>
        <w:ind w:left="1440"/>
        <w:rPr>
          <w:rFonts w:ascii="Cambria" w:eastAsia="MS Gothic" w:hAnsi="Cambria" w:cs="Cambria"/>
          <w:color w:val="000000"/>
          <w:sz w:val="24"/>
          <w:szCs w:val="24"/>
        </w:rPr>
      </w:pPr>
    </w:p>
    <w:p w14:paraId="345C5B97" w14:textId="77777777" w:rsidR="0094590C" w:rsidRDefault="0094590C" w:rsidP="00E17A38">
      <w:pPr>
        <w:pStyle w:val="ListParagraph"/>
        <w:ind w:left="1440"/>
        <w:rPr>
          <w:rFonts w:ascii="Cambria" w:eastAsia="MS Gothic" w:hAnsi="Cambria" w:cs="Cambria"/>
          <w:color w:val="000000"/>
          <w:sz w:val="24"/>
          <w:szCs w:val="24"/>
        </w:rPr>
      </w:pPr>
    </w:p>
    <w:p w14:paraId="56326FEB" w14:textId="77777777" w:rsidR="0094590C" w:rsidRDefault="0094590C" w:rsidP="00E17A38">
      <w:pPr>
        <w:pStyle w:val="ListParagraph"/>
        <w:ind w:left="1440"/>
        <w:rPr>
          <w:rFonts w:ascii="Cambria" w:eastAsia="MS Gothic" w:hAnsi="Cambria" w:cs="Cambria"/>
          <w:color w:val="000000"/>
          <w:sz w:val="24"/>
          <w:szCs w:val="24"/>
        </w:rPr>
      </w:pPr>
    </w:p>
    <w:p w14:paraId="67FC6FD2" w14:textId="77777777" w:rsidR="0094590C" w:rsidRDefault="0094590C" w:rsidP="00E17A38">
      <w:pPr>
        <w:pStyle w:val="ListParagraph"/>
        <w:ind w:left="1440"/>
        <w:rPr>
          <w:rFonts w:ascii="Cambria" w:eastAsia="MS Gothic" w:hAnsi="Cambria" w:cs="Cambria"/>
          <w:color w:val="000000"/>
          <w:sz w:val="24"/>
          <w:szCs w:val="24"/>
        </w:rPr>
      </w:pPr>
    </w:p>
    <w:p w14:paraId="5A5AC93E" w14:textId="77777777" w:rsidR="0094590C" w:rsidRDefault="0094590C" w:rsidP="00E17A38">
      <w:pPr>
        <w:pStyle w:val="ListParagraph"/>
        <w:ind w:left="1440"/>
        <w:rPr>
          <w:rFonts w:ascii="Cambria" w:eastAsia="MS Gothic" w:hAnsi="Cambria" w:cs="Cambria"/>
          <w:color w:val="000000"/>
          <w:sz w:val="24"/>
          <w:szCs w:val="24"/>
        </w:rPr>
      </w:pPr>
    </w:p>
    <w:p w14:paraId="67E73653" w14:textId="77777777" w:rsidR="0094590C" w:rsidRDefault="0094590C" w:rsidP="00E17A38">
      <w:pPr>
        <w:pStyle w:val="ListParagraph"/>
        <w:ind w:left="1440"/>
        <w:rPr>
          <w:rFonts w:ascii="Cambria" w:eastAsia="MS Gothic" w:hAnsi="Cambria" w:cs="Cambria"/>
          <w:color w:val="000000"/>
          <w:sz w:val="24"/>
          <w:szCs w:val="24"/>
        </w:rPr>
      </w:pPr>
    </w:p>
    <w:p w14:paraId="2C1BF016" w14:textId="2283F99D" w:rsidR="00C808BC" w:rsidRDefault="00C808BC" w:rsidP="00E17A38">
      <w:pPr>
        <w:pStyle w:val="ListParagraph"/>
        <w:ind w:left="1440"/>
        <w:rPr>
          <w:rFonts w:ascii="Cambria" w:eastAsia="MS Gothic" w:hAnsi="Cambria" w:cs="Cambria"/>
          <w:color w:val="000000"/>
          <w:sz w:val="24"/>
          <w:szCs w:val="24"/>
        </w:rPr>
      </w:pPr>
      <w:r>
        <w:rPr>
          <w:rFonts w:ascii="Cambria" w:eastAsia="MS Gothic" w:hAnsi="Cambria" w:cs="Cambria"/>
          <w:color w:val="000000"/>
          <w:sz w:val="24"/>
          <w:szCs w:val="24"/>
        </w:rPr>
        <w:br w:type="page"/>
      </w:r>
    </w:p>
    <w:p w14:paraId="3C0BAF36" w14:textId="77777777" w:rsidR="0094590C" w:rsidRDefault="0094590C" w:rsidP="00E17A38">
      <w:pPr>
        <w:pStyle w:val="ListParagraph"/>
        <w:ind w:left="1440"/>
        <w:rPr>
          <w:rFonts w:ascii="Cambria" w:eastAsia="MS Gothic" w:hAnsi="Cambria" w:cs="Cambria"/>
          <w:color w:val="000000"/>
          <w:sz w:val="24"/>
          <w:szCs w:val="24"/>
        </w:rPr>
      </w:pPr>
    </w:p>
    <w:p w14:paraId="46D63EFA" w14:textId="77777777" w:rsidR="0094590C" w:rsidRDefault="0094590C" w:rsidP="00E17A38">
      <w:pPr>
        <w:pStyle w:val="ListParagraph"/>
        <w:ind w:left="1440"/>
        <w:rPr>
          <w:rFonts w:ascii="Cambria" w:eastAsia="MS Gothic" w:hAnsi="Cambria" w:cs="Cambria"/>
          <w:color w:val="000000"/>
          <w:sz w:val="24"/>
          <w:szCs w:val="24"/>
        </w:rPr>
      </w:pPr>
    </w:p>
    <w:p w14:paraId="02C237D0" w14:textId="70286F2B" w:rsidR="0094590C" w:rsidRPr="009E5B91" w:rsidRDefault="0094590C" w:rsidP="0094590C">
      <w:pPr>
        <w:spacing w:after="240"/>
        <w:jc w:val="center"/>
        <w:rPr>
          <w:rFonts w:ascii="Cambria" w:hAnsi="Cambria"/>
          <w:b/>
          <w:sz w:val="24"/>
          <w:szCs w:val="24"/>
        </w:rPr>
      </w:pPr>
      <w:r>
        <w:rPr>
          <w:rFonts w:ascii="Cambria" w:hAnsi="Cambria"/>
          <w:b/>
          <w:sz w:val="24"/>
          <w:szCs w:val="24"/>
        </w:rPr>
        <w:t>SPECIFICATION 12</w:t>
      </w:r>
      <w:r w:rsidRPr="007219B2">
        <w:rPr>
          <w:rFonts w:ascii="Cambria" w:hAnsi="Cambria"/>
          <w:b/>
          <w:sz w:val="24"/>
          <w:szCs w:val="24"/>
        </w:rPr>
        <w:br/>
      </w:r>
      <w:r w:rsidRPr="007219B2">
        <w:rPr>
          <w:rFonts w:ascii="Cambria" w:hAnsi="Cambria"/>
          <w:b/>
          <w:sz w:val="24"/>
          <w:szCs w:val="24"/>
        </w:rPr>
        <w:br/>
      </w:r>
      <w:r w:rsidR="009E5B91">
        <w:rPr>
          <w:rFonts w:ascii="Cambria" w:hAnsi="Cambria"/>
          <w:b/>
          <w:sz w:val="24"/>
          <w:szCs w:val="24"/>
        </w:rPr>
        <w:t>COMMUNITY REGISTRATION POLICIES</w:t>
      </w:r>
    </w:p>
    <w:p w14:paraId="03DFFA15" w14:textId="5EA47403" w:rsidR="00774EF8" w:rsidRPr="00774EF8" w:rsidRDefault="00774EF8" w:rsidP="00774EF8">
      <w:pPr>
        <w:spacing w:after="240"/>
        <w:rPr>
          <w:rFonts w:asciiTheme="majorHAnsi" w:hAnsiTheme="majorHAnsi"/>
          <w:b/>
          <w:sz w:val="24"/>
          <w:szCs w:val="24"/>
        </w:rPr>
      </w:pPr>
      <w:bookmarkStart w:id="5" w:name="_DV_C94"/>
      <w:r w:rsidRPr="00774EF8">
        <w:rPr>
          <w:rFonts w:asciiTheme="majorHAnsi" w:eastAsiaTheme="minorEastAsia" w:hAnsiTheme="majorHAnsi" w:cs="Calibri"/>
          <w:sz w:val="24"/>
          <w:szCs w:val="24"/>
          <w:lang w:eastAsia="en-US"/>
        </w:rPr>
        <w:t xml:space="preserve">Registry Operator shall </w:t>
      </w:r>
      <w:r w:rsidRPr="00823258">
        <w:rPr>
          <w:rFonts w:asciiTheme="majorHAnsi" w:eastAsiaTheme="minorEastAsia" w:hAnsiTheme="majorHAnsi" w:cs="Calibri"/>
          <w:sz w:val="24"/>
          <w:szCs w:val="24"/>
          <w:lang w:eastAsia="en-US"/>
        </w:rPr>
        <w:t>implement and comply with all community registration policies described below and/or attached to this Specification 12. In the event Specification 12</w:t>
      </w:r>
      <w:r w:rsidR="00823258" w:rsidRPr="00823258">
        <w:rPr>
          <w:rFonts w:asciiTheme="majorHAnsi" w:eastAsiaTheme="minorEastAsia" w:hAnsiTheme="majorHAnsi" w:cs="Calibri"/>
          <w:sz w:val="24"/>
          <w:szCs w:val="24"/>
          <w:lang w:eastAsia="en-US"/>
        </w:rPr>
        <w:t xml:space="preserve"> conflicts with the requirements of any other provision of the Registry Agreement, to include without limitation, any provision of Specification 9, Specification 11 or Specification 13 (if the la</w:t>
      </w:r>
      <w:r w:rsidR="00823258">
        <w:rPr>
          <w:rFonts w:asciiTheme="majorHAnsi" w:eastAsiaTheme="minorEastAsia" w:hAnsiTheme="majorHAnsi" w:cs="Calibri"/>
          <w:sz w:val="24"/>
          <w:szCs w:val="24"/>
          <w:lang w:eastAsia="en-US"/>
        </w:rPr>
        <w:t>tter is applicable to the TLD),</w:t>
      </w:r>
      <w:r w:rsidRPr="00823258">
        <w:rPr>
          <w:rFonts w:asciiTheme="majorHAnsi" w:eastAsiaTheme="minorEastAsia" w:hAnsiTheme="majorHAnsi" w:cs="Calibri"/>
          <w:sz w:val="24"/>
          <w:szCs w:val="24"/>
          <w:lang w:eastAsia="en-US"/>
        </w:rPr>
        <w:t xml:space="preserve"> such other provision shall govern.</w:t>
      </w:r>
    </w:p>
    <w:p w14:paraId="269E732A" w14:textId="77777777" w:rsidR="00697225" w:rsidRPr="009F5274" w:rsidRDefault="00697225" w:rsidP="00697225">
      <w:pPr>
        <w:spacing w:before="100" w:beforeAutospacing="1" w:after="100" w:afterAutospacing="1"/>
        <w:rPr>
          <w:rFonts w:asciiTheme="majorHAnsi" w:eastAsiaTheme="minorEastAsia" w:hAnsiTheme="majorHAnsi" w:cs="Calibri"/>
          <w:b/>
          <w:sz w:val="24"/>
          <w:szCs w:val="24"/>
          <w:lang w:eastAsia="en-US"/>
        </w:rPr>
      </w:pPr>
      <w:r w:rsidRPr="009F5274">
        <w:rPr>
          <w:rFonts w:asciiTheme="majorHAnsi" w:eastAsiaTheme="minorEastAsia" w:hAnsiTheme="majorHAnsi" w:cs="Calibri"/>
          <w:b/>
          <w:sz w:val="24"/>
          <w:szCs w:val="24"/>
          <w:lang w:eastAsia="en-US"/>
        </w:rPr>
        <w:t>Eligibility</w:t>
      </w:r>
    </w:p>
    <w:p w14:paraId="27B4C68F" w14:textId="2ADA1EA7" w:rsidR="00697225" w:rsidRPr="009F5274" w:rsidRDefault="00B928C5" w:rsidP="00697225">
      <w:pPr>
        <w:rPr>
          <w:rFonts w:asciiTheme="majorHAnsi" w:hAnsiTheme="majorHAnsi"/>
          <w:sz w:val="24"/>
          <w:szCs w:val="24"/>
        </w:rPr>
      </w:pPr>
      <w:r>
        <w:rPr>
          <w:rFonts w:asciiTheme="majorHAnsi" w:hAnsiTheme="majorHAnsi"/>
          <w:sz w:val="24"/>
          <w:szCs w:val="24"/>
        </w:rPr>
        <w:t>During</w:t>
      </w:r>
      <w:r w:rsidR="00697225" w:rsidRPr="009F5274">
        <w:rPr>
          <w:rFonts w:asciiTheme="majorHAnsi" w:hAnsiTheme="majorHAnsi"/>
          <w:sz w:val="24"/>
          <w:szCs w:val="24"/>
        </w:rPr>
        <w:t xml:space="preserve"> the initial months or even years f</w:t>
      </w:r>
      <w:r w:rsidR="009F5274">
        <w:rPr>
          <w:rFonts w:asciiTheme="majorHAnsi" w:hAnsiTheme="majorHAnsi"/>
          <w:sz w:val="24"/>
          <w:szCs w:val="24"/>
        </w:rPr>
        <w:t>ollowing the delegation of the TLD</w:t>
      </w:r>
      <w:r w:rsidR="00697225" w:rsidRPr="009F5274">
        <w:rPr>
          <w:rFonts w:asciiTheme="majorHAnsi" w:hAnsiTheme="majorHAnsi"/>
          <w:sz w:val="24"/>
          <w:szCs w:val="24"/>
        </w:rPr>
        <w:t xml:space="preserve">, </w:t>
      </w:r>
      <w:r w:rsidR="003B6529">
        <w:rPr>
          <w:rFonts w:asciiTheme="majorHAnsi" w:hAnsiTheme="majorHAnsi"/>
          <w:sz w:val="24"/>
          <w:szCs w:val="24"/>
        </w:rPr>
        <w:t>the TLD is likely</w:t>
      </w:r>
      <w:r w:rsidR="00697225" w:rsidRPr="009F5274">
        <w:rPr>
          <w:rFonts w:asciiTheme="majorHAnsi" w:hAnsiTheme="majorHAnsi"/>
          <w:sz w:val="24"/>
          <w:szCs w:val="24"/>
        </w:rPr>
        <w:t xml:space="preserve"> to be a so-called “single registrant TLD</w:t>
      </w:r>
      <w:r w:rsidR="00C676F5">
        <w:rPr>
          <w:rFonts w:asciiTheme="majorHAnsi" w:hAnsiTheme="majorHAnsi"/>
          <w:sz w:val="24"/>
          <w:szCs w:val="24"/>
        </w:rPr>
        <w:t>.</w:t>
      </w:r>
      <w:r w:rsidR="00697225" w:rsidRPr="009F5274">
        <w:rPr>
          <w:rFonts w:asciiTheme="majorHAnsi" w:hAnsiTheme="majorHAnsi"/>
          <w:sz w:val="24"/>
          <w:szCs w:val="24"/>
        </w:rPr>
        <w:t>” For the avoidance of doubt, a “single registrant TLD” is a TLD where “(</w:t>
      </w:r>
      <w:proofErr w:type="spellStart"/>
      <w:r w:rsidR="00697225" w:rsidRPr="009F5274">
        <w:rPr>
          <w:rFonts w:asciiTheme="majorHAnsi" w:hAnsiTheme="majorHAnsi"/>
          <w:sz w:val="24"/>
          <w:szCs w:val="24"/>
        </w:rPr>
        <w:t>i</w:t>
      </w:r>
      <w:proofErr w:type="spellEnd"/>
      <w:r w:rsidR="00697225" w:rsidRPr="009F5274">
        <w:rPr>
          <w:rFonts w:asciiTheme="majorHAnsi" w:hAnsiTheme="majorHAnsi"/>
          <w:sz w:val="24"/>
          <w:szCs w:val="24"/>
        </w:rPr>
        <w:t xml:space="preserve">) all domain name registrations in the TLD are registered to, and maintained by, Registry Operator for its own exclusive use, and (ii) Registry Operator does not sell, distribute or transfer control or use of any registrations in the TLD to any third party that is not an Affiliate of Registry Operator.” </w:t>
      </w:r>
    </w:p>
    <w:p w14:paraId="5D322D8B" w14:textId="77777777" w:rsidR="00697225" w:rsidRPr="009F5274" w:rsidRDefault="00697225" w:rsidP="00697225">
      <w:pPr>
        <w:rPr>
          <w:rFonts w:asciiTheme="majorHAnsi" w:hAnsiTheme="majorHAnsi"/>
          <w:sz w:val="24"/>
          <w:szCs w:val="24"/>
        </w:rPr>
      </w:pPr>
    </w:p>
    <w:p w14:paraId="690A2647" w14:textId="71607E05" w:rsidR="00697225" w:rsidRPr="009F5274" w:rsidRDefault="00697225" w:rsidP="00697225">
      <w:pPr>
        <w:rPr>
          <w:rFonts w:asciiTheme="majorHAnsi" w:hAnsiTheme="majorHAnsi"/>
          <w:sz w:val="24"/>
          <w:szCs w:val="24"/>
        </w:rPr>
      </w:pPr>
      <w:r w:rsidRPr="009F5274">
        <w:rPr>
          <w:rFonts w:asciiTheme="majorHAnsi" w:hAnsiTheme="majorHAnsi"/>
          <w:sz w:val="24"/>
          <w:szCs w:val="24"/>
        </w:rPr>
        <w:t xml:space="preserve">This will allow </w:t>
      </w:r>
      <w:r w:rsidR="003B6529">
        <w:rPr>
          <w:rFonts w:asciiTheme="majorHAnsi" w:hAnsiTheme="majorHAnsi"/>
          <w:sz w:val="24"/>
          <w:szCs w:val="24"/>
        </w:rPr>
        <w:t>Registry Operator</w:t>
      </w:r>
      <w:r w:rsidRPr="009F5274">
        <w:rPr>
          <w:rFonts w:asciiTheme="majorHAnsi" w:hAnsiTheme="majorHAnsi"/>
          <w:sz w:val="24"/>
          <w:szCs w:val="24"/>
        </w:rPr>
        <w:t xml:space="preserve"> to build awareness amongst its membership and the Internet community at large th</w:t>
      </w:r>
      <w:r w:rsidR="009F5274">
        <w:rPr>
          <w:rFonts w:asciiTheme="majorHAnsi" w:hAnsiTheme="majorHAnsi"/>
          <w:sz w:val="24"/>
          <w:szCs w:val="24"/>
        </w:rPr>
        <w:t>at the TLD</w:t>
      </w:r>
      <w:r w:rsidRPr="009F5274">
        <w:rPr>
          <w:rFonts w:asciiTheme="majorHAnsi" w:hAnsiTheme="majorHAnsi"/>
          <w:sz w:val="24"/>
          <w:szCs w:val="24"/>
        </w:rPr>
        <w:t xml:space="preserve"> exists, that the</w:t>
      </w:r>
      <w:r w:rsidR="009F5274">
        <w:rPr>
          <w:rFonts w:asciiTheme="majorHAnsi" w:hAnsiTheme="majorHAnsi"/>
          <w:sz w:val="24"/>
          <w:szCs w:val="24"/>
        </w:rPr>
        <w:t xml:space="preserve"> domain names registered under the TLD</w:t>
      </w:r>
      <w:r w:rsidRPr="009F5274">
        <w:rPr>
          <w:rFonts w:asciiTheme="majorHAnsi" w:hAnsiTheme="majorHAnsi"/>
          <w:sz w:val="24"/>
          <w:szCs w:val="24"/>
        </w:rPr>
        <w:t xml:space="preserve"> and the content provided on the websites to which those d</w:t>
      </w:r>
      <w:r w:rsidR="009F5274">
        <w:rPr>
          <w:rFonts w:asciiTheme="majorHAnsi" w:hAnsiTheme="majorHAnsi"/>
          <w:sz w:val="24"/>
          <w:szCs w:val="24"/>
        </w:rPr>
        <w:t>omain names point are managed by Registry Operator</w:t>
      </w:r>
      <w:r w:rsidRPr="009F5274">
        <w:rPr>
          <w:rFonts w:asciiTheme="majorHAnsi" w:hAnsiTheme="majorHAnsi"/>
          <w:sz w:val="24"/>
          <w:szCs w:val="24"/>
        </w:rPr>
        <w:t>.</w:t>
      </w:r>
    </w:p>
    <w:p w14:paraId="456B6A81" w14:textId="77777777" w:rsidR="00697225" w:rsidRPr="009F5274" w:rsidRDefault="00697225" w:rsidP="00697225">
      <w:pPr>
        <w:rPr>
          <w:rFonts w:asciiTheme="majorHAnsi" w:hAnsiTheme="majorHAnsi"/>
          <w:sz w:val="24"/>
          <w:szCs w:val="24"/>
        </w:rPr>
      </w:pPr>
    </w:p>
    <w:p w14:paraId="44E1A23E" w14:textId="7AC68A28" w:rsidR="00697225" w:rsidRPr="009F5274" w:rsidRDefault="00697225" w:rsidP="00697225">
      <w:pPr>
        <w:rPr>
          <w:rFonts w:asciiTheme="majorHAnsi" w:hAnsiTheme="majorHAnsi"/>
          <w:sz w:val="24"/>
          <w:szCs w:val="24"/>
        </w:rPr>
      </w:pPr>
      <w:r w:rsidRPr="009F5274">
        <w:rPr>
          <w:rFonts w:asciiTheme="majorHAnsi" w:hAnsiTheme="majorHAnsi"/>
          <w:sz w:val="24"/>
          <w:szCs w:val="24"/>
        </w:rPr>
        <w:t xml:space="preserve">At a later stage, in addition to </w:t>
      </w:r>
      <w:r w:rsidR="003B6529">
        <w:rPr>
          <w:rFonts w:asciiTheme="majorHAnsi" w:hAnsiTheme="majorHAnsi"/>
          <w:sz w:val="24"/>
          <w:szCs w:val="24"/>
        </w:rPr>
        <w:t>Registry Operator</w:t>
      </w:r>
      <w:r w:rsidRPr="009F5274">
        <w:rPr>
          <w:rFonts w:asciiTheme="majorHAnsi" w:hAnsiTheme="majorHAnsi"/>
          <w:sz w:val="24"/>
          <w:szCs w:val="24"/>
        </w:rPr>
        <w:t xml:space="preserve">, its Stakeholders will possibly be entitled to register domain names in </w:t>
      </w:r>
      <w:r w:rsidR="003B6529">
        <w:rPr>
          <w:rFonts w:asciiTheme="majorHAnsi" w:hAnsiTheme="majorHAnsi"/>
          <w:sz w:val="24"/>
          <w:szCs w:val="24"/>
        </w:rPr>
        <w:t>the TLD</w:t>
      </w:r>
      <w:r w:rsidRPr="009F5274">
        <w:rPr>
          <w:rFonts w:asciiTheme="majorHAnsi" w:hAnsiTheme="majorHAnsi"/>
          <w:sz w:val="24"/>
          <w:szCs w:val="24"/>
        </w:rPr>
        <w:t>. That is to say, one of the main eligibility criteria will be that the interested party wishing to</w:t>
      </w:r>
      <w:r w:rsidR="003B6529">
        <w:rPr>
          <w:rFonts w:asciiTheme="majorHAnsi" w:hAnsiTheme="majorHAnsi"/>
          <w:sz w:val="24"/>
          <w:szCs w:val="24"/>
        </w:rPr>
        <w:t xml:space="preserve"> register a domain name in the</w:t>
      </w:r>
      <w:r w:rsidRPr="009F5274">
        <w:rPr>
          <w:rFonts w:asciiTheme="majorHAnsi" w:hAnsiTheme="majorHAnsi"/>
          <w:sz w:val="24"/>
          <w:szCs w:val="24"/>
        </w:rPr>
        <w:t xml:space="preserve"> TLD is either a member of the </w:t>
      </w:r>
      <w:r w:rsidR="003B6529">
        <w:rPr>
          <w:rFonts w:asciiTheme="majorHAnsi" w:hAnsiTheme="majorHAnsi"/>
          <w:sz w:val="24"/>
          <w:szCs w:val="24"/>
        </w:rPr>
        <w:t>ADAC</w:t>
      </w:r>
      <w:r w:rsidRPr="009F5274">
        <w:rPr>
          <w:rFonts w:asciiTheme="majorHAnsi" w:hAnsiTheme="majorHAnsi"/>
          <w:sz w:val="24"/>
          <w:szCs w:val="24"/>
        </w:rPr>
        <w:t xml:space="preserve"> or has a sufficiently close link to the ADAC community.</w:t>
      </w:r>
    </w:p>
    <w:p w14:paraId="1F19F406" w14:textId="77777777" w:rsidR="00697225" w:rsidRPr="009F5274" w:rsidRDefault="00697225" w:rsidP="00697225">
      <w:pPr>
        <w:rPr>
          <w:rFonts w:asciiTheme="majorHAnsi" w:hAnsiTheme="majorHAnsi"/>
          <w:sz w:val="24"/>
          <w:szCs w:val="24"/>
        </w:rPr>
      </w:pPr>
    </w:p>
    <w:p w14:paraId="41B3594E" w14:textId="4E5DC528" w:rsidR="00697225" w:rsidRPr="009F5274" w:rsidRDefault="00697225" w:rsidP="00697225">
      <w:pPr>
        <w:rPr>
          <w:rFonts w:asciiTheme="majorHAnsi" w:hAnsiTheme="majorHAnsi"/>
          <w:sz w:val="24"/>
          <w:szCs w:val="24"/>
        </w:rPr>
      </w:pPr>
      <w:r w:rsidRPr="009F5274">
        <w:rPr>
          <w:rFonts w:asciiTheme="majorHAnsi" w:hAnsiTheme="majorHAnsi"/>
          <w:sz w:val="24"/>
          <w:szCs w:val="24"/>
        </w:rPr>
        <w:t xml:space="preserve">In any event, </w:t>
      </w:r>
      <w:r w:rsidR="00191572">
        <w:rPr>
          <w:rFonts w:asciiTheme="majorHAnsi" w:hAnsiTheme="majorHAnsi"/>
          <w:sz w:val="24"/>
          <w:szCs w:val="24"/>
        </w:rPr>
        <w:t>Registry Operator</w:t>
      </w:r>
      <w:r w:rsidR="00191572" w:rsidRPr="009F5274">
        <w:rPr>
          <w:rFonts w:asciiTheme="majorHAnsi" w:hAnsiTheme="majorHAnsi"/>
          <w:sz w:val="24"/>
          <w:szCs w:val="24"/>
        </w:rPr>
        <w:t xml:space="preserve"> </w:t>
      </w:r>
      <w:r w:rsidRPr="009F5274">
        <w:rPr>
          <w:rFonts w:asciiTheme="majorHAnsi" w:hAnsiTheme="majorHAnsi"/>
          <w:sz w:val="24"/>
          <w:szCs w:val="24"/>
        </w:rPr>
        <w:t>reserves the right to change or restrict any policies, procedures and practices at any point in time if it is of the opinion that there would be a risk that the reputation of the ADAC brand would be damaged.</w:t>
      </w:r>
    </w:p>
    <w:p w14:paraId="1875D7FC" w14:textId="77777777" w:rsidR="00697225" w:rsidRPr="009F5274" w:rsidRDefault="00697225" w:rsidP="00697225">
      <w:pPr>
        <w:rPr>
          <w:rFonts w:asciiTheme="majorHAnsi" w:hAnsiTheme="majorHAnsi"/>
          <w:sz w:val="24"/>
          <w:szCs w:val="24"/>
        </w:rPr>
      </w:pPr>
    </w:p>
    <w:p w14:paraId="7BEB9F6E" w14:textId="77777777" w:rsidR="00697225" w:rsidRPr="009F5274" w:rsidRDefault="00697225" w:rsidP="00697225">
      <w:pPr>
        <w:rPr>
          <w:rFonts w:asciiTheme="majorHAnsi" w:hAnsiTheme="majorHAnsi"/>
          <w:b/>
          <w:sz w:val="24"/>
          <w:szCs w:val="24"/>
        </w:rPr>
      </w:pPr>
      <w:r w:rsidRPr="009F5274">
        <w:rPr>
          <w:rFonts w:asciiTheme="majorHAnsi" w:hAnsiTheme="majorHAnsi"/>
          <w:b/>
          <w:sz w:val="24"/>
          <w:szCs w:val="24"/>
        </w:rPr>
        <w:t>Name Selection</w:t>
      </w:r>
    </w:p>
    <w:p w14:paraId="19504AB4" w14:textId="77777777" w:rsidR="00697225" w:rsidRPr="009F5274" w:rsidRDefault="00697225" w:rsidP="00697225">
      <w:pPr>
        <w:rPr>
          <w:rFonts w:asciiTheme="majorHAnsi" w:hAnsiTheme="majorHAnsi"/>
          <w:sz w:val="24"/>
          <w:szCs w:val="24"/>
        </w:rPr>
      </w:pPr>
    </w:p>
    <w:p w14:paraId="384EAC17" w14:textId="26E4F28F" w:rsidR="00697225" w:rsidRDefault="00697225" w:rsidP="00697225">
      <w:pPr>
        <w:rPr>
          <w:rFonts w:asciiTheme="majorHAnsi" w:hAnsiTheme="majorHAnsi"/>
          <w:sz w:val="24"/>
          <w:szCs w:val="24"/>
        </w:rPr>
      </w:pPr>
      <w:r w:rsidRPr="009F5274">
        <w:rPr>
          <w:rFonts w:asciiTheme="majorHAnsi" w:hAnsiTheme="majorHAnsi"/>
          <w:sz w:val="24"/>
          <w:szCs w:val="24"/>
        </w:rPr>
        <w:t xml:space="preserve">The domain names to be registered by </w:t>
      </w:r>
      <w:r w:rsidR="00191572">
        <w:rPr>
          <w:rFonts w:asciiTheme="majorHAnsi" w:hAnsiTheme="majorHAnsi"/>
          <w:sz w:val="24"/>
          <w:szCs w:val="24"/>
        </w:rPr>
        <w:t>Registry Operator</w:t>
      </w:r>
      <w:r w:rsidR="00191572" w:rsidRPr="009F5274">
        <w:rPr>
          <w:rFonts w:asciiTheme="majorHAnsi" w:hAnsiTheme="majorHAnsi"/>
          <w:sz w:val="24"/>
          <w:szCs w:val="24"/>
        </w:rPr>
        <w:t xml:space="preserve"> </w:t>
      </w:r>
      <w:r w:rsidRPr="009F5274">
        <w:rPr>
          <w:rFonts w:asciiTheme="majorHAnsi" w:hAnsiTheme="majorHAnsi"/>
          <w:sz w:val="24"/>
          <w:szCs w:val="24"/>
        </w:rPr>
        <w:t>and, as the case may be at a later stage, its Stakeholders, will likely be limited to the following:</w:t>
      </w:r>
    </w:p>
    <w:p w14:paraId="383A21E7" w14:textId="77777777" w:rsidR="00191572" w:rsidRPr="009F5274" w:rsidRDefault="00191572" w:rsidP="00697225">
      <w:pPr>
        <w:rPr>
          <w:rFonts w:asciiTheme="majorHAnsi" w:hAnsiTheme="majorHAnsi"/>
          <w:sz w:val="24"/>
          <w:szCs w:val="24"/>
        </w:rPr>
      </w:pPr>
    </w:p>
    <w:p w14:paraId="3D2CB9E2" w14:textId="77777777" w:rsidR="00697225" w:rsidRPr="009F5274" w:rsidRDefault="00697225" w:rsidP="00697225">
      <w:pPr>
        <w:pStyle w:val="ListParagraph"/>
        <w:numPr>
          <w:ilvl w:val="0"/>
          <w:numId w:val="34"/>
        </w:numPr>
        <w:rPr>
          <w:rFonts w:asciiTheme="majorHAnsi" w:hAnsiTheme="majorHAnsi"/>
          <w:sz w:val="24"/>
          <w:szCs w:val="24"/>
        </w:rPr>
      </w:pPr>
      <w:r w:rsidRPr="009F5274">
        <w:rPr>
          <w:rFonts w:asciiTheme="majorHAnsi" w:hAnsiTheme="majorHAnsi"/>
          <w:sz w:val="24"/>
          <w:szCs w:val="24"/>
        </w:rPr>
        <w:t>registered trademarks of ADAC;</w:t>
      </w:r>
    </w:p>
    <w:p w14:paraId="77E3F089" w14:textId="77777777" w:rsidR="00697225" w:rsidRPr="009F5274" w:rsidRDefault="00697225" w:rsidP="00697225">
      <w:pPr>
        <w:pStyle w:val="ListParagraph"/>
        <w:numPr>
          <w:ilvl w:val="0"/>
          <w:numId w:val="34"/>
        </w:numPr>
        <w:rPr>
          <w:rFonts w:asciiTheme="majorHAnsi" w:hAnsiTheme="majorHAnsi"/>
          <w:sz w:val="24"/>
          <w:szCs w:val="24"/>
        </w:rPr>
      </w:pPr>
      <w:r w:rsidRPr="009F5274">
        <w:rPr>
          <w:rFonts w:asciiTheme="majorHAnsi" w:hAnsiTheme="majorHAnsi"/>
          <w:sz w:val="24"/>
          <w:szCs w:val="24"/>
        </w:rPr>
        <w:t>names of the regional and local clubs of ADAC;</w:t>
      </w:r>
    </w:p>
    <w:p w14:paraId="7E8FA503" w14:textId="77777777" w:rsidR="00697225" w:rsidRPr="009F5274" w:rsidRDefault="00697225" w:rsidP="00697225">
      <w:pPr>
        <w:pStyle w:val="ListParagraph"/>
        <w:numPr>
          <w:ilvl w:val="0"/>
          <w:numId w:val="34"/>
        </w:numPr>
        <w:rPr>
          <w:rFonts w:asciiTheme="majorHAnsi" w:hAnsiTheme="majorHAnsi"/>
          <w:sz w:val="24"/>
          <w:szCs w:val="24"/>
        </w:rPr>
      </w:pPr>
      <w:r w:rsidRPr="009F5274">
        <w:rPr>
          <w:rFonts w:asciiTheme="majorHAnsi" w:hAnsiTheme="majorHAnsi"/>
          <w:sz w:val="24"/>
          <w:szCs w:val="24"/>
        </w:rPr>
        <w:t>names of the individual members of ADAC;</w:t>
      </w:r>
    </w:p>
    <w:p w14:paraId="67BA5DFF" w14:textId="77777777" w:rsidR="00697225" w:rsidRPr="009F5274" w:rsidRDefault="00697225" w:rsidP="00697225">
      <w:pPr>
        <w:pStyle w:val="ListParagraph"/>
        <w:numPr>
          <w:ilvl w:val="0"/>
          <w:numId w:val="34"/>
        </w:numPr>
        <w:rPr>
          <w:rFonts w:asciiTheme="majorHAnsi" w:hAnsiTheme="majorHAnsi"/>
          <w:sz w:val="24"/>
          <w:szCs w:val="24"/>
        </w:rPr>
      </w:pPr>
      <w:r w:rsidRPr="009F5274">
        <w:rPr>
          <w:rFonts w:asciiTheme="majorHAnsi" w:hAnsiTheme="majorHAnsi"/>
          <w:sz w:val="24"/>
          <w:szCs w:val="24"/>
        </w:rPr>
        <w:t>names of departments within ADAC;</w:t>
      </w:r>
    </w:p>
    <w:p w14:paraId="73B4EDDA" w14:textId="77777777" w:rsidR="00697225" w:rsidRPr="009F5274" w:rsidRDefault="00697225" w:rsidP="00697225">
      <w:pPr>
        <w:pStyle w:val="ListParagraph"/>
        <w:numPr>
          <w:ilvl w:val="0"/>
          <w:numId w:val="34"/>
        </w:numPr>
        <w:rPr>
          <w:rFonts w:asciiTheme="majorHAnsi" w:hAnsiTheme="majorHAnsi"/>
          <w:sz w:val="24"/>
          <w:szCs w:val="24"/>
        </w:rPr>
      </w:pPr>
      <w:r w:rsidRPr="009F5274">
        <w:rPr>
          <w:rFonts w:asciiTheme="majorHAnsi" w:hAnsiTheme="majorHAnsi"/>
          <w:sz w:val="24"/>
          <w:szCs w:val="24"/>
        </w:rPr>
        <w:t>names of foundations and social initiatives supported by ADAC;</w:t>
      </w:r>
    </w:p>
    <w:p w14:paraId="7F15CBD0" w14:textId="77777777" w:rsidR="00697225" w:rsidRPr="009F5274" w:rsidRDefault="00697225" w:rsidP="00697225">
      <w:pPr>
        <w:pStyle w:val="ListParagraph"/>
        <w:numPr>
          <w:ilvl w:val="0"/>
          <w:numId w:val="34"/>
        </w:numPr>
        <w:rPr>
          <w:rFonts w:asciiTheme="majorHAnsi" w:hAnsiTheme="majorHAnsi"/>
          <w:sz w:val="24"/>
          <w:szCs w:val="24"/>
        </w:rPr>
      </w:pPr>
      <w:r w:rsidRPr="009F5274">
        <w:rPr>
          <w:rFonts w:asciiTheme="majorHAnsi" w:hAnsiTheme="majorHAnsi"/>
          <w:sz w:val="24"/>
          <w:szCs w:val="24"/>
        </w:rPr>
        <w:t>names of events (e.g. motorsports events) organized by ADAC;</w:t>
      </w:r>
    </w:p>
    <w:p w14:paraId="0238E214" w14:textId="77777777" w:rsidR="00697225" w:rsidRPr="009F5274" w:rsidRDefault="00697225" w:rsidP="00697225">
      <w:pPr>
        <w:pStyle w:val="ListParagraph"/>
        <w:numPr>
          <w:ilvl w:val="0"/>
          <w:numId w:val="34"/>
        </w:numPr>
        <w:rPr>
          <w:rFonts w:asciiTheme="majorHAnsi" w:hAnsiTheme="majorHAnsi"/>
          <w:sz w:val="24"/>
          <w:szCs w:val="24"/>
        </w:rPr>
      </w:pPr>
      <w:r w:rsidRPr="009F5274">
        <w:rPr>
          <w:rFonts w:asciiTheme="majorHAnsi" w:hAnsiTheme="majorHAnsi"/>
          <w:sz w:val="24"/>
          <w:szCs w:val="24"/>
        </w:rPr>
        <w:t>names of directors and officers of the Applicant and its subsidiaries, including its employees;</w:t>
      </w:r>
    </w:p>
    <w:p w14:paraId="5B45C1F3" w14:textId="77777777" w:rsidR="00697225" w:rsidRPr="009F5274" w:rsidRDefault="00697225" w:rsidP="00697225">
      <w:pPr>
        <w:pStyle w:val="ListParagraph"/>
        <w:numPr>
          <w:ilvl w:val="0"/>
          <w:numId w:val="34"/>
        </w:numPr>
        <w:rPr>
          <w:rFonts w:asciiTheme="majorHAnsi" w:hAnsiTheme="majorHAnsi"/>
          <w:sz w:val="24"/>
          <w:szCs w:val="24"/>
        </w:rPr>
      </w:pPr>
      <w:r w:rsidRPr="009F5274">
        <w:rPr>
          <w:rFonts w:asciiTheme="majorHAnsi" w:hAnsiTheme="majorHAnsi"/>
          <w:sz w:val="24"/>
          <w:szCs w:val="24"/>
        </w:rPr>
        <w:t>names of subsidiaries;</w:t>
      </w:r>
    </w:p>
    <w:p w14:paraId="1E2E7953" w14:textId="77777777" w:rsidR="00697225" w:rsidRPr="009F5274" w:rsidRDefault="00697225" w:rsidP="00697225">
      <w:pPr>
        <w:pStyle w:val="ListParagraph"/>
        <w:numPr>
          <w:ilvl w:val="0"/>
          <w:numId w:val="34"/>
        </w:numPr>
        <w:rPr>
          <w:rFonts w:asciiTheme="majorHAnsi" w:hAnsiTheme="majorHAnsi"/>
          <w:sz w:val="24"/>
          <w:szCs w:val="24"/>
        </w:rPr>
      </w:pPr>
      <w:r w:rsidRPr="009F5274">
        <w:rPr>
          <w:rFonts w:asciiTheme="majorHAnsi" w:hAnsiTheme="majorHAnsi"/>
          <w:sz w:val="24"/>
          <w:szCs w:val="24"/>
        </w:rPr>
        <w:t xml:space="preserve">names of foundations and sponsorships established or supported by the Applicant; </w:t>
      </w:r>
    </w:p>
    <w:p w14:paraId="77F11ACC" w14:textId="77777777" w:rsidR="00697225" w:rsidRPr="009F5274" w:rsidRDefault="00697225" w:rsidP="00697225">
      <w:pPr>
        <w:pStyle w:val="ListParagraph"/>
        <w:numPr>
          <w:ilvl w:val="0"/>
          <w:numId w:val="34"/>
        </w:numPr>
        <w:rPr>
          <w:rFonts w:asciiTheme="majorHAnsi" w:hAnsiTheme="majorHAnsi"/>
          <w:sz w:val="24"/>
          <w:szCs w:val="24"/>
        </w:rPr>
      </w:pPr>
      <w:r w:rsidRPr="009F5274">
        <w:rPr>
          <w:rFonts w:asciiTheme="majorHAnsi" w:hAnsiTheme="majorHAnsi"/>
          <w:sz w:val="24"/>
          <w:szCs w:val="24"/>
        </w:rPr>
        <w:t>names of third parties who provide services on behalf of the Applicant to its members and third parties who offer products and services on favorable terms to the Applicant’s members.;</w:t>
      </w:r>
    </w:p>
    <w:p w14:paraId="7F36F4DD" w14:textId="5CFE54BF" w:rsidR="00CA4D83" w:rsidRDefault="00697225" w:rsidP="00CA4D83">
      <w:pPr>
        <w:pStyle w:val="ListParagraph"/>
        <w:numPr>
          <w:ilvl w:val="0"/>
          <w:numId w:val="34"/>
        </w:numPr>
        <w:rPr>
          <w:rFonts w:asciiTheme="majorHAnsi" w:hAnsiTheme="majorHAnsi"/>
          <w:sz w:val="24"/>
          <w:szCs w:val="24"/>
        </w:rPr>
      </w:pPr>
      <w:proofErr w:type="gramStart"/>
      <w:r w:rsidRPr="009F5274">
        <w:rPr>
          <w:rFonts w:asciiTheme="majorHAnsi" w:hAnsiTheme="majorHAnsi"/>
          <w:sz w:val="24"/>
          <w:szCs w:val="24"/>
        </w:rPr>
        <w:t>names</w:t>
      </w:r>
      <w:proofErr w:type="gramEnd"/>
      <w:r w:rsidRPr="009F5274">
        <w:rPr>
          <w:rFonts w:asciiTheme="majorHAnsi" w:hAnsiTheme="majorHAnsi"/>
          <w:sz w:val="24"/>
          <w:szCs w:val="24"/>
        </w:rPr>
        <w:t xml:space="preserve"> of co-operat</w:t>
      </w:r>
      <w:r w:rsidR="00CA4D83">
        <w:rPr>
          <w:rFonts w:asciiTheme="majorHAnsi" w:hAnsiTheme="majorHAnsi"/>
          <w:sz w:val="24"/>
          <w:szCs w:val="24"/>
        </w:rPr>
        <w:t>ion and business partners.</w:t>
      </w:r>
    </w:p>
    <w:p w14:paraId="417B7492" w14:textId="7A5CAC3B" w:rsidR="00697225" w:rsidRPr="009F5274" w:rsidRDefault="00CA4D83" w:rsidP="00CA4D83">
      <w:pPr>
        <w:pStyle w:val="ListParagraph"/>
        <w:rPr>
          <w:rFonts w:asciiTheme="majorHAnsi" w:hAnsiTheme="majorHAnsi"/>
          <w:sz w:val="24"/>
          <w:szCs w:val="24"/>
        </w:rPr>
      </w:pPr>
      <w:r w:rsidRPr="009F5274">
        <w:rPr>
          <w:rFonts w:asciiTheme="majorHAnsi" w:hAnsiTheme="majorHAnsi"/>
          <w:sz w:val="24"/>
          <w:szCs w:val="24"/>
        </w:rPr>
        <w:t xml:space="preserve"> </w:t>
      </w:r>
    </w:p>
    <w:p w14:paraId="3833E09A" w14:textId="2C81998F" w:rsidR="00697225" w:rsidRPr="009F5274" w:rsidRDefault="00697225" w:rsidP="00697225">
      <w:pPr>
        <w:rPr>
          <w:rFonts w:asciiTheme="majorHAnsi" w:hAnsiTheme="majorHAnsi"/>
          <w:sz w:val="24"/>
          <w:szCs w:val="24"/>
        </w:rPr>
      </w:pPr>
      <w:r w:rsidRPr="009F5274">
        <w:rPr>
          <w:rFonts w:asciiTheme="majorHAnsi" w:hAnsiTheme="majorHAnsi"/>
          <w:sz w:val="24"/>
          <w:szCs w:val="24"/>
        </w:rPr>
        <w:t xml:space="preserve">Furthermore, </w:t>
      </w:r>
      <w:r w:rsidR="00191572">
        <w:rPr>
          <w:rFonts w:asciiTheme="majorHAnsi" w:hAnsiTheme="majorHAnsi"/>
          <w:sz w:val="24"/>
          <w:szCs w:val="24"/>
        </w:rPr>
        <w:t>Registry Operator</w:t>
      </w:r>
      <w:r w:rsidR="00191572" w:rsidRPr="009F5274">
        <w:rPr>
          <w:rFonts w:asciiTheme="majorHAnsi" w:hAnsiTheme="majorHAnsi"/>
          <w:sz w:val="24"/>
          <w:szCs w:val="24"/>
        </w:rPr>
        <w:t xml:space="preserve"> </w:t>
      </w:r>
      <w:r w:rsidRPr="009F5274">
        <w:rPr>
          <w:rFonts w:asciiTheme="majorHAnsi" w:hAnsiTheme="majorHAnsi"/>
          <w:sz w:val="24"/>
          <w:szCs w:val="24"/>
        </w:rPr>
        <w:t>envisages registering a fair number of generic words that are directly or indirectly related to the services and products offered to and the activities organized by the various members of ADAC.</w:t>
      </w:r>
    </w:p>
    <w:p w14:paraId="1C2C8A28" w14:textId="77777777" w:rsidR="00697225" w:rsidRPr="009F5274" w:rsidRDefault="00697225" w:rsidP="00697225">
      <w:pPr>
        <w:rPr>
          <w:rFonts w:asciiTheme="majorHAnsi" w:hAnsiTheme="majorHAnsi"/>
          <w:sz w:val="24"/>
          <w:szCs w:val="24"/>
        </w:rPr>
      </w:pPr>
    </w:p>
    <w:p w14:paraId="73BCEB3B" w14:textId="77777777" w:rsidR="00697225" w:rsidRPr="009F5274" w:rsidRDefault="00697225" w:rsidP="00697225">
      <w:pPr>
        <w:rPr>
          <w:rFonts w:asciiTheme="majorHAnsi" w:hAnsiTheme="majorHAnsi"/>
          <w:b/>
          <w:sz w:val="24"/>
          <w:szCs w:val="24"/>
        </w:rPr>
      </w:pPr>
      <w:r w:rsidRPr="009F5274">
        <w:rPr>
          <w:rFonts w:asciiTheme="majorHAnsi" w:hAnsiTheme="majorHAnsi"/>
          <w:b/>
          <w:sz w:val="24"/>
          <w:szCs w:val="24"/>
        </w:rPr>
        <w:t>Content/Use Restrictions</w:t>
      </w:r>
    </w:p>
    <w:p w14:paraId="31993A4F" w14:textId="77777777" w:rsidR="00697225" w:rsidRPr="009F5274" w:rsidRDefault="00697225" w:rsidP="00697225">
      <w:pPr>
        <w:rPr>
          <w:rFonts w:asciiTheme="majorHAnsi" w:hAnsiTheme="majorHAnsi"/>
          <w:sz w:val="24"/>
          <w:szCs w:val="24"/>
        </w:rPr>
      </w:pPr>
    </w:p>
    <w:p w14:paraId="5E5EB68C" w14:textId="6242975D" w:rsidR="00697225" w:rsidRPr="009F5274" w:rsidRDefault="00191572" w:rsidP="00697225">
      <w:pPr>
        <w:rPr>
          <w:rFonts w:asciiTheme="majorHAnsi" w:hAnsiTheme="majorHAnsi"/>
          <w:sz w:val="24"/>
          <w:szCs w:val="24"/>
        </w:rPr>
      </w:pPr>
      <w:r>
        <w:rPr>
          <w:rFonts w:asciiTheme="majorHAnsi" w:hAnsiTheme="majorHAnsi"/>
          <w:sz w:val="24"/>
          <w:szCs w:val="24"/>
        </w:rPr>
        <w:t>Registry Operator</w:t>
      </w:r>
      <w:r w:rsidRPr="009F5274">
        <w:rPr>
          <w:rFonts w:asciiTheme="majorHAnsi" w:hAnsiTheme="majorHAnsi"/>
          <w:sz w:val="24"/>
          <w:szCs w:val="24"/>
        </w:rPr>
        <w:t xml:space="preserve"> </w:t>
      </w:r>
      <w:r w:rsidR="00697225" w:rsidRPr="009F5274">
        <w:rPr>
          <w:rFonts w:asciiTheme="majorHAnsi" w:hAnsiTheme="majorHAnsi"/>
          <w:sz w:val="24"/>
          <w:szCs w:val="24"/>
        </w:rPr>
        <w:t>will require that the content and use made by a registrant of a s</w:t>
      </w:r>
      <w:r>
        <w:rPr>
          <w:rFonts w:asciiTheme="majorHAnsi" w:hAnsiTheme="majorHAnsi"/>
          <w:sz w:val="24"/>
          <w:szCs w:val="24"/>
        </w:rPr>
        <w:t xml:space="preserve">econd-level domain name in the </w:t>
      </w:r>
      <w:r w:rsidR="00697225" w:rsidRPr="009F5274">
        <w:rPr>
          <w:rFonts w:asciiTheme="majorHAnsi" w:hAnsiTheme="majorHAnsi"/>
          <w:sz w:val="24"/>
          <w:szCs w:val="24"/>
        </w:rPr>
        <w:t>TLD clearly relates to the ADAC community, e.g. by way of</w:t>
      </w:r>
    </w:p>
    <w:p w14:paraId="728E0E7E" w14:textId="43F039EB" w:rsidR="00697225" w:rsidRPr="009F5274" w:rsidRDefault="00697225" w:rsidP="00697225">
      <w:pPr>
        <w:pStyle w:val="ListParagraph"/>
        <w:numPr>
          <w:ilvl w:val="0"/>
          <w:numId w:val="35"/>
        </w:numPr>
        <w:rPr>
          <w:rFonts w:asciiTheme="majorHAnsi" w:hAnsiTheme="majorHAnsi"/>
          <w:sz w:val="24"/>
          <w:szCs w:val="24"/>
        </w:rPr>
      </w:pPr>
      <w:r w:rsidRPr="009F5274">
        <w:rPr>
          <w:rFonts w:asciiTheme="majorHAnsi" w:hAnsiTheme="majorHAnsi"/>
          <w:sz w:val="24"/>
          <w:szCs w:val="24"/>
        </w:rPr>
        <w:t xml:space="preserve">providing information on the activities of the </w:t>
      </w:r>
      <w:r w:rsidR="00CA4D83">
        <w:rPr>
          <w:rFonts w:asciiTheme="majorHAnsi" w:hAnsiTheme="majorHAnsi"/>
          <w:sz w:val="24"/>
          <w:szCs w:val="24"/>
        </w:rPr>
        <w:t>Registry Operator</w:t>
      </w:r>
      <w:r w:rsidRPr="009F5274">
        <w:rPr>
          <w:rFonts w:asciiTheme="majorHAnsi" w:hAnsiTheme="majorHAnsi"/>
          <w:sz w:val="24"/>
          <w:szCs w:val="24"/>
        </w:rPr>
        <w:t xml:space="preserve">, its regional or local clubs or a third party affiliated with the </w:t>
      </w:r>
      <w:r w:rsidR="00CA4D83">
        <w:rPr>
          <w:rFonts w:asciiTheme="majorHAnsi" w:hAnsiTheme="majorHAnsi"/>
          <w:sz w:val="24"/>
          <w:szCs w:val="24"/>
        </w:rPr>
        <w:t>Registry Operator</w:t>
      </w:r>
      <w:r w:rsidR="00CA4D83" w:rsidRPr="009F5274">
        <w:rPr>
          <w:rFonts w:asciiTheme="majorHAnsi" w:hAnsiTheme="majorHAnsi"/>
          <w:sz w:val="24"/>
          <w:szCs w:val="24"/>
        </w:rPr>
        <w:t xml:space="preserve"> </w:t>
      </w:r>
      <w:r w:rsidRPr="009F5274">
        <w:rPr>
          <w:rFonts w:asciiTheme="majorHAnsi" w:hAnsiTheme="majorHAnsi"/>
          <w:sz w:val="24"/>
          <w:szCs w:val="24"/>
        </w:rPr>
        <w:t>(e.g. vintage car clubs);</w:t>
      </w:r>
    </w:p>
    <w:p w14:paraId="2DB2EC32" w14:textId="67445F1B" w:rsidR="00697225" w:rsidRDefault="00697225" w:rsidP="00697225">
      <w:pPr>
        <w:pStyle w:val="ListParagraph"/>
        <w:numPr>
          <w:ilvl w:val="0"/>
          <w:numId w:val="35"/>
        </w:numPr>
        <w:rPr>
          <w:rFonts w:asciiTheme="majorHAnsi" w:hAnsiTheme="majorHAnsi"/>
          <w:sz w:val="24"/>
          <w:szCs w:val="24"/>
        </w:rPr>
      </w:pPr>
      <w:proofErr w:type="gramStart"/>
      <w:r w:rsidRPr="009F5274">
        <w:rPr>
          <w:rFonts w:asciiTheme="majorHAnsi" w:hAnsiTheme="majorHAnsi"/>
          <w:sz w:val="24"/>
          <w:szCs w:val="24"/>
        </w:rPr>
        <w:t>offering</w:t>
      </w:r>
      <w:proofErr w:type="gramEnd"/>
      <w:r w:rsidRPr="009F5274">
        <w:rPr>
          <w:rFonts w:asciiTheme="majorHAnsi" w:hAnsiTheme="majorHAnsi"/>
          <w:sz w:val="24"/>
          <w:szCs w:val="24"/>
        </w:rPr>
        <w:t xml:space="preserve"> products and services to the members of the </w:t>
      </w:r>
      <w:r w:rsidR="00CA4D83">
        <w:rPr>
          <w:rFonts w:asciiTheme="majorHAnsi" w:hAnsiTheme="majorHAnsi"/>
          <w:sz w:val="24"/>
          <w:szCs w:val="24"/>
        </w:rPr>
        <w:t>Registry Operator</w:t>
      </w:r>
      <w:r w:rsidRPr="009F5274">
        <w:rPr>
          <w:rFonts w:asciiTheme="majorHAnsi" w:hAnsiTheme="majorHAnsi"/>
          <w:sz w:val="24"/>
          <w:szCs w:val="24"/>
        </w:rPr>
        <w:t xml:space="preserve">, some of which may be on </w:t>
      </w:r>
      <w:r w:rsidR="00CA4D83">
        <w:rPr>
          <w:rFonts w:asciiTheme="majorHAnsi" w:hAnsiTheme="majorHAnsi"/>
          <w:sz w:val="24"/>
          <w:szCs w:val="24"/>
        </w:rPr>
        <w:t>favorable terms for its members.</w:t>
      </w:r>
    </w:p>
    <w:p w14:paraId="376069AC" w14:textId="77777777" w:rsidR="00CA4D83" w:rsidRPr="00CA4D83" w:rsidRDefault="00CA4D83" w:rsidP="00CA4D83">
      <w:pPr>
        <w:pStyle w:val="ListParagraph"/>
        <w:rPr>
          <w:rFonts w:asciiTheme="majorHAnsi" w:hAnsiTheme="majorHAnsi"/>
          <w:sz w:val="24"/>
          <w:szCs w:val="24"/>
        </w:rPr>
      </w:pPr>
    </w:p>
    <w:p w14:paraId="2FB5C332" w14:textId="23080E0B" w:rsidR="00CA4D83" w:rsidRPr="009F5274" w:rsidRDefault="00CA4D83" w:rsidP="00697225">
      <w:pPr>
        <w:rPr>
          <w:rFonts w:asciiTheme="majorHAnsi" w:hAnsiTheme="majorHAnsi"/>
          <w:sz w:val="24"/>
          <w:szCs w:val="24"/>
        </w:rPr>
      </w:pPr>
      <w:r>
        <w:rPr>
          <w:rFonts w:asciiTheme="majorHAnsi" w:hAnsiTheme="majorHAnsi"/>
          <w:sz w:val="24"/>
          <w:szCs w:val="24"/>
        </w:rPr>
        <w:t>Registry Operator</w:t>
      </w:r>
      <w:r w:rsidRPr="009F5274">
        <w:rPr>
          <w:rFonts w:asciiTheme="majorHAnsi" w:hAnsiTheme="majorHAnsi"/>
          <w:sz w:val="24"/>
          <w:szCs w:val="24"/>
        </w:rPr>
        <w:t xml:space="preserve"> </w:t>
      </w:r>
      <w:r w:rsidR="00697225" w:rsidRPr="009F5274">
        <w:rPr>
          <w:rFonts w:asciiTheme="majorHAnsi" w:hAnsiTheme="majorHAnsi"/>
          <w:sz w:val="24"/>
          <w:szCs w:val="24"/>
        </w:rPr>
        <w:t>will in any case require that all con</w:t>
      </w:r>
      <w:r w:rsidR="00D30E25">
        <w:rPr>
          <w:rFonts w:asciiTheme="majorHAnsi" w:hAnsiTheme="majorHAnsi"/>
          <w:sz w:val="24"/>
          <w:szCs w:val="24"/>
        </w:rPr>
        <w:t xml:space="preserve">tent and use offered under the </w:t>
      </w:r>
      <w:r w:rsidR="00697225" w:rsidRPr="009F5274">
        <w:rPr>
          <w:rFonts w:asciiTheme="majorHAnsi" w:hAnsiTheme="majorHAnsi"/>
          <w:sz w:val="24"/>
          <w:szCs w:val="24"/>
        </w:rPr>
        <w:t xml:space="preserve">TLD complies with all applicable laws, including, but not limited to, trademark laws, criminal laws, data protection laws etc. To that end, </w:t>
      </w:r>
      <w:r>
        <w:rPr>
          <w:rFonts w:asciiTheme="majorHAnsi" w:hAnsiTheme="majorHAnsi"/>
          <w:sz w:val="24"/>
          <w:szCs w:val="24"/>
        </w:rPr>
        <w:t>Registry Operator</w:t>
      </w:r>
      <w:r w:rsidRPr="009F5274">
        <w:rPr>
          <w:rFonts w:asciiTheme="majorHAnsi" w:hAnsiTheme="majorHAnsi"/>
          <w:sz w:val="24"/>
          <w:szCs w:val="24"/>
        </w:rPr>
        <w:t xml:space="preserve"> </w:t>
      </w:r>
      <w:r w:rsidR="00697225" w:rsidRPr="009F5274">
        <w:rPr>
          <w:rFonts w:asciiTheme="majorHAnsi" w:hAnsiTheme="majorHAnsi"/>
          <w:sz w:val="24"/>
          <w:szCs w:val="24"/>
        </w:rPr>
        <w:t>will require applicants for a second-level domain name registration to warrant that</w:t>
      </w:r>
      <w:r>
        <w:rPr>
          <w:rFonts w:asciiTheme="majorHAnsi" w:hAnsiTheme="majorHAnsi"/>
          <w:sz w:val="24"/>
          <w:szCs w:val="24"/>
        </w:rPr>
        <w:t>:</w:t>
      </w:r>
    </w:p>
    <w:p w14:paraId="012A5F37" w14:textId="77777777" w:rsidR="00697225" w:rsidRPr="009F5274" w:rsidRDefault="00697225" w:rsidP="00697225">
      <w:pPr>
        <w:pStyle w:val="ListParagraph"/>
        <w:numPr>
          <w:ilvl w:val="0"/>
          <w:numId w:val="36"/>
        </w:numPr>
        <w:rPr>
          <w:rFonts w:asciiTheme="majorHAnsi" w:hAnsiTheme="majorHAnsi"/>
          <w:sz w:val="24"/>
          <w:szCs w:val="24"/>
        </w:rPr>
      </w:pPr>
      <w:r w:rsidRPr="009F5274">
        <w:rPr>
          <w:rFonts w:asciiTheme="majorHAnsi" w:hAnsiTheme="majorHAnsi"/>
          <w:sz w:val="24"/>
          <w:szCs w:val="24"/>
        </w:rPr>
        <w:t xml:space="preserve">to their knowledge, the registration of the domain name will not infringe upon or otherwise violate the rights of any third party; </w:t>
      </w:r>
    </w:p>
    <w:p w14:paraId="51937C66" w14:textId="77777777" w:rsidR="00697225" w:rsidRPr="009F5274" w:rsidRDefault="00697225" w:rsidP="00697225">
      <w:pPr>
        <w:pStyle w:val="ListParagraph"/>
        <w:numPr>
          <w:ilvl w:val="0"/>
          <w:numId w:val="36"/>
        </w:numPr>
        <w:rPr>
          <w:rFonts w:asciiTheme="majorHAnsi" w:hAnsiTheme="majorHAnsi"/>
          <w:sz w:val="24"/>
          <w:szCs w:val="24"/>
        </w:rPr>
      </w:pPr>
      <w:r w:rsidRPr="009F5274">
        <w:rPr>
          <w:rFonts w:asciiTheme="majorHAnsi" w:hAnsiTheme="majorHAnsi"/>
          <w:sz w:val="24"/>
          <w:szCs w:val="24"/>
        </w:rPr>
        <w:t xml:space="preserve">the applicant is not submitting the domain name registration request and, upon registration, will not use the domain name for an unlawful purpose, contrary to public policy or morality, for offensive purposes, to mislead the public </w:t>
      </w:r>
      <w:proofErr w:type="spellStart"/>
      <w:r w:rsidRPr="009F5274">
        <w:rPr>
          <w:rFonts w:asciiTheme="majorHAnsi" w:hAnsiTheme="majorHAnsi"/>
          <w:sz w:val="24"/>
          <w:szCs w:val="24"/>
        </w:rPr>
        <w:t>and⁄or</w:t>
      </w:r>
      <w:proofErr w:type="spellEnd"/>
      <w:r w:rsidRPr="009F5274">
        <w:rPr>
          <w:rFonts w:asciiTheme="majorHAnsi" w:hAnsiTheme="majorHAnsi"/>
          <w:sz w:val="24"/>
          <w:szCs w:val="24"/>
        </w:rPr>
        <w:t xml:space="preserve"> contrary to good and fair business practices; and </w:t>
      </w:r>
    </w:p>
    <w:p w14:paraId="22183078" w14:textId="77777777" w:rsidR="00697225" w:rsidRPr="009F5274" w:rsidRDefault="00697225" w:rsidP="00697225">
      <w:pPr>
        <w:pStyle w:val="ListParagraph"/>
        <w:numPr>
          <w:ilvl w:val="0"/>
          <w:numId w:val="36"/>
        </w:numPr>
        <w:rPr>
          <w:rFonts w:asciiTheme="majorHAnsi" w:hAnsiTheme="majorHAnsi"/>
          <w:sz w:val="24"/>
          <w:szCs w:val="24"/>
        </w:rPr>
      </w:pPr>
      <w:r w:rsidRPr="009F5274">
        <w:rPr>
          <w:rFonts w:asciiTheme="majorHAnsi" w:hAnsiTheme="majorHAnsi"/>
          <w:sz w:val="24"/>
          <w:szCs w:val="24"/>
        </w:rPr>
        <w:t>it will not knowingly use the domain name in violation of any applicable laws or regulations, including third party interests; and</w:t>
      </w:r>
    </w:p>
    <w:p w14:paraId="1508419D" w14:textId="0C63404E" w:rsidR="00697225" w:rsidRPr="009F5274" w:rsidRDefault="00697225" w:rsidP="00697225">
      <w:pPr>
        <w:pStyle w:val="ListParagraph"/>
        <w:numPr>
          <w:ilvl w:val="0"/>
          <w:numId w:val="36"/>
        </w:numPr>
        <w:rPr>
          <w:rFonts w:asciiTheme="majorHAnsi" w:hAnsiTheme="majorHAnsi"/>
          <w:sz w:val="24"/>
          <w:szCs w:val="24"/>
        </w:rPr>
      </w:pPr>
      <w:proofErr w:type="gramStart"/>
      <w:r w:rsidRPr="009F5274">
        <w:rPr>
          <w:rFonts w:asciiTheme="majorHAnsi" w:hAnsiTheme="majorHAnsi"/>
          <w:sz w:val="24"/>
          <w:szCs w:val="24"/>
        </w:rPr>
        <w:t>it</w:t>
      </w:r>
      <w:proofErr w:type="gramEnd"/>
      <w:r w:rsidRPr="009F5274">
        <w:rPr>
          <w:rFonts w:asciiTheme="majorHAnsi" w:hAnsiTheme="majorHAnsi"/>
          <w:sz w:val="24"/>
          <w:szCs w:val="24"/>
        </w:rPr>
        <w:t xml:space="preserve"> will keep the WHOIS information related to the domain name accurate and up-to-date at all times, both w</w:t>
      </w:r>
      <w:r w:rsidR="00570D73">
        <w:rPr>
          <w:rFonts w:asciiTheme="majorHAnsi" w:hAnsiTheme="majorHAnsi"/>
          <w:sz w:val="24"/>
          <w:szCs w:val="24"/>
        </w:rPr>
        <w:t>ith its accredited registrar and Registry Operator.</w:t>
      </w:r>
    </w:p>
    <w:p w14:paraId="78C9EB97" w14:textId="1FD158ED" w:rsidR="00697225" w:rsidRPr="009F5274" w:rsidRDefault="006B1DD0" w:rsidP="00697225">
      <w:pPr>
        <w:pStyle w:val="ListParagraph"/>
        <w:numPr>
          <w:ilvl w:val="0"/>
          <w:numId w:val="36"/>
        </w:numPr>
        <w:rPr>
          <w:rFonts w:asciiTheme="majorHAnsi" w:hAnsiTheme="majorHAnsi"/>
          <w:sz w:val="24"/>
          <w:szCs w:val="24"/>
        </w:rPr>
      </w:pPr>
      <w:r>
        <w:rPr>
          <w:rFonts w:asciiTheme="majorHAnsi" w:hAnsiTheme="majorHAnsi"/>
          <w:sz w:val="24"/>
          <w:szCs w:val="24"/>
        </w:rPr>
        <w:t>Registry Operator</w:t>
      </w:r>
      <w:r w:rsidRPr="009F5274">
        <w:rPr>
          <w:rFonts w:asciiTheme="majorHAnsi" w:hAnsiTheme="majorHAnsi"/>
          <w:sz w:val="24"/>
          <w:szCs w:val="24"/>
        </w:rPr>
        <w:t xml:space="preserve"> </w:t>
      </w:r>
      <w:r w:rsidR="00697225" w:rsidRPr="009F5274">
        <w:rPr>
          <w:rFonts w:asciiTheme="majorHAnsi" w:hAnsiTheme="majorHAnsi"/>
          <w:sz w:val="24"/>
          <w:szCs w:val="24"/>
        </w:rPr>
        <w:t>reserves the right to change or restrict any policies, procedures and practices at any point in time if it is of the opinion that there would be a risk that the reputation of the ADAC brand would be damaged by the content or use made by a registrant of a second-level domain name in the TLD.</w:t>
      </w:r>
    </w:p>
    <w:p w14:paraId="755FEB99" w14:textId="77777777" w:rsidR="00697225" w:rsidRPr="009F5274" w:rsidRDefault="00697225" w:rsidP="00697225">
      <w:pPr>
        <w:rPr>
          <w:rFonts w:asciiTheme="majorHAnsi" w:hAnsiTheme="majorHAnsi"/>
          <w:sz w:val="24"/>
          <w:szCs w:val="24"/>
        </w:rPr>
      </w:pPr>
    </w:p>
    <w:p w14:paraId="7BDE5493" w14:textId="77777777" w:rsidR="00697225" w:rsidRPr="009F5274" w:rsidRDefault="00697225" w:rsidP="00697225">
      <w:pPr>
        <w:rPr>
          <w:rFonts w:asciiTheme="majorHAnsi" w:hAnsiTheme="majorHAnsi"/>
          <w:b/>
          <w:sz w:val="24"/>
          <w:szCs w:val="24"/>
        </w:rPr>
      </w:pPr>
      <w:r w:rsidRPr="009F5274">
        <w:rPr>
          <w:rFonts w:asciiTheme="majorHAnsi" w:hAnsiTheme="majorHAnsi"/>
          <w:b/>
          <w:sz w:val="24"/>
          <w:szCs w:val="24"/>
        </w:rPr>
        <w:t>Enforcement</w:t>
      </w:r>
    </w:p>
    <w:p w14:paraId="1B5F7F52" w14:textId="77777777" w:rsidR="00697225" w:rsidRPr="009F5274" w:rsidRDefault="00697225" w:rsidP="00697225">
      <w:pPr>
        <w:rPr>
          <w:rFonts w:asciiTheme="majorHAnsi" w:hAnsiTheme="majorHAnsi"/>
          <w:sz w:val="24"/>
          <w:szCs w:val="24"/>
        </w:rPr>
      </w:pPr>
    </w:p>
    <w:p w14:paraId="39A42044" w14:textId="406A802C" w:rsidR="00697225" w:rsidRPr="009F5274" w:rsidRDefault="00697225" w:rsidP="00697225">
      <w:pPr>
        <w:rPr>
          <w:rFonts w:asciiTheme="majorHAnsi" w:hAnsiTheme="majorHAnsi"/>
          <w:sz w:val="24"/>
          <w:szCs w:val="24"/>
        </w:rPr>
      </w:pPr>
      <w:r w:rsidRPr="009F5274">
        <w:rPr>
          <w:rFonts w:asciiTheme="majorHAnsi" w:hAnsiTheme="majorHAnsi"/>
          <w:sz w:val="24"/>
          <w:szCs w:val="24"/>
        </w:rPr>
        <w:t xml:space="preserve">Prior to the registration of a domain name </w:t>
      </w:r>
      <w:r w:rsidR="00C35E19">
        <w:rPr>
          <w:rFonts w:asciiTheme="majorHAnsi" w:hAnsiTheme="majorHAnsi"/>
          <w:sz w:val="24"/>
          <w:szCs w:val="24"/>
        </w:rPr>
        <w:t>in the TLD</w:t>
      </w:r>
      <w:r w:rsidRPr="009F5274">
        <w:rPr>
          <w:rFonts w:asciiTheme="majorHAnsi" w:hAnsiTheme="majorHAnsi"/>
          <w:sz w:val="24"/>
          <w:szCs w:val="24"/>
        </w:rPr>
        <w:t xml:space="preserve">, </w:t>
      </w:r>
      <w:r w:rsidR="00C35E19">
        <w:rPr>
          <w:rFonts w:asciiTheme="majorHAnsi" w:hAnsiTheme="majorHAnsi"/>
          <w:sz w:val="24"/>
          <w:szCs w:val="24"/>
        </w:rPr>
        <w:t>Registry Operator</w:t>
      </w:r>
      <w:r w:rsidR="00C35E19" w:rsidRPr="009F5274">
        <w:rPr>
          <w:rFonts w:asciiTheme="majorHAnsi" w:hAnsiTheme="majorHAnsi"/>
          <w:sz w:val="24"/>
          <w:szCs w:val="24"/>
        </w:rPr>
        <w:t xml:space="preserve"> </w:t>
      </w:r>
      <w:r w:rsidRPr="009F5274">
        <w:rPr>
          <w:rFonts w:asciiTheme="majorHAnsi" w:hAnsiTheme="majorHAnsi"/>
          <w:sz w:val="24"/>
          <w:szCs w:val="24"/>
        </w:rPr>
        <w:t xml:space="preserve">will require its legal and intellectual property department to review the list of these domain names on a regular basis in order to satisfy itself that they will not infringe the rights of third parties. In addition, </w:t>
      </w:r>
      <w:r w:rsidR="00C35E19">
        <w:rPr>
          <w:rFonts w:asciiTheme="majorHAnsi" w:hAnsiTheme="majorHAnsi"/>
          <w:sz w:val="24"/>
          <w:szCs w:val="24"/>
        </w:rPr>
        <w:t>Registry Operator</w:t>
      </w:r>
      <w:r w:rsidR="00C35E19" w:rsidRPr="009F5274">
        <w:rPr>
          <w:rFonts w:asciiTheme="majorHAnsi" w:hAnsiTheme="majorHAnsi"/>
          <w:sz w:val="24"/>
          <w:szCs w:val="24"/>
        </w:rPr>
        <w:t xml:space="preserve"> </w:t>
      </w:r>
      <w:r w:rsidR="00C35E19">
        <w:rPr>
          <w:rFonts w:asciiTheme="majorHAnsi" w:hAnsiTheme="majorHAnsi"/>
          <w:sz w:val="24"/>
          <w:szCs w:val="24"/>
        </w:rPr>
        <w:t>will</w:t>
      </w:r>
      <w:r w:rsidRPr="009F5274">
        <w:rPr>
          <w:rFonts w:asciiTheme="majorHAnsi" w:hAnsiTheme="majorHAnsi"/>
          <w:sz w:val="24"/>
          <w:szCs w:val="24"/>
        </w:rPr>
        <w:t xml:space="preserve"> install a complaints point of contact who can be addressed if a third party deems its rights being violated by</w:t>
      </w:r>
      <w:r w:rsidR="00C35E19">
        <w:rPr>
          <w:rFonts w:asciiTheme="majorHAnsi" w:hAnsiTheme="majorHAnsi"/>
          <w:sz w:val="24"/>
          <w:szCs w:val="24"/>
        </w:rPr>
        <w:t xml:space="preserve"> a second-level domain name in TLD</w:t>
      </w:r>
      <w:r w:rsidRPr="009F5274">
        <w:rPr>
          <w:rFonts w:asciiTheme="majorHAnsi" w:hAnsiTheme="majorHAnsi"/>
          <w:sz w:val="24"/>
          <w:szCs w:val="24"/>
        </w:rPr>
        <w:t xml:space="preserve">. This complaints point of contact will be installed within the organization of </w:t>
      </w:r>
      <w:r w:rsidR="00C35E19">
        <w:rPr>
          <w:rFonts w:asciiTheme="majorHAnsi" w:hAnsiTheme="majorHAnsi"/>
          <w:sz w:val="24"/>
          <w:szCs w:val="24"/>
        </w:rPr>
        <w:t>Registry Operator</w:t>
      </w:r>
      <w:r w:rsidR="00C35E19" w:rsidRPr="009F5274">
        <w:rPr>
          <w:rFonts w:asciiTheme="majorHAnsi" w:hAnsiTheme="majorHAnsi"/>
          <w:sz w:val="24"/>
          <w:szCs w:val="24"/>
        </w:rPr>
        <w:t xml:space="preserve"> </w:t>
      </w:r>
      <w:r w:rsidRPr="009F5274">
        <w:rPr>
          <w:rFonts w:asciiTheme="majorHAnsi" w:hAnsiTheme="majorHAnsi"/>
          <w:sz w:val="24"/>
          <w:szCs w:val="24"/>
        </w:rPr>
        <w:t xml:space="preserve">and will conduct an investigation of the complaint, if need be in cooperation with external legal advisers. Since </w:t>
      </w:r>
      <w:r w:rsidR="003B1A59">
        <w:rPr>
          <w:rFonts w:asciiTheme="majorHAnsi" w:hAnsiTheme="majorHAnsi"/>
          <w:sz w:val="24"/>
          <w:szCs w:val="24"/>
        </w:rPr>
        <w:t>Registry Operator</w:t>
      </w:r>
      <w:r w:rsidR="003B1A59" w:rsidRPr="009F5274">
        <w:rPr>
          <w:rFonts w:asciiTheme="majorHAnsi" w:hAnsiTheme="majorHAnsi"/>
          <w:sz w:val="24"/>
          <w:szCs w:val="24"/>
        </w:rPr>
        <w:t xml:space="preserve"> </w:t>
      </w:r>
      <w:r w:rsidRPr="009F5274">
        <w:rPr>
          <w:rFonts w:asciiTheme="majorHAnsi" w:hAnsiTheme="majorHAnsi"/>
          <w:sz w:val="24"/>
          <w:szCs w:val="24"/>
        </w:rPr>
        <w:t>already offers diverse content under different domain names</w:t>
      </w:r>
      <w:r w:rsidR="003B1A59">
        <w:rPr>
          <w:rFonts w:asciiTheme="majorHAnsi" w:hAnsiTheme="majorHAnsi"/>
          <w:sz w:val="24"/>
          <w:szCs w:val="24"/>
        </w:rPr>
        <w:t>,</w:t>
      </w:r>
      <w:r w:rsidRPr="009F5274">
        <w:rPr>
          <w:rFonts w:asciiTheme="majorHAnsi" w:hAnsiTheme="majorHAnsi"/>
          <w:sz w:val="24"/>
          <w:szCs w:val="24"/>
        </w:rPr>
        <w:t xml:space="preserve"> it has considerable experience in monitoring and ensuring compliance with the applicable laws. </w:t>
      </w:r>
      <w:r w:rsidR="003B1A59">
        <w:rPr>
          <w:rFonts w:asciiTheme="majorHAnsi" w:hAnsiTheme="majorHAnsi"/>
          <w:sz w:val="24"/>
          <w:szCs w:val="24"/>
        </w:rPr>
        <w:t>Registry Operator</w:t>
      </w:r>
      <w:r w:rsidR="003B1A59" w:rsidRPr="009F5274">
        <w:rPr>
          <w:rFonts w:asciiTheme="majorHAnsi" w:hAnsiTheme="majorHAnsi"/>
          <w:sz w:val="24"/>
          <w:szCs w:val="24"/>
        </w:rPr>
        <w:t xml:space="preserve"> </w:t>
      </w:r>
      <w:r w:rsidRPr="009F5274">
        <w:rPr>
          <w:rFonts w:asciiTheme="majorHAnsi" w:hAnsiTheme="majorHAnsi"/>
          <w:sz w:val="24"/>
          <w:szCs w:val="24"/>
        </w:rPr>
        <w:t xml:space="preserve">will be able to leverage on this considerable experience but is committed to invest additional resources should the operation of </w:t>
      </w:r>
      <w:r w:rsidR="003B1A59">
        <w:rPr>
          <w:rFonts w:asciiTheme="majorHAnsi" w:hAnsiTheme="majorHAnsi"/>
          <w:sz w:val="24"/>
          <w:szCs w:val="24"/>
        </w:rPr>
        <w:t>TLD</w:t>
      </w:r>
      <w:r w:rsidRPr="009F5274">
        <w:rPr>
          <w:rFonts w:asciiTheme="majorHAnsi" w:hAnsiTheme="majorHAnsi"/>
          <w:sz w:val="24"/>
          <w:szCs w:val="24"/>
        </w:rPr>
        <w:t xml:space="preserve"> require so.</w:t>
      </w:r>
    </w:p>
    <w:p w14:paraId="29A88106" w14:textId="77777777" w:rsidR="003B1A59" w:rsidRDefault="003B1A59" w:rsidP="00697225">
      <w:pPr>
        <w:rPr>
          <w:rFonts w:asciiTheme="majorHAnsi" w:hAnsiTheme="majorHAnsi"/>
          <w:sz w:val="24"/>
          <w:szCs w:val="24"/>
        </w:rPr>
      </w:pPr>
    </w:p>
    <w:p w14:paraId="6876A25F" w14:textId="568F85F0" w:rsidR="00697225" w:rsidRDefault="00697225" w:rsidP="00697225">
      <w:pPr>
        <w:rPr>
          <w:rFonts w:asciiTheme="majorHAnsi" w:hAnsiTheme="majorHAnsi"/>
          <w:sz w:val="24"/>
          <w:szCs w:val="24"/>
        </w:rPr>
      </w:pPr>
      <w:r w:rsidRPr="009F5274">
        <w:rPr>
          <w:rFonts w:asciiTheme="majorHAnsi" w:hAnsiTheme="majorHAnsi"/>
          <w:sz w:val="24"/>
          <w:szCs w:val="24"/>
        </w:rPr>
        <w:t xml:space="preserve">Furthermore, any party will likely be entitled to request the complaints point of contact for further clarification or information with respect to a second-level domain name registration prior to or following the procedures which will be published on </w:t>
      </w:r>
      <w:r w:rsidR="00483FC7">
        <w:rPr>
          <w:rFonts w:asciiTheme="majorHAnsi" w:hAnsiTheme="majorHAnsi"/>
          <w:sz w:val="24"/>
          <w:szCs w:val="24"/>
        </w:rPr>
        <w:t>a web page of the TLD</w:t>
      </w:r>
      <w:r w:rsidRPr="009F5274">
        <w:rPr>
          <w:rFonts w:asciiTheme="majorHAnsi" w:hAnsiTheme="majorHAnsi"/>
          <w:sz w:val="24"/>
          <w:szCs w:val="24"/>
        </w:rPr>
        <w:t xml:space="preserve">. The complaints point of contact may mediate between the complainant and the (prospective) registrant and will have the right and the powers to suspend, cancel or delete an application for or a registered second-level domain name. No fees will likely be charged by </w:t>
      </w:r>
      <w:r w:rsidR="00483FC7">
        <w:rPr>
          <w:rFonts w:asciiTheme="majorHAnsi" w:hAnsiTheme="majorHAnsi"/>
          <w:sz w:val="24"/>
          <w:szCs w:val="24"/>
        </w:rPr>
        <w:t>Registry Operator</w:t>
      </w:r>
      <w:r w:rsidR="00483FC7" w:rsidRPr="009F5274">
        <w:rPr>
          <w:rFonts w:asciiTheme="majorHAnsi" w:hAnsiTheme="majorHAnsi"/>
          <w:sz w:val="24"/>
          <w:szCs w:val="24"/>
        </w:rPr>
        <w:t xml:space="preserve"> </w:t>
      </w:r>
      <w:r w:rsidRPr="009F5274">
        <w:rPr>
          <w:rFonts w:asciiTheme="majorHAnsi" w:hAnsiTheme="majorHAnsi"/>
          <w:sz w:val="24"/>
          <w:szCs w:val="24"/>
        </w:rPr>
        <w:t xml:space="preserve">or the complaints point of contact in connection with any such mediation or remedy, which will likely be the only remedy offered by </w:t>
      </w:r>
      <w:r w:rsidR="00483FC7">
        <w:rPr>
          <w:rFonts w:asciiTheme="majorHAnsi" w:hAnsiTheme="majorHAnsi"/>
          <w:sz w:val="24"/>
          <w:szCs w:val="24"/>
        </w:rPr>
        <w:t>Registry Operator</w:t>
      </w:r>
      <w:r w:rsidR="00483FC7" w:rsidRPr="009F5274">
        <w:rPr>
          <w:rFonts w:asciiTheme="majorHAnsi" w:hAnsiTheme="majorHAnsi"/>
          <w:sz w:val="24"/>
          <w:szCs w:val="24"/>
        </w:rPr>
        <w:t xml:space="preserve"> </w:t>
      </w:r>
      <w:r w:rsidRPr="009F5274">
        <w:rPr>
          <w:rFonts w:asciiTheme="majorHAnsi" w:hAnsiTheme="majorHAnsi"/>
          <w:sz w:val="24"/>
          <w:szCs w:val="24"/>
        </w:rPr>
        <w:t>to the complainant.</w:t>
      </w:r>
    </w:p>
    <w:p w14:paraId="3086DE88" w14:textId="77777777" w:rsidR="00483FC7" w:rsidRPr="009F5274" w:rsidRDefault="00483FC7" w:rsidP="00697225">
      <w:pPr>
        <w:rPr>
          <w:rFonts w:asciiTheme="majorHAnsi" w:hAnsiTheme="majorHAnsi"/>
          <w:sz w:val="24"/>
          <w:szCs w:val="24"/>
        </w:rPr>
      </w:pPr>
    </w:p>
    <w:p w14:paraId="2A401644" w14:textId="71C86991" w:rsidR="00697225" w:rsidRPr="009F5274" w:rsidRDefault="00483FC7" w:rsidP="00697225">
      <w:pPr>
        <w:rPr>
          <w:rFonts w:asciiTheme="majorHAnsi" w:hAnsiTheme="majorHAnsi"/>
          <w:sz w:val="24"/>
          <w:szCs w:val="24"/>
        </w:rPr>
      </w:pPr>
      <w:r>
        <w:rPr>
          <w:rFonts w:asciiTheme="majorHAnsi" w:hAnsiTheme="majorHAnsi"/>
          <w:sz w:val="24"/>
          <w:szCs w:val="24"/>
        </w:rPr>
        <w:t>Registry Operator</w:t>
      </w:r>
      <w:r w:rsidRPr="009F5274">
        <w:rPr>
          <w:rFonts w:asciiTheme="majorHAnsi" w:hAnsiTheme="majorHAnsi"/>
          <w:sz w:val="24"/>
          <w:szCs w:val="24"/>
        </w:rPr>
        <w:t xml:space="preserve"> </w:t>
      </w:r>
      <w:r w:rsidR="00697225" w:rsidRPr="009F5274">
        <w:rPr>
          <w:rFonts w:asciiTheme="majorHAnsi" w:hAnsiTheme="majorHAnsi"/>
          <w:sz w:val="24"/>
          <w:szCs w:val="24"/>
        </w:rPr>
        <w:t>domain name registration policies will contain clear rules and procedures with respect to:</w:t>
      </w:r>
    </w:p>
    <w:p w14:paraId="77A2FCED" w14:textId="23B7F446" w:rsidR="00697225" w:rsidRPr="009F5274" w:rsidRDefault="00697225" w:rsidP="00697225">
      <w:pPr>
        <w:pStyle w:val="ListParagraph"/>
        <w:numPr>
          <w:ilvl w:val="0"/>
          <w:numId w:val="37"/>
        </w:numPr>
        <w:rPr>
          <w:rFonts w:asciiTheme="majorHAnsi" w:hAnsiTheme="majorHAnsi"/>
          <w:sz w:val="24"/>
          <w:szCs w:val="24"/>
        </w:rPr>
      </w:pPr>
      <w:r w:rsidRPr="009F5274">
        <w:rPr>
          <w:rFonts w:asciiTheme="majorHAnsi" w:hAnsiTheme="majorHAnsi"/>
          <w:sz w:val="24"/>
          <w:szCs w:val="24"/>
        </w:rPr>
        <w:t>verifying, on a regular ⁄ spot-check basis, that the registrant of a particular domain name still meets the eligib</w:t>
      </w:r>
      <w:r w:rsidR="00843264">
        <w:rPr>
          <w:rFonts w:asciiTheme="majorHAnsi" w:hAnsiTheme="majorHAnsi"/>
          <w:sz w:val="24"/>
          <w:szCs w:val="24"/>
        </w:rPr>
        <w:t>ility requirements for being a</w:t>
      </w:r>
      <w:r w:rsidRPr="009F5274">
        <w:rPr>
          <w:rFonts w:asciiTheme="majorHAnsi" w:hAnsiTheme="majorHAnsi"/>
          <w:sz w:val="24"/>
          <w:szCs w:val="24"/>
        </w:rPr>
        <w:t xml:space="preserve"> registrant;</w:t>
      </w:r>
    </w:p>
    <w:p w14:paraId="42CE0237" w14:textId="357C7185" w:rsidR="00697225" w:rsidRDefault="00697225" w:rsidP="00697225">
      <w:pPr>
        <w:pStyle w:val="ListParagraph"/>
        <w:numPr>
          <w:ilvl w:val="0"/>
          <w:numId w:val="37"/>
        </w:numPr>
        <w:rPr>
          <w:rFonts w:asciiTheme="majorHAnsi" w:hAnsiTheme="majorHAnsi"/>
          <w:sz w:val="24"/>
          <w:szCs w:val="24"/>
        </w:rPr>
      </w:pPr>
      <w:r w:rsidRPr="009F5274">
        <w:rPr>
          <w:rFonts w:asciiTheme="majorHAnsi" w:hAnsiTheme="majorHAnsi"/>
          <w:sz w:val="24"/>
          <w:szCs w:val="24"/>
        </w:rPr>
        <w:t xml:space="preserve">verifying on a regular ⁄ spot-check basis, that the content provided under </w:t>
      </w:r>
      <w:r w:rsidR="00483FC7">
        <w:rPr>
          <w:rFonts w:asciiTheme="majorHAnsi" w:hAnsiTheme="majorHAnsi"/>
          <w:sz w:val="24"/>
          <w:szCs w:val="24"/>
        </w:rPr>
        <w:t>the TLD</w:t>
      </w:r>
      <w:r w:rsidRPr="009F5274">
        <w:rPr>
          <w:rFonts w:asciiTheme="majorHAnsi" w:hAnsiTheme="majorHAnsi"/>
          <w:sz w:val="24"/>
          <w:szCs w:val="24"/>
        </w:rPr>
        <w:t xml:space="preserve"> is in line with the acceptable use policies and marketing guidelines issued by </w:t>
      </w:r>
      <w:r w:rsidR="00483FC7">
        <w:rPr>
          <w:rFonts w:asciiTheme="majorHAnsi" w:hAnsiTheme="majorHAnsi"/>
          <w:sz w:val="24"/>
          <w:szCs w:val="24"/>
        </w:rPr>
        <w:t>Registry Operator</w:t>
      </w:r>
      <w:r w:rsidRPr="009F5274">
        <w:rPr>
          <w:rFonts w:asciiTheme="majorHAnsi" w:hAnsiTheme="majorHAnsi"/>
          <w:sz w:val="24"/>
          <w:szCs w:val="24"/>
        </w:rPr>
        <w:t xml:space="preserve"> from time to time in relatio</w:t>
      </w:r>
      <w:r w:rsidR="00483FC7">
        <w:rPr>
          <w:rFonts w:asciiTheme="majorHAnsi" w:hAnsiTheme="majorHAnsi"/>
          <w:sz w:val="24"/>
          <w:szCs w:val="24"/>
        </w:rPr>
        <w:t>n websites operating under the TLD.</w:t>
      </w:r>
    </w:p>
    <w:p w14:paraId="4113CED0" w14:textId="77777777" w:rsidR="00483FC7" w:rsidRPr="009F5274" w:rsidRDefault="00483FC7" w:rsidP="00483FC7">
      <w:pPr>
        <w:pStyle w:val="ListParagraph"/>
        <w:rPr>
          <w:rFonts w:asciiTheme="majorHAnsi" w:hAnsiTheme="majorHAnsi"/>
          <w:sz w:val="24"/>
          <w:szCs w:val="24"/>
        </w:rPr>
      </w:pPr>
    </w:p>
    <w:p w14:paraId="7437C408" w14:textId="021BC161" w:rsidR="00697225" w:rsidRPr="009F5274" w:rsidRDefault="00697225" w:rsidP="00697225">
      <w:pPr>
        <w:rPr>
          <w:rFonts w:asciiTheme="majorHAnsi" w:hAnsiTheme="majorHAnsi"/>
          <w:sz w:val="24"/>
          <w:szCs w:val="24"/>
        </w:rPr>
      </w:pPr>
      <w:r w:rsidRPr="009F5274">
        <w:rPr>
          <w:rFonts w:asciiTheme="majorHAnsi" w:hAnsiTheme="majorHAnsi"/>
          <w:sz w:val="24"/>
          <w:szCs w:val="24"/>
        </w:rPr>
        <w:t>In case of complaints from third parties arising after the registration of a domain name that likely infringes the trademark rights of a third party, the registrant will be contractually obliged to</w:t>
      </w:r>
      <w:r w:rsidR="00483FC7">
        <w:rPr>
          <w:rFonts w:asciiTheme="majorHAnsi" w:hAnsiTheme="majorHAnsi"/>
          <w:sz w:val="24"/>
          <w:szCs w:val="24"/>
        </w:rPr>
        <w:t>:</w:t>
      </w:r>
      <w:r w:rsidRPr="009F5274">
        <w:rPr>
          <w:rFonts w:asciiTheme="majorHAnsi" w:hAnsiTheme="majorHAnsi"/>
          <w:sz w:val="24"/>
          <w:szCs w:val="24"/>
        </w:rPr>
        <w:t xml:space="preserve"> </w:t>
      </w:r>
    </w:p>
    <w:p w14:paraId="1A684EC2" w14:textId="77777777" w:rsidR="00697225" w:rsidRPr="009F5274" w:rsidRDefault="00697225" w:rsidP="00697225">
      <w:pPr>
        <w:pStyle w:val="ListParagraph"/>
        <w:numPr>
          <w:ilvl w:val="0"/>
          <w:numId w:val="38"/>
        </w:numPr>
        <w:rPr>
          <w:rFonts w:asciiTheme="majorHAnsi" w:hAnsiTheme="majorHAnsi"/>
          <w:sz w:val="24"/>
          <w:szCs w:val="24"/>
        </w:rPr>
      </w:pPr>
      <w:r w:rsidRPr="009F5274">
        <w:rPr>
          <w:rFonts w:asciiTheme="majorHAnsi" w:hAnsiTheme="majorHAnsi"/>
          <w:sz w:val="24"/>
          <w:szCs w:val="24"/>
        </w:rPr>
        <w:t xml:space="preserve">conduct any such proceedings before an ICANN approved dispute resolution service provider in accordance with the UDRP, the URS, the Rules for UDRP and URS and any relevant supplemental rules, as made available on the relevant websites </w:t>
      </w:r>
      <w:proofErr w:type="spellStart"/>
      <w:r w:rsidRPr="009F5274">
        <w:rPr>
          <w:rFonts w:asciiTheme="majorHAnsi" w:hAnsiTheme="majorHAnsi"/>
          <w:sz w:val="24"/>
          <w:szCs w:val="24"/>
        </w:rPr>
        <w:t>and⁄or</w:t>
      </w:r>
      <w:proofErr w:type="spellEnd"/>
      <w:r w:rsidRPr="009F5274">
        <w:rPr>
          <w:rFonts w:asciiTheme="majorHAnsi" w:hAnsiTheme="majorHAnsi"/>
          <w:sz w:val="24"/>
          <w:szCs w:val="24"/>
        </w:rPr>
        <w:t xml:space="preserve"> the Rules for URS and any relevant supplemental rules, as made available on the relevant websites); and</w:t>
      </w:r>
    </w:p>
    <w:p w14:paraId="2EA23907" w14:textId="77777777" w:rsidR="00697225" w:rsidRPr="009F5274" w:rsidRDefault="00697225" w:rsidP="00697225">
      <w:pPr>
        <w:pStyle w:val="ListParagraph"/>
        <w:numPr>
          <w:ilvl w:val="0"/>
          <w:numId w:val="38"/>
        </w:numPr>
        <w:rPr>
          <w:rFonts w:asciiTheme="majorHAnsi" w:hAnsiTheme="majorHAnsi"/>
          <w:sz w:val="24"/>
          <w:szCs w:val="24"/>
        </w:rPr>
      </w:pPr>
      <w:proofErr w:type="gramStart"/>
      <w:r w:rsidRPr="009F5274">
        <w:rPr>
          <w:rFonts w:asciiTheme="majorHAnsi" w:hAnsiTheme="majorHAnsi"/>
          <w:sz w:val="24"/>
          <w:szCs w:val="24"/>
        </w:rPr>
        <w:t>to</w:t>
      </w:r>
      <w:proofErr w:type="gramEnd"/>
      <w:r w:rsidRPr="009F5274">
        <w:rPr>
          <w:rFonts w:asciiTheme="majorHAnsi" w:hAnsiTheme="majorHAnsi"/>
          <w:sz w:val="24"/>
          <w:szCs w:val="24"/>
        </w:rPr>
        <w:t xml:space="preserve"> participate in good faith in any domain name dispute initiated by a third party complainant under the UDRP or URS against the registrant in compliance therewith and with the Rules for UDRP </w:t>
      </w:r>
      <w:proofErr w:type="spellStart"/>
      <w:r w:rsidRPr="009F5274">
        <w:rPr>
          <w:rFonts w:asciiTheme="majorHAnsi" w:hAnsiTheme="majorHAnsi"/>
          <w:sz w:val="24"/>
          <w:szCs w:val="24"/>
        </w:rPr>
        <w:t>and⁄or</w:t>
      </w:r>
      <w:proofErr w:type="spellEnd"/>
      <w:r w:rsidRPr="009F5274">
        <w:rPr>
          <w:rFonts w:asciiTheme="majorHAnsi" w:hAnsiTheme="majorHAnsi"/>
          <w:sz w:val="24"/>
          <w:szCs w:val="24"/>
        </w:rPr>
        <w:t xml:space="preserve"> URS.</w:t>
      </w:r>
    </w:p>
    <w:p w14:paraId="20727F23" w14:textId="77777777" w:rsidR="00697225" w:rsidRPr="009F5274" w:rsidRDefault="00697225" w:rsidP="00697225">
      <w:pPr>
        <w:rPr>
          <w:rFonts w:asciiTheme="majorHAnsi" w:hAnsiTheme="majorHAnsi"/>
          <w:sz w:val="24"/>
          <w:szCs w:val="24"/>
        </w:rPr>
      </w:pPr>
    </w:p>
    <w:p w14:paraId="63842107" w14:textId="77777777" w:rsidR="00697225" w:rsidRPr="009F5274" w:rsidRDefault="00697225" w:rsidP="00697225">
      <w:pPr>
        <w:rPr>
          <w:rFonts w:asciiTheme="majorHAnsi" w:hAnsiTheme="majorHAnsi"/>
          <w:sz w:val="24"/>
          <w:szCs w:val="24"/>
        </w:rPr>
      </w:pPr>
    </w:p>
    <w:p w14:paraId="5EF3F60A" w14:textId="77777777" w:rsidR="00697225" w:rsidRPr="009F5274" w:rsidRDefault="00697225" w:rsidP="00697225">
      <w:pPr>
        <w:rPr>
          <w:rFonts w:asciiTheme="majorHAnsi" w:hAnsiTheme="majorHAnsi"/>
          <w:sz w:val="24"/>
          <w:szCs w:val="24"/>
        </w:rPr>
      </w:pPr>
    </w:p>
    <w:p w14:paraId="761D75E3" w14:textId="77777777" w:rsidR="00F476CA" w:rsidRPr="009F5274" w:rsidRDefault="00F476CA" w:rsidP="0077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p>
    <w:bookmarkEnd w:id="5"/>
    <w:p w14:paraId="4C357DE8" w14:textId="77777777" w:rsidR="005E326A" w:rsidRPr="009F5274" w:rsidRDefault="005E326A" w:rsidP="005E326A">
      <w:pPr>
        <w:pStyle w:val="BlockText"/>
        <w:rPr>
          <w:rFonts w:asciiTheme="majorHAnsi" w:eastAsia="DFKai-SB" w:hAnsiTheme="majorHAnsi" w:cs="Cambria"/>
          <w:sz w:val="24"/>
          <w:szCs w:val="24"/>
        </w:rPr>
      </w:pPr>
    </w:p>
    <w:sectPr w:rsidR="005E326A" w:rsidRPr="009F5274" w:rsidSect="003348DB">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928C5" w:rsidRDefault="00B928C5">
      <w:pPr>
        <w:pStyle w:val="Footer"/>
      </w:pPr>
    </w:p>
  </w:endnote>
  <w:endnote w:type="continuationSeparator" w:id="0">
    <w:p w14:paraId="67A6DD6C" w14:textId="77777777" w:rsidR="00B928C5" w:rsidRDefault="00B928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FKai-SB">
    <w:altName w:val="宋体"/>
    <w:panose1 w:val="03000509000000000000"/>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763A793" w:rsidR="00B928C5" w:rsidRDefault="00B928C5">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928C5" w:rsidRDefault="00B928C5">
    <w:pPr>
      <w:pStyle w:val="Footer"/>
      <w:spacing w:line="200" w:lineRule="exact"/>
      <w:jc w:val="center"/>
    </w:pPr>
    <w:r>
      <w:fldChar w:fldCharType="begin"/>
    </w:r>
    <w:r>
      <w:instrText xml:space="preserve"> PAGE   \* MERGEFORMAT </w:instrText>
    </w:r>
    <w:r>
      <w:fldChar w:fldCharType="separate"/>
    </w:r>
    <w:r w:rsidR="00DF1152">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928C5" w:rsidRDefault="00B928C5">
    <w:pPr>
      <w:pStyle w:val="Footer"/>
      <w:tabs>
        <w:tab w:val="clear" w:pos="4680"/>
      </w:tabs>
      <w:spacing w:line="200" w:lineRule="exact"/>
      <w:jc w:val="center"/>
    </w:pPr>
    <w:r>
      <w:fldChar w:fldCharType="begin"/>
    </w:r>
    <w:r>
      <w:instrText xml:space="preserve"> PAGE   \* MERGEFORMAT </w:instrText>
    </w:r>
    <w:r>
      <w:fldChar w:fldCharType="separate"/>
    </w:r>
    <w:r w:rsidR="0071687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928C5" w:rsidRDefault="00B928C5">
    <w:pPr>
      <w:pStyle w:val="Footer"/>
      <w:spacing w:line="200" w:lineRule="exact"/>
      <w:jc w:val="center"/>
    </w:pPr>
    <w:r>
      <w:fldChar w:fldCharType="begin"/>
    </w:r>
    <w:r>
      <w:instrText xml:space="preserve"> PAGE   \* MERGEFORMAT </w:instrText>
    </w:r>
    <w:r>
      <w:fldChar w:fldCharType="separate"/>
    </w:r>
    <w:r w:rsidR="00DF1152">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928C5" w:rsidRDefault="00B928C5">
    <w:pPr>
      <w:pStyle w:val="Footer"/>
      <w:tabs>
        <w:tab w:val="clear" w:pos="4680"/>
      </w:tabs>
      <w:spacing w:line="200" w:lineRule="exact"/>
      <w:jc w:val="center"/>
    </w:pPr>
    <w:r>
      <w:fldChar w:fldCharType="begin"/>
    </w:r>
    <w:r>
      <w:instrText xml:space="preserve"> PAGE   \* MERGEFORMAT </w:instrText>
    </w:r>
    <w:r>
      <w:fldChar w:fldCharType="separate"/>
    </w:r>
    <w:r w:rsidR="0071687C">
      <w:rPr>
        <w:noProof/>
      </w:rPr>
      <w:t>86</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928C5" w:rsidRDefault="00B928C5">
    <w:pPr>
      <w:pStyle w:val="Footer"/>
      <w:tabs>
        <w:tab w:val="clear" w:pos="4680"/>
      </w:tabs>
      <w:spacing w:line="200" w:lineRule="exact"/>
      <w:jc w:val="center"/>
    </w:pPr>
    <w:r>
      <w:fldChar w:fldCharType="begin"/>
    </w:r>
    <w:r>
      <w:instrText xml:space="preserve"> PAGE   \* MERGEFORMAT </w:instrText>
    </w:r>
    <w:r>
      <w:fldChar w:fldCharType="separate"/>
    </w:r>
    <w:r w:rsidR="00DF1152">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928C5" w:rsidRDefault="00B928C5">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1687C">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928C5" w:rsidRDefault="00B928C5">
    <w:pPr>
      <w:pStyle w:val="Footer"/>
      <w:spacing w:line="200" w:lineRule="exact"/>
      <w:jc w:val="center"/>
    </w:pPr>
    <w:r>
      <w:fldChar w:fldCharType="begin"/>
    </w:r>
    <w:r>
      <w:instrText xml:space="preserve"> PAGE   \* MERGEFORMAT </w:instrText>
    </w:r>
    <w:r>
      <w:fldChar w:fldCharType="separate"/>
    </w:r>
    <w:r w:rsidR="0071687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928C5" w:rsidRDefault="00B928C5">
    <w:pPr>
      <w:pStyle w:val="Footer"/>
      <w:tabs>
        <w:tab w:val="clear" w:pos="4680"/>
      </w:tabs>
      <w:spacing w:line="200" w:lineRule="exact"/>
      <w:jc w:val="center"/>
    </w:pPr>
  </w:p>
  <w:p w14:paraId="4A3D38B9" w14:textId="77777777" w:rsidR="00B928C5" w:rsidRDefault="00B928C5">
    <w:pPr>
      <w:pStyle w:val="Footer"/>
      <w:tabs>
        <w:tab w:val="clear" w:pos="4680"/>
      </w:tabs>
      <w:spacing w:line="200" w:lineRule="exact"/>
      <w:jc w:val="center"/>
    </w:pPr>
    <w:r>
      <w:fldChar w:fldCharType="begin"/>
    </w:r>
    <w:r>
      <w:instrText xml:space="preserve"> PAGE   \* MERGEFORMAT </w:instrText>
    </w:r>
    <w:r>
      <w:fldChar w:fldCharType="separate"/>
    </w:r>
    <w:r w:rsidR="00DF1152">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928C5" w:rsidRDefault="00B928C5">
    <w:pPr>
      <w:pStyle w:val="Footer"/>
      <w:tabs>
        <w:tab w:val="clear" w:pos="4680"/>
      </w:tabs>
      <w:spacing w:line="200" w:lineRule="exact"/>
      <w:jc w:val="center"/>
    </w:pPr>
    <w:r>
      <w:fldChar w:fldCharType="begin"/>
    </w:r>
    <w:r>
      <w:instrText xml:space="preserve"> PAGE   \* MERGEFORMAT </w:instrText>
    </w:r>
    <w:r>
      <w:fldChar w:fldCharType="separate"/>
    </w:r>
    <w:r w:rsidR="00DF1152">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928C5" w:rsidRDefault="00B928C5">
    <w:pPr>
      <w:pStyle w:val="Footer"/>
      <w:spacing w:line="200" w:lineRule="exact"/>
      <w:jc w:val="center"/>
    </w:pPr>
    <w:r>
      <w:fldChar w:fldCharType="begin"/>
    </w:r>
    <w:r>
      <w:instrText xml:space="preserve"> PAGE   \* MERGEFORMAT </w:instrText>
    </w:r>
    <w:r>
      <w:fldChar w:fldCharType="separate"/>
    </w:r>
    <w:r w:rsidR="00DF1152">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928C5" w:rsidRDefault="00B928C5">
    <w:pPr>
      <w:pStyle w:val="Footer"/>
      <w:spacing w:line="200" w:lineRule="exact"/>
      <w:jc w:val="center"/>
    </w:pPr>
    <w:r>
      <w:fldChar w:fldCharType="begin"/>
    </w:r>
    <w:r>
      <w:instrText xml:space="preserve"> PAGE   \* MERGEFORMAT </w:instrText>
    </w:r>
    <w:r>
      <w:fldChar w:fldCharType="separate"/>
    </w:r>
    <w:r w:rsidR="00DF1152">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928C5" w:rsidRDefault="00B928C5">
    <w:pPr>
      <w:pStyle w:val="Footer"/>
      <w:tabs>
        <w:tab w:val="clear" w:pos="4680"/>
      </w:tabs>
      <w:spacing w:line="200" w:lineRule="exact"/>
      <w:jc w:val="center"/>
    </w:pPr>
    <w:r>
      <w:fldChar w:fldCharType="begin"/>
    </w:r>
    <w:r>
      <w:instrText xml:space="preserve"> PAGE   \* MERGEFORMAT </w:instrText>
    </w:r>
    <w:r>
      <w:fldChar w:fldCharType="separate"/>
    </w:r>
    <w:r w:rsidR="00DF1152">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928C5" w:rsidRDefault="00B928C5">
    <w:pPr>
      <w:pStyle w:val="Footer"/>
      <w:tabs>
        <w:tab w:val="clear" w:pos="4680"/>
      </w:tabs>
      <w:spacing w:line="200" w:lineRule="exact"/>
      <w:jc w:val="center"/>
    </w:pPr>
    <w:r>
      <w:fldChar w:fldCharType="begin"/>
    </w:r>
    <w:r>
      <w:instrText xml:space="preserve"> PAGE   \* MERGEFORMAT </w:instrText>
    </w:r>
    <w:r>
      <w:fldChar w:fldCharType="separate"/>
    </w:r>
    <w:r w:rsidR="00DF1152">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928C5" w:rsidRDefault="00B928C5">
      <w:r>
        <w:separator/>
      </w:r>
    </w:p>
  </w:footnote>
  <w:footnote w:type="continuationSeparator" w:id="0">
    <w:p w14:paraId="189A43B6" w14:textId="77777777" w:rsidR="00B928C5" w:rsidRDefault="00B9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68A1" w14:textId="77777777" w:rsidR="00DF1152" w:rsidRDefault="00DF11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928C5" w:rsidRDefault="00B928C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928C5" w:rsidRDefault="00B928C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928C5" w:rsidRDefault="00B928C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928C5" w:rsidRDefault="00B928C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928C5" w:rsidRDefault="00B928C5">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928C5" w:rsidRDefault="00B92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B8B0" w14:textId="77777777" w:rsidR="00DF1152" w:rsidRDefault="00DF11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023F6" w14:textId="77777777" w:rsidR="00DF1152" w:rsidRDefault="00DF11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928C5" w:rsidRDefault="00B928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928C5" w:rsidRDefault="00B928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928C5" w:rsidRDefault="00B928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928C5" w:rsidRDefault="00B928C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928C5" w:rsidRDefault="00B928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928C5" w:rsidRDefault="00B92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5036C02"/>
    <w:multiLevelType w:val="hybridMultilevel"/>
    <w:tmpl w:val="A3F68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3600F5"/>
    <w:multiLevelType w:val="hybridMultilevel"/>
    <w:tmpl w:val="D166B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13E3AF0"/>
    <w:multiLevelType w:val="hybridMultilevel"/>
    <w:tmpl w:val="8B82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F371518"/>
    <w:multiLevelType w:val="hybridMultilevel"/>
    <w:tmpl w:val="C3E48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24186"/>
    <w:multiLevelType w:val="hybridMultilevel"/>
    <w:tmpl w:val="03009166"/>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036667"/>
    <w:multiLevelType w:val="hybridMultilevel"/>
    <w:tmpl w:val="9CEA5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0">
    <w:nsid w:val="3BB25439"/>
    <w:multiLevelType w:val="hybridMultilevel"/>
    <w:tmpl w:val="A970E150"/>
    <w:lvl w:ilvl="0" w:tplc="04090001">
      <w:start w:val="1"/>
      <w:numFmt w:val="bullet"/>
      <w:lvlText w:val=""/>
      <w:lvlJc w:val="left"/>
      <w:pPr>
        <w:ind w:left="127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1DB1EB3"/>
    <w:multiLevelType w:val="hybridMultilevel"/>
    <w:tmpl w:val="DFC88ECC"/>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2">
    <w:nsid w:val="431A7EC3"/>
    <w:multiLevelType w:val="hybridMultilevel"/>
    <w:tmpl w:val="BBC61224"/>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3">
    <w:nsid w:val="431D0233"/>
    <w:multiLevelType w:val="hybridMultilevel"/>
    <w:tmpl w:val="FEAEE454"/>
    <w:lvl w:ilvl="0" w:tplc="98F2FA6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65E55"/>
    <w:multiLevelType w:val="hybridMultilevel"/>
    <w:tmpl w:val="62FCB5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C3C70"/>
    <w:multiLevelType w:val="hybridMultilevel"/>
    <w:tmpl w:val="8C6A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D3FB4"/>
    <w:multiLevelType w:val="hybridMultilevel"/>
    <w:tmpl w:val="0276D3FC"/>
    <w:lvl w:ilvl="0" w:tplc="E2240F82">
      <w:numFmt w:val="bullet"/>
      <w:lvlText w:val="-"/>
      <w:lvlJc w:val="left"/>
      <w:pPr>
        <w:ind w:left="720" w:hanging="360"/>
      </w:pPr>
      <w:rPr>
        <w:rFonts w:ascii="Courier" w:eastAsiaTheme="minorEastAsia" w:hAnsi="Courier" w:cs="Courier"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633177C"/>
    <w:multiLevelType w:val="hybridMultilevel"/>
    <w:tmpl w:val="4896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0B552E"/>
    <w:multiLevelType w:val="hybridMultilevel"/>
    <w:tmpl w:val="27149BA4"/>
    <w:lvl w:ilvl="0" w:tplc="E2240F82">
      <w:numFmt w:val="bullet"/>
      <w:lvlText w:val="-"/>
      <w:lvlJc w:val="left"/>
      <w:pPr>
        <w:ind w:left="1080" w:hanging="360"/>
      </w:pPr>
      <w:rPr>
        <w:rFonts w:ascii="Courier" w:eastAsiaTheme="minorEastAsia" w:hAnsi="Courier" w:cs="Courier"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A9563A"/>
    <w:multiLevelType w:val="hybridMultilevel"/>
    <w:tmpl w:val="6804C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2C44D6"/>
    <w:multiLevelType w:val="multilevel"/>
    <w:tmpl w:val="6F3CB80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32">
    <w:nsid w:val="752A2D29"/>
    <w:multiLevelType w:val="hybridMultilevel"/>
    <w:tmpl w:val="78967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E13F65"/>
    <w:multiLevelType w:val="hybridMultilevel"/>
    <w:tmpl w:val="AA088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B873D9"/>
    <w:multiLevelType w:val="hybridMultilevel"/>
    <w:tmpl w:val="3998C85E"/>
    <w:lvl w:ilvl="0" w:tplc="98F2FA6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C46EF9"/>
    <w:multiLevelType w:val="hybridMultilevel"/>
    <w:tmpl w:val="349CA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9"/>
  </w:num>
  <w:num w:numId="13">
    <w:abstractNumId w:val="13"/>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0"/>
  </w:num>
  <w:num w:numId="18">
    <w:abstractNumId w:val="26"/>
  </w:num>
  <w:num w:numId="19">
    <w:abstractNumId w:val="22"/>
  </w:num>
  <w:num w:numId="20">
    <w:abstractNumId w:val="28"/>
  </w:num>
  <w:num w:numId="21">
    <w:abstractNumId w:val="17"/>
  </w:num>
  <w:num w:numId="22">
    <w:abstractNumId w:val="20"/>
  </w:num>
  <w:num w:numId="23">
    <w:abstractNumId w:val="11"/>
  </w:num>
  <w:num w:numId="24">
    <w:abstractNumId w:val="11"/>
    <w:lvlOverride w:ilvl="0">
      <w:lvl w:ilvl="0" w:tplc="04090001">
        <w:start w:val="1"/>
        <w:numFmt w:val="bullet"/>
        <w:lvlText w:val=""/>
        <w:lvlJc w:val="left"/>
        <w:pPr>
          <w:ind w:left="720" w:hanging="360"/>
        </w:pPr>
        <w:rPr>
          <w:rFonts w:ascii="Symbol" w:hAnsi="Symbol" w:hint="default"/>
          <w:color w:val="0000FF"/>
          <w:u w:val="double"/>
        </w:rPr>
      </w:lvl>
    </w:lvlOverride>
    <w:lvlOverride w:ilvl="1">
      <w:lvl w:ilvl="1" w:tplc="04090003">
        <w:start w:val="1"/>
        <w:numFmt w:val="bullet"/>
        <w:lvlText w:val="o"/>
        <w:lvlJc w:val="left"/>
        <w:pPr>
          <w:ind w:left="1440" w:hanging="360"/>
        </w:pPr>
        <w:rPr>
          <w:rFonts w:ascii="Courier New" w:hAnsi="Courier New" w:hint="default"/>
          <w:color w:val="0000FF"/>
          <w:u w:val="double"/>
        </w:rPr>
      </w:lvl>
    </w:lvlOverride>
    <w:lvlOverride w:ilvl="2">
      <w:lvl w:ilvl="2" w:tplc="04090005">
        <w:start w:val="1"/>
        <w:numFmt w:val="bullet"/>
        <w:lvlText w:val=""/>
        <w:lvlJc w:val="left"/>
        <w:pPr>
          <w:ind w:left="2160" w:hanging="360"/>
        </w:pPr>
        <w:rPr>
          <w:rFonts w:ascii="Wingdings" w:hAnsi="Wingdings" w:hint="default"/>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03">
        <w:start w:val="1"/>
        <w:numFmt w:val="bullet"/>
        <w:lvlText w:val="o"/>
        <w:lvlJc w:val="left"/>
        <w:pPr>
          <w:ind w:left="3600" w:hanging="360"/>
        </w:pPr>
        <w:rPr>
          <w:rFonts w:ascii="Courier New" w:hAnsi="Courier New" w:hint="default"/>
          <w:color w:val="0000FF"/>
          <w:u w:val="double"/>
        </w:rPr>
      </w:lvl>
    </w:lvlOverride>
    <w:lvlOverride w:ilvl="5">
      <w:lvl w:ilvl="5" w:tplc="04090005">
        <w:start w:val="1"/>
        <w:numFmt w:val="bullet"/>
        <w:lvlText w:val=""/>
        <w:lvlJc w:val="left"/>
        <w:pPr>
          <w:ind w:left="4320" w:hanging="360"/>
        </w:pPr>
        <w:rPr>
          <w:rFonts w:ascii="Wingdings" w:hAnsi="Wingdings" w:hint="default"/>
          <w:color w:val="0000FF"/>
          <w:u w:val="double"/>
        </w:rPr>
      </w:lvl>
    </w:lvlOverride>
    <w:lvlOverride w:ilvl="6">
      <w:lvl w:ilvl="6" w:tplc="04090001">
        <w:start w:val="1"/>
        <w:numFmt w:val="bullet"/>
        <w:lvlText w:val=""/>
        <w:lvlJc w:val="left"/>
        <w:pPr>
          <w:ind w:left="5040" w:hanging="360"/>
        </w:pPr>
        <w:rPr>
          <w:rFonts w:ascii="Symbol" w:hAnsi="Symbol" w:hint="default"/>
          <w:color w:val="0000FF"/>
          <w:u w:val="double"/>
        </w:rPr>
      </w:lvl>
    </w:lvlOverride>
    <w:lvlOverride w:ilvl="7">
      <w:lvl w:ilvl="7" w:tplc="04090003">
        <w:start w:val="1"/>
        <w:numFmt w:val="bullet"/>
        <w:lvlText w:val="o"/>
        <w:lvlJc w:val="left"/>
        <w:pPr>
          <w:ind w:left="5760" w:hanging="360"/>
        </w:pPr>
        <w:rPr>
          <w:rFonts w:ascii="Courier New" w:hAnsi="Courier New" w:hint="default"/>
          <w:color w:val="0000FF"/>
          <w:u w:val="double"/>
        </w:rPr>
      </w:lvl>
    </w:lvlOverride>
    <w:lvlOverride w:ilvl="8">
      <w:lvl w:ilvl="8" w:tplc="04090005">
        <w:start w:val="1"/>
        <w:numFmt w:val="bullet"/>
        <w:lvlText w:val=""/>
        <w:lvlJc w:val="left"/>
        <w:pPr>
          <w:ind w:left="6480" w:hanging="360"/>
        </w:pPr>
        <w:rPr>
          <w:rFonts w:ascii="Wingdings" w:hAnsi="Wingdings" w:hint="default"/>
          <w:color w:val="0000FF"/>
          <w:u w:val="double"/>
        </w:rPr>
      </w:lvl>
    </w:lvlOverride>
  </w:num>
  <w:num w:numId="25">
    <w:abstractNumId w:val="25"/>
  </w:num>
  <w:num w:numId="26">
    <w:abstractNumId w:val="21"/>
  </w:num>
  <w:num w:numId="27">
    <w:abstractNumId w:val="32"/>
  </w:num>
  <w:num w:numId="28">
    <w:abstractNumId w:val="18"/>
  </w:num>
  <w:num w:numId="29">
    <w:abstractNumId w:val="35"/>
  </w:num>
  <w:num w:numId="30">
    <w:abstractNumId w:val="27"/>
  </w:num>
  <w:num w:numId="31">
    <w:abstractNumId w:val="34"/>
  </w:num>
  <w:num w:numId="32">
    <w:abstractNumId w:val="23"/>
  </w:num>
  <w:num w:numId="33">
    <w:abstractNumId w:val="12"/>
  </w:num>
  <w:num w:numId="34">
    <w:abstractNumId w:val="29"/>
  </w:num>
  <w:num w:numId="35">
    <w:abstractNumId w:val="24"/>
  </w:num>
  <w:num w:numId="36">
    <w:abstractNumId w:val="10"/>
  </w:num>
  <w:num w:numId="37">
    <w:abstractNumId w:val="16"/>
  </w:num>
  <w:num w:numId="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5AcS2Zybr0hkmvAK+Cl/lj515CbkTQn7PPVpFePqAEjfa++X1XlUP2r6StdHkg/F49lXUBDcoZpCogz4BgRVHw==" w:salt="Tft3UB93NaYt/tjmuyaL+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1FCA"/>
    <w:rsid w:val="000171F5"/>
    <w:rsid w:val="00022DF2"/>
    <w:rsid w:val="00041060"/>
    <w:rsid w:val="00051217"/>
    <w:rsid w:val="0006288A"/>
    <w:rsid w:val="00072B30"/>
    <w:rsid w:val="0008142B"/>
    <w:rsid w:val="00096BD6"/>
    <w:rsid w:val="000A10BB"/>
    <w:rsid w:val="000B0101"/>
    <w:rsid w:val="000C035E"/>
    <w:rsid w:val="000C14B9"/>
    <w:rsid w:val="000D233B"/>
    <w:rsid w:val="000D62E3"/>
    <w:rsid w:val="000F083F"/>
    <w:rsid w:val="000F7E53"/>
    <w:rsid w:val="00107DD1"/>
    <w:rsid w:val="001112EB"/>
    <w:rsid w:val="00112C5E"/>
    <w:rsid w:val="00115352"/>
    <w:rsid w:val="00115B11"/>
    <w:rsid w:val="001164E0"/>
    <w:rsid w:val="00116751"/>
    <w:rsid w:val="001372EE"/>
    <w:rsid w:val="001432E1"/>
    <w:rsid w:val="001439F7"/>
    <w:rsid w:val="00146179"/>
    <w:rsid w:val="00151C02"/>
    <w:rsid w:val="001668BF"/>
    <w:rsid w:val="001678B4"/>
    <w:rsid w:val="001702D5"/>
    <w:rsid w:val="001735E1"/>
    <w:rsid w:val="00191572"/>
    <w:rsid w:val="001A750A"/>
    <w:rsid w:val="001D0A5A"/>
    <w:rsid w:val="001D67D2"/>
    <w:rsid w:val="00215456"/>
    <w:rsid w:val="002172D8"/>
    <w:rsid w:val="00221DBC"/>
    <w:rsid w:val="00231C35"/>
    <w:rsid w:val="002B30B6"/>
    <w:rsid w:val="002B667D"/>
    <w:rsid w:val="002D622A"/>
    <w:rsid w:val="00316A9F"/>
    <w:rsid w:val="003248F3"/>
    <w:rsid w:val="003348DB"/>
    <w:rsid w:val="003538C2"/>
    <w:rsid w:val="003B1A59"/>
    <w:rsid w:val="003B6529"/>
    <w:rsid w:val="003C3E1C"/>
    <w:rsid w:val="003E3387"/>
    <w:rsid w:val="003E6D88"/>
    <w:rsid w:val="003F11E9"/>
    <w:rsid w:val="003F1ECD"/>
    <w:rsid w:val="003F2E6F"/>
    <w:rsid w:val="003F2F6D"/>
    <w:rsid w:val="00410C40"/>
    <w:rsid w:val="00427F57"/>
    <w:rsid w:val="00432701"/>
    <w:rsid w:val="0044266F"/>
    <w:rsid w:val="00442AE0"/>
    <w:rsid w:val="00442E65"/>
    <w:rsid w:val="004520B6"/>
    <w:rsid w:val="0046082C"/>
    <w:rsid w:val="00460FC4"/>
    <w:rsid w:val="00462160"/>
    <w:rsid w:val="004627E0"/>
    <w:rsid w:val="00473D27"/>
    <w:rsid w:val="00483FC7"/>
    <w:rsid w:val="004A349B"/>
    <w:rsid w:val="004A7FB8"/>
    <w:rsid w:val="004B2726"/>
    <w:rsid w:val="004B3E61"/>
    <w:rsid w:val="004C70E2"/>
    <w:rsid w:val="004D181E"/>
    <w:rsid w:val="004D3240"/>
    <w:rsid w:val="004F7541"/>
    <w:rsid w:val="004F7693"/>
    <w:rsid w:val="0051293B"/>
    <w:rsid w:val="005229EC"/>
    <w:rsid w:val="005332B6"/>
    <w:rsid w:val="00551CA2"/>
    <w:rsid w:val="00565A76"/>
    <w:rsid w:val="00567726"/>
    <w:rsid w:val="00570D73"/>
    <w:rsid w:val="00590569"/>
    <w:rsid w:val="005A76B6"/>
    <w:rsid w:val="005D650C"/>
    <w:rsid w:val="005E326A"/>
    <w:rsid w:val="00607F37"/>
    <w:rsid w:val="006251CC"/>
    <w:rsid w:val="006319B6"/>
    <w:rsid w:val="006321E9"/>
    <w:rsid w:val="00656AFB"/>
    <w:rsid w:val="00662E32"/>
    <w:rsid w:val="00663801"/>
    <w:rsid w:val="0069064E"/>
    <w:rsid w:val="006918C8"/>
    <w:rsid w:val="00697225"/>
    <w:rsid w:val="00697D59"/>
    <w:rsid w:val="006A538C"/>
    <w:rsid w:val="006A6176"/>
    <w:rsid w:val="006B1DD0"/>
    <w:rsid w:val="006D4B86"/>
    <w:rsid w:val="006D627D"/>
    <w:rsid w:val="00713C2B"/>
    <w:rsid w:val="0071687C"/>
    <w:rsid w:val="00717C32"/>
    <w:rsid w:val="007211FB"/>
    <w:rsid w:val="007330DD"/>
    <w:rsid w:val="00772AB8"/>
    <w:rsid w:val="00774EF8"/>
    <w:rsid w:val="00795086"/>
    <w:rsid w:val="007D35C3"/>
    <w:rsid w:val="008058E8"/>
    <w:rsid w:val="00823258"/>
    <w:rsid w:val="0082394D"/>
    <w:rsid w:val="008254A3"/>
    <w:rsid w:val="008271DB"/>
    <w:rsid w:val="00835174"/>
    <w:rsid w:val="00843264"/>
    <w:rsid w:val="00844894"/>
    <w:rsid w:val="00846F7C"/>
    <w:rsid w:val="008640BA"/>
    <w:rsid w:val="008B1149"/>
    <w:rsid w:val="008B472D"/>
    <w:rsid w:val="008C03D4"/>
    <w:rsid w:val="008D524B"/>
    <w:rsid w:val="008E3859"/>
    <w:rsid w:val="008F7C6D"/>
    <w:rsid w:val="00902DC5"/>
    <w:rsid w:val="009223F3"/>
    <w:rsid w:val="00923618"/>
    <w:rsid w:val="00925E49"/>
    <w:rsid w:val="00931EE0"/>
    <w:rsid w:val="0094590C"/>
    <w:rsid w:val="00966B18"/>
    <w:rsid w:val="00973E5D"/>
    <w:rsid w:val="009963F6"/>
    <w:rsid w:val="009A1A23"/>
    <w:rsid w:val="009A3B11"/>
    <w:rsid w:val="009A7216"/>
    <w:rsid w:val="009B6844"/>
    <w:rsid w:val="009C295B"/>
    <w:rsid w:val="009C5B38"/>
    <w:rsid w:val="009C6F01"/>
    <w:rsid w:val="009E5B91"/>
    <w:rsid w:val="009F5274"/>
    <w:rsid w:val="00A0028F"/>
    <w:rsid w:val="00A01BAD"/>
    <w:rsid w:val="00A04A81"/>
    <w:rsid w:val="00A16B1C"/>
    <w:rsid w:val="00A25799"/>
    <w:rsid w:val="00A25A79"/>
    <w:rsid w:val="00A26E4F"/>
    <w:rsid w:val="00A329C6"/>
    <w:rsid w:val="00A329C7"/>
    <w:rsid w:val="00A41F74"/>
    <w:rsid w:val="00A579B4"/>
    <w:rsid w:val="00A94C91"/>
    <w:rsid w:val="00A94CB7"/>
    <w:rsid w:val="00AA2495"/>
    <w:rsid w:val="00AA72B3"/>
    <w:rsid w:val="00AE2639"/>
    <w:rsid w:val="00AF2699"/>
    <w:rsid w:val="00B02722"/>
    <w:rsid w:val="00B10977"/>
    <w:rsid w:val="00B125A1"/>
    <w:rsid w:val="00B26255"/>
    <w:rsid w:val="00B64542"/>
    <w:rsid w:val="00B87FD4"/>
    <w:rsid w:val="00B91120"/>
    <w:rsid w:val="00B928C5"/>
    <w:rsid w:val="00B93962"/>
    <w:rsid w:val="00BA387F"/>
    <w:rsid w:val="00BA40DB"/>
    <w:rsid w:val="00BC0CA9"/>
    <w:rsid w:val="00BE0E1E"/>
    <w:rsid w:val="00BF7B93"/>
    <w:rsid w:val="00C35E19"/>
    <w:rsid w:val="00C401D3"/>
    <w:rsid w:val="00C6352C"/>
    <w:rsid w:val="00C676F5"/>
    <w:rsid w:val="00C808BC"/>
    <w:rsid w:val="00C8354C"/>
    <w:rsid w:val="00C9689D"/>
    <w:rsid w:val="00CA4D83"/>
    <w:rsid w:val="00CA69CB"/>
    <w:rsid w:val="00CC08F0"/>
    <w:rsid w:val="00D052C3"/>
    <w:rsid w:val="00D135D7"/>
    <w:rsid w:val="00D16CC5"/>
    <w:rsid w:val="00D241D6"/>
    <w:rsid w:val="00D30E25"/>
    <w:rsid w:val="00D4038D"/>
    <w:rsid w:val="00D479EB"/>
    <w:rsid w:val="00D61F1D"/>
    <w:rsid w:val="00D6646D"/>
    <w:rsid w:val="00DA4D62"/>
    <w:rsid w:val="00DC4638"/>
    <w:rsid w:val="00DC4F22"/>
    <w:rsid w:val="00DD3B20"/>
    <w:rsid w:val="00DD4E31"/>
    <w:rsid w:val="00DF1152"/>
    <w:rsid w:val="00DF25CF"/>
    <w:rsid w:val="00E17A38"/>
    <w:rsid w:val="00E17C76"/>
    <w:rsid w:val="00E31769"/>
    <w:rsid w:val="00E46FAD"/>
    <w:rsid w:val="00E50270"/>
    <w:rsid w:val="00E64CD9"/>
    <w:rsid w:val="00E666FA"/>
    <w:rsid w:val="00E95489"/>
    <w:rsid w:val="00EC3F8D"/>
    <w:rsid w:val="00ED1299"/>
    <w:rsid w:val="00ED1860"/>
    <w:rsid w:val="00ED663E"/>
    <w:rsid w:val="00EE7092"/>
    <w:rsid w:val="00F123A1"/>
    <w:rsid w:val="00F13C05"/>
    <w:rsid w:val="00F24E9B"/>
    <w:rsid w:val="00F34F1B"/>
    <w:rsid w:val="00F433EF"/>
    <w:rsid w:val="00F476CA"/>
    <w:rsid w:val="00F645CF"/>
    <w:rsid w:val="00F72D28"/>
    <w:rsid w:val="00F77B7E"/>
    <w:rsid w:val="00FA1B6C"/>
    <w:rsid w:val="00FB2413"/>
    <w:rsid w:val="00FC6603"/>
    <w:rsid w:val="00FC66C5"/>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uiPriority w:val="1"/>
    <w:qFormat/>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sid w:val="00041060"/>
    <w:rPr>
      <w:strike/>
      <w:color w:val="FF0000"/>
    </w:rPr>
  </w:style>
  <w:style w:type="paragraph" w:styleId="HTMLPreformatted">
    <w:name w:val="HTML Preformatted"/>
    <w:basedOn w:val="Normal"/>
    <w:link w:val="HTMLPreformattedChar"/>
    <w:uiPriority w:val="99"/>
    <w:unhideWhenUsed/>
    <w:rsid w:val="005E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5E326A"/>
    <w:rPr>
      <w:rFonts w:ascii="Courier" w:eastAsiaTheme="minorEastAsia" w:hAnsi="Courier" w:cs="Courier"/>
      <w:lang w:eastAsia="en-US"/>
    </w:rPr>
  </w:style>
  <w:style w:type="character" w:customStyle="1" w:styleId="DeltaViewInsertion">
    <w:name w:val="DeltaView Insertion"/>
    <w:uiPriority w:val="99"/>
    <w:rsid w:val="007D35C3"/>
    <w:rPr>
      <w:color w:val="0000FF"/>
      <w:u w:val="double"/>
    </w:rPr>
  </w:style>
  <w:style w:type="character" w:customStyle="1" w:styleId="DeltaViewMoveDestination">
    <w:name w:val="DeltaView Move Destination"/>
    <w:uiPriority w:val="99"/>
    <w:rsid w:val="007330DD"/>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47" Type="http://schemas.openxmlformats.org/officeDocument/2006/relationships/customXml" Target="../customXml/item3.xml"/><Relationship Id="rId7" Type="http://schemas.openxmlformats.org/officeDocument/2006/relationships/hyperlink" Target="http://www.icann.org/en/resources/registries/rrdrp"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 Id="rId46" Type="http://schemas.openxmlformats.org/officeDocument/2006/relationships/customXml" Target="../customXml/item2.xml"/><Relationship Id="rId20" Type="http://schemas.openxmlformats.org/officeDocument/2006/relationships/header" Target="header7.xml"/><Relationship Id="rId41"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76F957-5579-4628-8F81-C0BE9A298B0C}"/>
</file>

<file path=customXml/itemProps2.xml><?xml version="1.0" encoding="utf-8"?>
<ds:datastoreItem xmlns:ds="http://schemas.openxmlformats.org/officeDocument/2006/customXml" ds:itemID="{BA1C9529-42E0-46F7-B05F-B7F1DC015592}"/>
</file>

<file path=customXml/itemProps3.xml><?xml version="1.0" encoding="utf-8"?>
<ds:datastoreItem xmlns:ds="http://schemas.openxmlformats.org/officeDocument/2006/customXml" ds:itemID="{F4CED006-3252-470A-8BB7-F02002C72740}"/>
</file>

<file path=docProps/app.xml><?xml version="1.0" encoding="utf-8"?>
<Properties xmlns="http://schemas.openxmlformats.org/officeDocument/2006/extended-properties" xmlns:vt="http://schemas.openxmlformats.org/officeDocument/2006/docPropsVTypes">
  <Template>Normal</Template>
  <TotalTime>0</TotalTime>
  <Pages>93</Pages>
  <Words>34346</Words>
  <Characters>195776</Characters>
  <Application>Microsoft Office Word</Application>
  <DocSecurity>8</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2015-04-30T23:48:00Z</dcterms:created>
  <dcterms:modified xsi:type="dcterms:W3CDTF">2015-04-30T23:48:00Z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