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226291F8"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0" w:name="_GoBack"/>
      <w:r w:rsidR="00D50946">
        <w:rPr>
          <w:rFonts w:asciiTheme="majorHAnsi" w:hAnsiTheme="majorHAnsi"/>
          <w:sz w:val="24"/>
          <w:szCs w:val="24"/>
        </w:rPr>
        <w:t>United TLD Holdco Ltd.</w:t>
      </w:r>
      <w:bookmarkEnd w:id="0"/>
      <w:r w:rsidR="00E1020A">
        <w:rPr>
          <w:rFonts w:asciiTheme="majorHAnsi" w:hAnsiTheme="majorHAnsi"/>
          <w:sz w:val="24"/>
          <w:szCs w:val="24"/>
        </w:rPr>
        <w:t xml:space="preserve">, a </w:t>
      </w:r>
      <w:r w:rsidR="00D50946">
        <w:rPr>
          <w:rFonts w:asciiTheme="majorHAnsi" w:hAnsiTheme="majorHAnsi"/>
          <w:sz w:val="24"/>
          <w:szCs w:val="24"/>
        </w:rPr>
        <w:t>Cayman Islands</w:t>
      </w:r>
      <w:r w:rsidR="002D622A" w:rsidRPr="002D622A">
        <w:rPr>
          <w:rFonts w:asciiTheme="majorHAnsi" w:hAnsiTheme="majorHAnsi"/>
          <w:sz w:val="24"/>
          <w:szCs w:val="24"/>
        </w:rPr>
        <w:t xml:space="preserve"> </w:t>
      </w:r>
      <w:r w:rsidR="00CE399B">
        <w:rPr>
          <w:rFonts w:asciiTheme="majorHAnsi" w:hAnsiTheme="majorHAnsi"/>
          <w:sz w:val="24"/>
          <w:szCs w:val="24"/>
        </w:rPr>
        <w:t xml:space="preserve">corporation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3206ED24"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D156D6" w:rsidRPr="009B7AC6">
        <w:rPr>
          <w:rFonts w:asciiTheme="majorHAnsi" w:hAnsiTheme="majorHAnsi"/>
          <w:b/>
          <w:szCs w:val="24"/>
        </w:rPr>
        <w:t>.</w:t>
      </w:r>
      <w:r w:rsidR="008A6DBC">
        <w:rPr>
          <w:rFonts w:asciiTheme="majorHAnsi" w:hAnsiTheme="majorHAnsi"/>
          <w:b/>
          <w:szCs w:val="24"/>
        </w:rPr>
        <w:t>airforce</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0A7F2016" w:rsidR="00E1020A" w:rsidRDefault="005332B6" w:rsidP="00F01C2D">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r w:rsidR="00C347FB">
        <w:rPr>
          <w:rFonts w:asciiTheme="majorHAnsi" w:hAnsiTheme="majorHAnsi"/>
          <w:sz w:val="24"/>
          <w:szCs w:val="24"/>
        </w:rPr>
        <w:t>United TLD Holdco Ltd.</w:t>
      </w:r>
    </w:p>
    <w:p w14:paraId="0BE3CDF3" w14:textId="21EEBA64" w:rsidR="00E1020A" w:rsidRDefault="005E2452" w:rsidP="00E1020A">
      <w:pPr>
        <w:pStyle w:val="BodyTextIndent"/>
        <w:spacing w:after="0"/>
        <w:rPr>
          <w:rFonts w:asciiTheme="majorHAnsi" w:hAnsiTheme="majorHAnsi"/>
          <w:sz w:val="24"/>
          <w:szCs w:val="24"/>
        </w:rPr>
      </w:pPr>
      <w:r>
        <w:rPr>
          <w:rFonts w:asciiTheme="majorHAnsi" w:hAnsiTheme="majorHAnsi"/>
          <w:sz w:val="24"/>
          <w:szCs w:val="24"/>
        </w:rPr>
        <w:t>One Clarendon Row</w:t>
      </w:r>
      <w:r w:rsidR="00E1020A">
        <w:rPr>
          <w:rFonts w:asciiTheme="majorHAnsi" w:hAnsiTheme="majorHAnsi"/>
          <w:sz w:val="24"/>
          <w:szCs w:val="24"/>
        </w:rPr>
        <w:br/>
      </w:r>
      <w:r>
        <w:rPr>
          <w:rFonts w:asciiTheme="majorHAnsi" w:hAnsiTheme="majorHAnsi"/>
          <w:sz w:val="24"/>
          <w:szCs w:val="24"/>
        </w:rPr>
        <w:t>Dublin, Leinster</w:t>
      </w:r>
      <w:r w:rsidR="00E1020A">
        <w:rPr>
          <w:rFonts w:asciiTheme="majorHAnsi" w:hAnsiTheme="majorHAnsi"/>
          <w:sz w:val="24"/>
          <w:szCs w:val="24"/>
        </w:rPr>
        <w:br/>
      </w:r>
      <w:r>
        <w:rPr>
          <w:rFonts w:asciiTheme="majorHAnsi" w:hAnsiTheme="majorHAnsi"/>
          <w:sz w:val="24"/>
          <w:szCs w:val="24"/>
        </w:rPr>
        <w:t>Dublin 2</w:t>
      </w:r>
    </w:p>
    <w:p w14:paraId="3D608C43" w14:textId="5BB8A99C" w:rsidR="00E1020A" w:rsidRDefault="00C92C61" w:rsidP="00E1020A">
      <w:pPr>
        <w:pStyle w:val="BodyTextIndent"/>
        <w:spacing w:after="0"/>
        <w:rPr>
          <w:rFonts w:asciiTheme="majorHAnsi" w:hAnsiTheme="majorHAnsi"/>
          <w:sz w:val="24"/>
          <w:szCs w:val="24"/>
        </w:rPr>
      </w:pPr>
      <w:r>
        <w:rPr>
          <w:rFonts w:asciiTheme="majorHAnsi" w:hAnsiTheme="majorHAnsi"/>
          <w:sz w:val="24"/>
          <w:szCs w:val="24"/>
        </w:rPr>
        <w:t>Ireland</w:t>
      </w:r>
      <w:r w:rsidR="00E1020A">
        <w:rPr>
          <w:rFonts w:asciiTheme="majorHAnsi" w:hAnsiTheme="majorHAnsi"/>
          <w:sz w:val="24"/>
          <w:szCs w:val="24"/>
        </w:rPr>
        <w:br/>
        <w:t>Tel</w:t>
      </w:r>
      <w:r w:rsidR="005E2452">
        <w:rPr>
          <w:rFonts w:asciiTheme="majorHAnsi" w:hAnsiTheme="majorHAnsi"/>
          <w:sz w:val="24"/>
          <w:szCs w:val="24"/>
        </w:rPr>
        <w:t>ephone:  +1-425-298-2367</w:t>
      </w:r>
      <w:r w:rsidR="005E2452">
        <w:rPr>
          <w:rFonts w:asciiTheme="majorHAnsi" w:hAnsiTheme="majorHAnsi"/>
          <w:sz w:val="24"/>
          <w:szCs w:val="24"/>
        </w:rPr>
        <w:br/>
        <w:t>Attention:  Statton Hammock</w:t>
      </w:r>
      <w:r w:rsidR="00E1020A">
        <w:rPr>
          <w:rFonts w:asciiTheme="majorHAnsi" w:hAnsiTheme="majorHAnsi"/>
          <w:sz w:val="24"/>
          <w:szCs w:val="24"/>
        </w:rPr>
        <w:t xml:space="preserve">, </w:t>
      </w:r>
      <w:r w:rsidR="005E2452">
        <w:rPr>
          <w:rFonts w:asciiTheme="majorHAnsi" w:hAnsiTheme="majorHAnsi"/>
          <w:sz w:val="24"/>
          <w:szCs w:val="24"/>
        </w:rPr>
        <w:t xml:space="preserve">VP, </w:t>
      </w:r>
      <w:r w:rsidR="00AB2CD0">
        <w:rPr>
          <w:rFonts w:asciiTheme="majorHAnsi" w:hAnsiTheme="majorHAnsi"/>
          <w:sz w:val="24"/>
          <w:szCs w:val="24"/>
        </w:rPr>
        <w:t xml:space="preserve">Business </w:t>
      </w:r>
      <w:r w:rsidR="005E2452">
        <w:rPr>
          <w:rFonts w:asciiTheme="majorHAnsi" w:hAnsiTheme="majorHAnsi"/>
          <w:sz w:val="24"/>
          <w:szCs w:val="24"/>
        </w:rPr>
        <w:t xml:space="preserve">&amp; </w:t>
      </w:r>
      <w:r w:rsidR="00AB2CD0">
        <w:rPr>
          <w:rFonts w:asciiTheme="majorHAnsi" w:hAnsiTheme="majorHAnsi"/>
          <w:sz w:val="24"/>
          <w:szCs w:val="24"/>
        </w:rPr>
        <w:t xml:space="preserve">Legal </w:t>
      </w:r>
      <w:r w:rsidR="005E2452">
        <w:rPr>
          <w:rFonts w:asciiTheme="majorHAnsi" w:hAnsiTheme="majorHAnsi"/>
          <w:sz w:val="24"/>
          <w:szCs w:val="24"/>
        </w:rPr>
        <w:t>Affairs</w:t>
      </w:r>
    </w:p>
    <w:p w14:paraId="42241A9F" w14:textId="658EC7DD" w:rsidR="00115B11" w:rsidRDefault="005E2452" w:rsidP="001027C7">
      <w:pPr>
        <w:pStyle w:val="BodyTextIndent"/>
        <w:rPr>
          <w:rFonts w:asciiTheme="majorHAnsi" w:hAnsiTheme="majorHAnsi"/>
          <w:sz w:val="24"/>
          <w:szCs w:val="24"/>
        </w:rPr>
      </w:pPr>
      <w:r>
        <w:rPr>
          <w:rFonts w:asciiTheme="majorHAnsi" w:hAnsiTheme="majorHAnsi"/>
          <w:sz w:val="24"/>
          <w:szCs w:val="24"/>
        </w:rPr>
        <w:t xml:space="preserve">Email: </w:t>
      </w:r>
      <w:r w:rsidR="009526C7">
        <w:rPr>
          <w:rFonts w:ascii="Arial" w:eastAsia="DFKai-SB" w:hAnsi="Arial" w:cs="Arial"/>
          <w:sz w:val="24"/>
          <w:szCs w:val="24"/>
        </w:rPr>
        <w:t>statton@rightside.co</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2C93064"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w:t>
      </w:r>
      <w:r w:rsidR="00C041A9">
        <w:rPr>
          <w:rFonts w:asciiTheme="majorHAnsi" w:hAnsiTheme="majorHAnsi"/>
          <w:szCs w:val="24"/>
        </w:rPr>
        <w:t xml:space="preserve"> interests of Registry Operator</w:t>
      </w:r>
      <w:r>
        <w:rPr>
          <w:rFonts w:asciiTheme="majorHAnsi" w:hAnsiTheme="majorHAnsi"/>
          <w:szCs w:val="24"/>
        </w:rPr>
        <w:t xml:space="preserve">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32E0C15A"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AB2CD0">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4B40AD59" w:rsidR="00115B11" w:rsidRDefault="00C347FB">
      <w:pPr>
        <w:pStyle w:val="BodyText"/>
        <w:rPr>
          <w:rFonts w:asciiTheme="majorHAnsi" w:hAnsiTheme="majorHAnsi"/>
          <w:b/>
          <w:sz w:val="24"/>
          <w:szCs w:val="24"/>
        </w:rPr>
      </w:pPr>
      <w:r>
        <w:rPr>
          <w:rFonts w:asciiTheme="majorHAnsi" w:hAnsiTheme="majorHAnsi"/>
          <w:b/>
          <w:sz w:val="24"/>
          <w:szCs w:val="24"/>
        </w:rPr>
        <w:t>UNITED TLD HOLDCO LTD.</w:t>
      </w:r>
    </w:p>
    <w:p w14:paraId="5FAF48B3" w14:textId="3F20AFB1" w:rsidR="003248F3" w:rsidRPr="00674AE2"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t>_____________________________</w:t>
      </w:r>
      <w:r w:rsidRPr="00674AE2">
        <w:rPr>
          <w:rFonts w:asciiTheme="majorHAnsi" w:hAnsiTheme="majorHAnsi"/>
          <w:sz w:val="24"/>
          <w:szCs w:val="24"/>
        </w:rPr>
        <w:br/>
      </w:r>
      <w:r w:rsidRPr="00674AE2">
        <w:rPr>
          <w:rFonts w:asciiTheme="majorHAnsi" w:hAnsiTheme="majorHAnsi"/>
          <w:sz w:val="24"/>
          <w:szCs w:val="24"/>
        </w:rPr>
        <w:tab/>
      </w:r>
      <w:r w:rsidR="00C347FB">
        <w:rPr>
          <w:rFonts w:asciiTheme="majorHAnsi" w:hAnsiTheme="majorHAnsi"/>
          <w:sz w:val="24"/>
          <w:szCs w:val="24"/>
        </w:rPr>
        <w:t>David Panos</w:t>
      </w:r>
    </w:p>
    <w:p w14:paraId="291A593F" w14:textId="792A7A30" w:rsidR="00115B11" w:rsidRDefault="003248F3">
      <w:pPr>
        <w:pStyle w:val="BodyTextIndent2"/>
        <w:rPr>
          <w:rFonts w:asciiTheme="majorHAnsi" w:hAnsiTheme="majorHAnsi"/>
          <w:sz w:val="24"/>
          <w:szCs w:val="24"/>
        </w:rPr>
      </w:pPr>
      <w:r w:rsidRPr="00674AE2">
        <w:rPr>
          <w:rFonts w:asciiTheme="majorHAnsi" w:hAnsiTheme="majorHAnsi"/>
          <w:sz w:val="24"/>
          <w:szCs w:val="24"/>
        </w:rPr>
        <w:tab/>
      </w:r>
      <w:r w:rsidR="00C347FB">
        <w:rPr>
          <w:rFonts w:asciiTheme="majorHAnsi" w:hAnsiTheme="majorHAnsi"/>
          <w:sz w:val="24"/>
          <w:szCs w:val="24"/>
        </w:rPr>
        <w:t xml:space="preserve">Director </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74B4609C" w14:textId="77777777" w:rsidR="00587183" w:rsidRPr="007219B2" w:rsidRDefault="00587183" w:rsidP="00587183">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46EB4392" w14:textId="77777777" w:rsidR="00587183" w:rsidRPr="007219B2" w:rsidRDefault="00587183" w:rsidP="00587183">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4A8C1E77" w14:textId="77777777" w:rsidR="00587183" w:rsidRPr="007219B2" w:rsidRDefault="00587183" w:rsidP="00587183">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7C79A0AE" w14:textId="77777777" w:rsidR="00587183" w:rsidRPr="007219B2" w:rsidRDefault="00587183" w:rsidP="00587183">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6116312A" w14:textId="77777777" w:rsidR="00587183" w:rsidRPr="007219B2" w:rsidRDefault="00587183" w:rsidP="00587183">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2B68FF23" w14:textId="77777777" w:rsidR="00587183" w:rsidRPr="007219B2" w:rsidRDefault="00587183" w:rsidP="00587183">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7610A440" w14:textId="77777777" w:rsidR="00587183" w:rsidRPr="007219B2" w:rsidRDefault="00587183" w:rsidP="00587183">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777A107A" w14:textId="77777777" w:rsidR="00587183" w:rsidRPr="007219B2" w:rsidRDefault="00587183" w:rsidP="00587183">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20D70172" w14:textId="77777777" w:rsidR="00587183" w:rsidRPr="007219B2" w:rsidRDefault="00587183" w:rsidP="00587183">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735F4642" w14:textId="77777777" w:rsidR="00587183" w:rsidRPr="007219B2" w:rsidRDefault="00587183" w:rsidP="00587183">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291735A2" w14:textId="77777777" w:rsidR="00587183" w:rsidRPr="007219B2" w:rsidRDefault="00587183" w:rsidP="00587183">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Searchable Whois</w:t>
      </w:r>
    </w:p>
    <w:p w14:paraId="7A7151CD" w14:textId="77777777" w:rsidR="00587183" w:rsidRDefault="00587183" w:rsidP="00587183">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1B3F160A" w14:textId="77777777" w:rsidR="00587183" w:rsidRPr="007219B2" w:rsidRDefault="00587183" w:rsidP="00587183">
      <w:pPr>
        <w:spacing w:after="200"/>
        <w:ind w:left="360"/>
        <w:rPr>
          <w:rFonts w:ascii="Cambria" w:eastAsia="Arial" w:hAnsi="Cambria" w:cs="Arial"/>
          <w:color w:val="000000"/>
          <w:szCs w:val="22"/>
          <w:lang w:eastAsia="ja-JP"/>
        </w:rPr>
      </w:pPr>
    </w:p>
    <w:p w14:paraId="685C3063" w14:textId="77777777" w:rsidR="00587183" w:rsidRPr="007219B2" w:rsidRDefault="00587183" w:rsidP="00587183">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lastRenderedPageBreak/>
        <w:t>Internationalized Domain Names (IDNs)</w:t>
      </w:r>
    </w:p>
    <w:p w14:paraId="33B93D2D" w14:textId="77777777" w:rsidR="00587183" w:rsidRPr="007219B2" w:rsidRDefault="00587183" w:rsidP="00587183">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646CC0CF" w14:textId="77777777" w:rsidR="00587183" w:rsidRPr="007219B2" w:rsidRDefault="00587183" w:rsidP="00587183">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offer Registrars support for handling IDN registrations in EPP.</w:t>
      </w:r>
    </w:p>
    <w:p w14:paraId="3B2DC0C2" w14:textId="77777777" w:rsidR="00587183" w:rsidRPr="007219B2" w:rsidRDefault="00587183" w:rsidP="00587183">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handle variant IDNs as follows:</w:t>
      </w:r>
    </w:p>
    <w:p w14:paraId="65489A1B" w14:textId="77777777" w:rsidR="00587183" w:rsidRPr="007219B2" w:rsidRDefault="00587183" w:rsidP="00587183">
      <w:pPr>
        <w:numPr>
          <w:ilvl w:val="2"/>
          <w:numId w:val="17"/>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2D4CF086" w14:textId="77777777" w:rsidR="00587183" w:rsidRPr="007219B2" w:rsidRDefault="00587183" w:rsidP="00587183">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7BB42209" w14:textId="77777777" w:rsidR="00587183" w:rsidRDefault="00587183" w:rsidP="00587183">
      <w:pPr>
        <w:numPr>
          <w:ilvl w:val="2"/>
          <w:numId w:val="17"/>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French</w:t>
      </w:r>
      <w:r w:rsidRPr="007219B2">
        <w:rPr>
          <w:rFonts w:ascii="Cambria" w:eastAsia="Arial" w:hAnsi="Cambria" w:cs="Arial"/>
          <w:color w:val="000000"/>
          <w:szCs w:val="22"/>
          <w:lang w:eastAsia="ja-JP"/>
        </w:rPr>
        <w:t xml:space="preserve"> Language</w:t>
      </w:r>
    </w:p>
    <w:p w14:paraId="488ABFE9" w14:textId="77777777" w:rsidR="00587183" w:rsidRPr="002621EC" w:rsidRDefault="00587183" w:rsidP="00587183">
      <w:pPr>
        <w:numPr>
          <w:ilvl w:val="2"/>
          <w:numId w:val="17"/>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0DF1253D" w14:textId="77777777" w:rsidR="00587183" w:rsidRDefault="00587183" w:rsidP="00587183">
      <w:pPr>
        <w:numPr>
          <w:ilvl w:val="0"/>
          <w:numId w:val="17"/>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772E5598" w14:textId="77777777" w:rsidR="00587183" w:rsidRPr="00F6474D" w:rsidRDefault="00587183" w:rsidP="00587183">
      <w:pPr>
        <w:spacing w:after="200" w:line="276" w:lineRule="auto"/>
        <w:ind w:left="360"/>
        <w:outlineLvl w:val="0"/>
        <w:rPr>
          <w:rFonts w:ascii="Cambria" w:eastAsia="Arial" w:hAnsi="Cambria" w:cs="Arial"/>
          <w:color w:val="000000"/>
          <w:szCs w:val="22"/>
          <w:lang w:eastAsia="ja-JP"/>
        </w:rPr>
      </w:pPr>
      <w:r>
        <w:rPr>
          <w:rFonts w:ascii="Cambria" w:eastAsia="Arial" w:hAnsi="Cambria" w:cs="Arial"/>
          <w:color w:val="000000"/>
          <w:szCs w:val="22"/>
          <w:lang w:eastAsia="ja-JP"/>
        </w:rPr>
        <w:t>The following are descriptions of the Registry Services listed in Specification 11:</w:t>
      </w:r>
    </w:p>
    <w:p w14:paraId="4796B083" w14:textId="77777777" w:rsidR="00587183" w:rsidRPr="007219B2" w:rsidRDefault="00587183" w:rsidP="00587183">
      <w:pPr>
        <w:numPr>
          <w:ilvl w:val="1"/>
          <w:numId w:val="17"/>
        </w:numPr>
        <w:spacing w:before="480" w:after="200" w:line="276" w:lineRule="auto"/>
        <w:ind w:left="1152"/>
        <w:outlineLvl w:val="0"/>
        <w:rPr>
          <w:rFonts w:ascii="Cambria" w:eastAsia="Arial" w:hAnsi="Cambria" w:cs="Arial"/>
          <w:b/>
          <w:color w:val="000000"/>
          <w:szCs w:val="22"/>
          <w:lang w:eastAsia="ja-JP"/>
        </w:rPr>
      </w:pPr>
      <w:r w:rsidRPr="002810FF">
        <w:rPr>
          <w:rFonts w:ascii="Cambria" w:eastAsia="Arial" w:hAnsi="Cambria" w:cs="Arial"/>
          <w:b/>
          <w:color w:val="000000"/>
          <w:szCs w:val="22"/>
          <w:lang w:eastAsia="ja-JP"/>
        </w:rPr>
        <w:t xml:space="preserve">Domains Protected Marks List </w:t>
      </w:r>
      <w:r>
        <w:rPr>
          <w:rFonts w:ascii="Cambria" w:eastAsia="Arial" w:hAnsi="Cambria" w:cs="Arial"/>
          <w:b/>
          <w:color w:val="000000"/>
          <w:szCs w:val="22"/>
          <w:lang w:eastAsia="ja-JP"/>
        </w:rPr>
        <w:t>(</w:t>
      </w:r>
      <w:r w:rsidRPr="007219B2">
        <w:rPr>
          <w:rFonts w:ascii="Cambria" w:eastAsia="Arial" w:hAnsi="Cambria" w:cs="Arial"/>
          <w:b/>
          <w:color w:val="000000"/>
          <w:szCs w:val="22"/>
          <w:lang w:eastAsia="ja-JP"/>
        </w:rPr>
        <w:t>DPML</w:t>
      </w:r>
      <w:r>
        <w:rPr>
          <w:rFonts w:ascii="Cambria" w:eastAsia="Arial" w:hAnsi="Cambria" w:cs="Arial"/>
          <w:b/>
          <w:color w:val="000000"/>
          <w:szCs w:val="22"/>
          <w:lang w:eastAsia="ja-JP"/>
        </w:rPr>
        <w:t>)</w:t>
      </w:r>
    </w:p>
    <w:p w14:paraId="7AFE7B03" w14:textId="77777777" w:rsidR="00587183" w:rsidRDefault="00587183" w:rsidP="00587183">
      <w:pPr>
        <w:spacing w:after="200"/>
        <w:ind w:left="720"/>
        <w:rPr>
          <w:rFonts w:ascii="Cambria" w:eastAsia="Arial" w:hAnsi="Cambria" w:cs="Arial"/>
          <w:color w:val="000000"/>
          <w:szCs w:val="22"/>
          <w:lang w:eastAsia="ja-JP"/>
        </w:rPr>
      </w:pPr>
      <w:r>
        <w:rPr>
          <w:rFonts w:ascii="Cambria" w:eastAsia="Arial" w:hAnsi="Cambria" w:cs="Arial"/>
          <w:color w:val="000000"/>
          <w:szCs w:val="22"/>
          <w:lang w:eastAsia="ja-JP"/>
        </w:rPr>
        <w:t xml:space="preserve">The DPML is </w:t>
      </w:r>
      <w:r w:rsidRPr="00F93694">
        <w:rPr>
          <w:rFonts w:ascii="Cambria" w:eastAsia="Arial" w:hAnsi="Cambria" w:cs="Arial"/>
          <w:color w:val="000000"/>
          <w:szCs w:val="22"/>
          <w:lang w:eastAsia="ja-JP"/>
        </w:rPr>
        <w:t xml:space="preserve">a service that allows </w:t>
      </w:r>
      <w:r>
        <w:rPr>
          <w:rFonts w:ascii="Cambria" w:eastAsia="Arial" w:hAnsi="Cambria" w:cs="Arial"/>
          <w:color w:val="000000"/>
          <w:szCs w:val="22"/>
          <w:lang w:eastAsia="ja-JP"/>
        </w:rPr>
        <w:t xml:space="preserve">trademark </w:t>
      </w:r>
      <w:r w:rsidRPr="00F93694">
        <w:rPr>
          <w:rFonts w:ascii="Cambria" w:eastAsia="Arial" w:hAnsi="Cambria" w:cs="Arial"/>
          <w:color w:val="000000"/>
          <w:szCs w:val="22"/>
          <w:lang w:eastAsia="ja-JP"/>
        </w:rPr>
        <w:t xml:space="preserve">rights holders to </w:t>
      </w:r>
      <w:r>
        <w:rPr>
          <w:rFonts w:ascii="Cambria" w:eastAsia="Arial" w:hAnsi="Cambria" w:cs="Arial"/>
          <w:color w:val="000000"/>
          <w:szCs w:val="22"/>
          <w:lang w:eastAsia="ja-JP"/>
        </w:rPr>
        <w:t xml:space="preserve">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w:t>
      </w:r>
      <w:r w:rsidRPr="00A95D1A">
        <w:rPr>
          <w:rFonts w:ascii="Cambria" w:eastAsia="Arial" w:hAnsi="Cambria" w:cs="Arial"/>
          <w:color w:val="000000"/>
          <w:szCs w:val="22"/>
          <w:lang w:eastAsia="ja-JP"/>
        </w:rPr>
        <w:t>may include domain names that are a misspelling or contain a misspelling of a label</w:t>
      </w:r>
      <w:r>
        <w:rPr>
          <w:rFonts w:ascii="Cambria" w:eastAsia="Arial" w:hAnsi="Cambria" w:cs="Arial"/>
          <w:color w:val="000000"/>
          <w:szCs w:val="22"/>
          <w:lang w:eastAsia="ja-JP"/>
        </w:rPr>
        <w:t>. Blocked labels do not prevent other trademark rights holders from unblocking the label and registering the domain name.</w:t>
      </w:r>
    </w:p>
    <w:p w14:paraId="0FC211BC" w14:textId="77777777" w:rsidR="00587183" w:rsidRPr="007219B2" w:rsidRDefault="00587183" w:rsidP="00587183">
      <w:pPr>
        <w:numPr>
          <w:ilvl w:val="1"/>
          <w:numId w:val="17"/>
        </w:numPr>
        <w:spacing w:before="480" w:after="200" w:line="276" w:lineRule="auto"/>
        <w:ind w:left="1152"/>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Claims Plus</w:t>
      </w:r>
    </w:p>
    <w:p w14:paraId="232F25A7" w14:textId="77777777" w:rsidR="00587183" w:rsidRDefault="00587183" w:rsidP="00587183">
      <w:pPr>
        <w:ind w:left="720"/>
        <w:rPr>
          <w:rFonts w:ascii="Cambria" w:eastAsia="Cambria" w:hAnsi="Cambria" w:cs="Cambria"/>
          <w:szCs w:val="22"/>
        </w:rPr>
      </w:pPr>
      <w:r w:rsidRPr="000B3AE5">
        <w:rPr>
          <w:rFonts w:ascii="Cambria" w:eastAsia="Arial" w:hAnsi="Cambria" w:cs="Arial"/>
          <w:color w:val="000000"/>
          <w:szCs w:val="22"/>
          <w:lang w:eastAsia="ja-JP"/>
        </w:rPr>
        <w:t>Claims Plus is a service that</w:t>
      </w:r>
      <w:r>
        <w:rPr>
          <w:rFonts w:ascii="Cambria" w:eastAsia="Cambria" w:hAnsi="Cambria" w:cs="Cambria"/>
          <w:szCs w:val="22"/>
        </w:rPr>
        <w:t xml:space="preserve"> provides notice to Registrars that a domain name they are trying to register matches a trademark registered in a trademark database used by the Registry Operator.</w:t>
      </w:r>
    </w:p>
    <w:p w14:paraId="62C42EAA" w14:textId="77777777" w:rsidR="00587183" w:rsidRDefault="00587183" w:rsidP="00587183">
      <w:pPr>
        <w:ind w:left="720"/>
        <w:rPr>
          <w:rFonts w:ascii="Cambria" w:eastAsia="Cambria" w:hAnsi="Cambria" w:cs="Cambria"/>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rsidP="006E4DD6">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2E3D5E"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Pr="002E3D5E">
        <w:rPr>
          <w:rFonts w:asciiTheme="majorHAnsi" w:hAnsiTheme="majorHAnsi"/>
          <w:sz w:val="24"/>
          <w:szCs w:val="24"/>
        </w:rPr>
        <w:t>REGISTRY INTEROPERABILITY AND CONTINUITY SPECIFICATIONS</w:t>
      </w:r>
    </w:p>
    <w:p w14:paraId="2BBE4FE4"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Standards Compliance</w:t>
      </w:r>
    </w:p>
    <w:p w14:paraId="3F0BA50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2E3D5E">
        <w:rPr>
          <w:rFonts w:asciiTheme="majorHAnsi" w:hAnsiTheme="majorHAnsi"/>
          <w:sz w:val="24"/>
          <w:szCs w:val="24"/>
          <w:lang w:eastAsia="zh-CN"/>
        </w:rPr>
        <w:t xml:space="preserve">   </w:t>
      </w:r>
      <w:r w:rsidRPr="002E3D5E">
        <w:rPr>
          <w:rFonts w:asciiTheme="majorHAnsi" w:hAnsiTheme="majorHAnsi"/>
          <w:sz w:val="24"/>
          <w:szCs w:val="24"/>
        </w:rPr>
        <w:t>DNS labels may only include hyphens in the third and fourth position if they represent valid IDNs (as specified above) in their ASCII encoding (e.g., “xn--ndk061n”).</w:t>
      </w:r>
    </w:p>
    <w:p w14:paraId="3CC62CFF"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EPP</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B9025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DNSSEC</w:t>
      </w:r>
      <w:r w:rsidRPr="002E3D5E">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99C67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IDN</w:t>
      </w:r>
      <w:r w:rsidRPr="002E3D5E">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2E3D5E">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39936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IPv6</w:t>
      </w:r>
      <w:r w:rsidRPr="002E3D5E">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BD97E9C"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Services</w:t>
      </w:r>
    </w:p>
    <w:p w14:paraId="51DB017C"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Registry Services</w:t>
      </w:r>
      <w:r w:rsidRPr="002E3D5E">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D4D19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Wildcard Prohibition</w:t>
      </w:r>
      <w:r w:rsidRPr="002E3D5E">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2E3D5E">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4790B4F"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Continuity</w:t>
      </w:r>
    </w:p>
    <w:p w14:paraId="42B3A8C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High Availability</w:t>
      </w:r>
      <w:r w:rsidRPr="002E3D5E">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15F5E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Extraordinary Event</w:t>
      </w:r>
      <w:r w:rsidRPr="002E3D5E">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B70811"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Business Continuity</w:t>
      </w:r>
      <w:r w:rsidRPr="002E3D5E">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2BD470D"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Abuse Mitigation</w:t>
      </w:r>
    </w:p>
    <w:p w14:paraId="325B789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Abuse Contact</w:t>
      </w:r>
      <w:r w:rsidRPr="002E3D5E">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A2F1665"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Malicious Use of Orphan Glue Records</w:t>
      </w:r>
      <w:r w:rsidRPr="002E3D5E">
        <w:rPr>
          <w:rFonts w:asciiTheme="majorHAnsi" w:hAnsiTheme="majorHAnsi"/>
          <w:sz w:val="24"/>
          <w:szCs w:val="24"/>
        </w:rPr>
        <w:t xml:space="preserve">.  Registry Operator shall take action to remove orphan glue records (as defined at http://www.icann.org/en/committees/security/sac048.pdf) when provided </w:t>
      </w:r>
      <w:r w:rsidRPr="002E3D5E">
        <w:rPr>
          <w:rFonts w:asciiTheme="majorHAnsi" w:hAnsiTheme="majorHAnsi"/>
          <w:sz w:val="24"/>
          <w:szCs w:val="24"/>
        </w:rPr>
        <w:lastRenderedPageBreak/>
        <w:t>with evidence in written form that such records are present in connection with malicious conduct.</w:t>
      </w:r>
    </w:p>
    <w:p w14:paraId="7B7B1F18"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Supported Initial and Renewal Registration Periods</w:t>
      </w:r>
    </w:p>
    <w:p w14:paraId="3D64C60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Initial Registration Periods</w:t>
      </w:r>
      <w:r w:rsidRPr="002E3D5E">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E0E643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Renewal Periods</w:t>
      </w:r>
      <w:r w:rsidRPr="002E3D5E">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9288CF7"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Name Collision Occurrence Management</w:t>
      </w:r>
    </w:p>
    <w:p w14:paraId="53B4D5E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No-Activation Period.</w:t>
      </w:r>
      <w:r w:rsidRPr="002E3D5E">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5B7E76D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Name Collision Occurrence Assessment</w:t>
      </w:r>
    </w:p>
    <w:p w14:paraId="1DA1652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B35819"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2478E60"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E2DC3C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may participate in the development by the ICANN community of a process for determining whether and how these blocked names may be released.</w:t>
      </w:r>
    </w:p>
    <w:p w14:paraId="2CBD81E4"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2E3D5E">
          <w:rPr>
            <w:rFonts w:asciiTheme="majorHAnsi" w:hAnsiTheme="majorHAnsi"/>
            <w:sz w:val="24"/>
            <w:szCs w:val="24"/>
          </w:rPr>
          <w:t>http://www.icann.org/en/groups/board/documents/resolutions-new-gtld-annex-1-07oct13-en.pdf&gt;</w:t>
        </w:r>
      </w:hyperlink>
      <w:r w:rsidRPr="002E3D5E">
        <w:rPr>
          <w:rFonts w:asciiTheme="majorHAnsi" w:hAnsiTheme="majorHAnsi"/>
          <w:sz w:val="24"/>
          <w:szCs w:val="24"/>
        </w:rPr>
        <w:t>.</w:t>
      </w:r>
    </w:p>
    <w:p w14:paraId="7D2CC950" w14:textId="77777777" w:rsidR="002E3D5E" w:rsidRPr="002E3D5E" w:rsidRDefault="002E3D5E" w:rsidP="002E3D5E">
      <w:pPr>
        <w:pStyle w:val="Spec1L3"/>
        <w:keepNext/>
        <w:rPr>
          <w:rFonts w:asciiTheme="majorHAnsi" w:hAnsiTheme="majorHAnsi"/>
          <w:sz w:val="24"/>
          <w:szCs w:val="24"/>
        </w:rPr>
      </w:pPr>
      <w:r w:rsidRPr="002E3D5E">
        <w:rPr>
          <w:rFonts w:asciiTheme="majorHAnsi" w:hAnsiTheme="majorHAnsi"/>
          <w:b/>
          <w:sz w:val="24"/>
          <w:szCs w:val="24"/>
        </w:rPr>
        <w:t>Name Collision Report Handling</w:t>
      </w:r>
    </w:p>
    <w:p w14:paraId="3A33F8D3"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76DD8CB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5FDF60F" w14:textId="77777777" w:rsidR="00AB2CD0" w:rsidRPr="00FE0C74" w:rsidRDefault="00AB2CD0" w:rsidP="00AB2CD0">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6AD57483" w14:textId="77777777" w:rsidR="00AB2CD0" w:rsidRPr="00FE0C74" w:rsidRDefault="00AB2CD0" w:rsidP="00AB2CD0">
      <w:pPr>
        <w:pStyle w:val="Spec1L2"/>
        <w:rPr>
          <w:rFonts w:asciiTheme="majorHAnsi" w:hAnsiTheme="majorHAnsi"/>
          <w:sz w:val="24"/>
          <w:szCs w:val="24"/>
        </w:rPr>
      </w:pPr>
      <w:bookmarkStart w:id="4" w:name="_DV_M387"/>
      <w:bookmarkEnd w:id="4"/>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19E3C858" w14:textId="77777777" w:rsidR="00AB2CD0" w:rsidRPr="00FE0C74" w:rsidRDefault="00AB2CD0" w:rsidP="00AB2CD0">
      <w:pPr>
        <w:pStyle w:val="Spec1L8"/>
        <w:rPr>
          <w:rFonts w:asciiTheme="majorHAnsi" w:hAnsiTheme="majorHAnsi"/>
          <w:sz w:val="24"/>
          <w:szCs w:val="24"/>
        </w:rPr>
      </w:pPr>
      <w:bookmarkStart w:id="5" w:name="_DV_M388"/>
      <w:bookmarkEnd w:id="5"/>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2898A18" w14:textId="77777777" w:rsidR="00AB2CD0" w:rsidRPr="00FE0C74" w:rsidRDefault="00AB2CD0" w:rsidP="00AB2CD0">
      <w:pPr>
        <w:pStyle w:val="Spec1L8"/>
        <w:rPr>
          <w:rFonts w:asciiTheme="majorHAnsi" w:hAnsiTheme="majorHAnsi"/>
          <w:sz w:val="24"/>
          <w:szCs w:val="24"/>
        </w:rPr>
      </w:pPr>
      <w:bookmarkStart w:id="6" w:name="_DV_M389"/>
      <w:bookmarkEnd w:id="6"/>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11248DFB" w14:textId="77777777" w:rsidR="001F3D19" w:rsidRPr="001F3D19" w:rsidRDefault="001F3D19" w:rsidP="006E4DD6">
      <w:pPr>
        <w:pStyle w:val="ListParagraph"/>
        <w:numPr>
          <w:ilvl w:val="0"/>
          <w:numId w:val="16"/>
        </w:numPr>
        <w:rPr>
          <w:rFonts w:asciiTheme="majorHAnsi" w:eastAsia="MS Gothic" w:hAnsiTheme="majorHAnsi" w:cs="Cambria"/>
          <w:color w:val="000000"/>
          <w:sz w:val="24"/>
          <w:szCs w:val="24"/>
        </w:rPr>
      </w:pPr>
      <w:r w:rsidRPr="001F3D19">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42679E57" w14:textId="77777777" w:rsidR="001F3D19" w:rsidRPr="001F3D19" w:rsidRDefault="001F3D19" w:rsidP="001F3D19">
      <w:pPr>
        <w:pStyle w:val="ListParagraph"/>
        <w:rPr>
          <w:rFonts w:asciiTheme="majorHAnsi" w:eastAsia="MS Gothic" w:hAnsiTheme="majorHAnsi" w:cs="Cambria"/>
          <w:color w:val="000000"/>
          <w:sz w:val="24"/>
          <w:szCs w:val="24"/>
        </w:rPr>
      </w:pPr>
    </w:p>
    <w:p w14:paraId="1C324660" w14:textId="77777777" w:rsidR="001F3D19" w:rsidRPr="001F3D19" w:rsidRDefault="001F3D19" w:rsidP="006E4DD6">
      <w:pPr>
        <w:pStyle w:val="ListParagraph"/>
        <w:numPr>
          <w:ilvl w:val="0"/>
          <w:numId w:val="16"/>
        </w:numPr>
        <w:rPr>
          <w:rFonts w:asciiTheme="majorHAnsi" w:eastAsia="MS Gothic" w:hAnsiTheme="majorHAnsi" w:cs="Cambria"/>
          <w:color w:val="000000"/>
          <w:sz w:val="24"/>
          <w:szCs w:val="24"/>
        </w:rPr>
      </w:pPr>
      <w:r w:rsidRPr="001F3D19">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4FC29163" w14:textId="77777777" w:rsidR="001F3D19" w:rsidRPr="001F3D19" w:rsidRDefault="001F3D19" w:rsidP="001F3D19">
      <w:pPr>
        <w:pStyle w:val="ListParagraph"/>
        <w:rPr>
          <w:rFonts w:asciiTheme="majorHAnsi" w:eastAsia="MS Gothic" w:hAnsiTheme="majorHAnsi" w:cs="Cambria"/>
          <w:color w:val="000000"/>
          <w:sz w:val="24"/>
          <w:szCs w:val="24"/>
        </w:rPr>
      </w:pPr>
    </w:p>
    <w:p w14:paraId="76506BDD" w14:textId="1203839F" w:rsidR="001F3D19" w:rsidRPr="001F3D19" w:rsidRDefault="001F3D19" w:rsidP="006E4DD6">
      <w:pPr>
        <w:pStyle w:val="ListParagraph"/>
        <w:numPr>
          <w:ilvl w:val="0"/>
          <w:numId w:val="16"/>
        </w:numPr>
        <w:rPr>
          <w:rFonts w:asciiTheme="majorHAnsi" w:eastAsia="MS Gothic" w:hAnsiTheme="majorHAnsi" w:cs="Cambria"/>
          <w:color w:val="000000"/>
          <w:sz w:val="24"/>
          <w:szCs w:val="24"/>
        </w:rPr>
      </w:pPr>
      <w:r w:rsidRPr="001F3D19">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1F3D19">
        <w:rPr>
          <w:rFonts w:asciiTheme="majorHAnsi" w:hAnsiTheme="majorHAnsi" w:cs="Cambria"/>
          <w:sz w:val="24"/>
          <w:szCs w:val="24"/>
        </w:rPr>
        <w:t xml:space="preserve">posted at </w:t>
      </w:r>
      <w:hyperlink r:id="rId40" w:history="1">
        <w:r w:rsidR="00AB2CD0" w:rsidRPr="004A1C52">
          <w:rPr>
            <w:rStyle w:val="Hyperlink"/>
            <w:rFonts w:asciiTheme="majorHAnsi" w:hAnsiTheme="majorHAnsi" w:cs="Cambria"/>
            <w:szCs w:val="24"/>
          </w:rPr>
          <w:t>http://www.icann.org/en/resources/registries/picdrp</w:t>
        </w:r>
      </w:hyperlink>
      <w:r w:rsidRPr="001F3D19">
        <w:rPr>
          <w:rFonts w:asciiTheme="majorHAnsi" w:hAnsiTheme="majorHAnsi" w:cs="Cambria"/>
          <w:sz w:val="24"/>
          <w:szCs w:val="24"/>
        </w:rPr>
        <w:t>), which may be revised in immaterial respects by ICANN from time to time</w:t>
      </w:r>
      <w:r w:rsidRPr="001F3D19">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0646E284" w14:textId="77777777" w:rsidR="001F3D19" w:rsidRPr="001F3D19" w:rsidRDefault="001F3D19" w:rsidP="001F3D19">
      <w:pPr>
        <w:ind w:left="360"/>
        <w:rPr>
          <w:rFonts w:asciiTheme="majorHAnsi" w:eastAsia="MS Gothic" w:hAnsiTheme="majorHAnsi"/>
          <w:color w:val="000000"/>
          <w:sz w:val="24"/>
          <w:szCs w:val="24"/>
        </w:rPr>
      </w:pPr>
    </w:p>
    <w:p w14:paraId="686CA4B6" w14:textId="77777777" w:rsidR="001F3D19" w:rsidRPr="001F3D19" w:rsidRDefault="001F3D19" w:rsidP="006E4DD6">
      <w:pPr>
        <w:pStyle w:val="ListParagraph"/>
        <w:numPr>
          <w:ilvl w:val="1"/>
          <w:numId w:val="16"/>
        </w:numPr>
        <w:rPr>
          <w:rFonts w:asciiTheme="majorHAnsi" w:eastAsia="MS Gothic" w:hAnsiTheme="majorHAnsi" w:cs="Cambria"/>
          <w:sz w:val="24"/>
          <w:szCs w:val="24"/>
        </w:rPr>
      </w:pPr>
      <w:r w:rsidRPr="001F3D19">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AF7D440" w14:textId="77777777" w:rsidR="001F3D19" w:rsidRPr="001F3D19" w:rsidRDefault="001F3D19" w:rsidP="001F3D19">
      <w:pPr>
        <w:pStyle w:val="ListParagraph"/>
        <w:ind w:left="1440"/>
        <w:rPr>
          <w:rFonts w:asciiTheme="majorHAnsi" w:eastAsia="MS Gothic" w:hAnsiTheme="majorHAnsi" w:cs="Cambria"/>
          <w:sz w:val="24"/>
          <w:szCs w:val="24"/>
        </w:rPr>
      </w:pPr>
    </w:p>
    <w:p w14:paraId="009677F1" w14:textId="77777777" w:rsidR="001F3D19" w:rsidRPr="001F3D19" w:rsidRDefault="001F3D19" w:rsidP="006E4DD6">
      <w:pPr>
        <w:pStyle w:val="ListParagraph"/>
        <w:numPr>
          <w:ilvl w:val="1"/>
          <w:numId w:val="16"/>
        </w:numPr>
        <w:rPr>
          <w:rFonts w:asciiTheme="majorHAnsi" w:eastAsia="MS Gothic" w:hAnsiTheme="majorHAnsi" w:cs="Cambria"/>
          <w:sz w:val="24"/>
          <w:szCs w:val="24"/>
        </w:rPr>
      </w:pPr>
      <w:r w:rsidRPr="001F3D19">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2784001D" w14:textId="77777777" w:rsidR="001F3D19" w:rsidRPr="001F3D19" w:rsidRDefault="001F3D19" w:rsidP="001F3D19">
      <w:pPr>
        <w:pStyle w:val="ListParagraph"/>
        <w:rPr>
          <w:rFonts w:asciiTheme="majorHAnsi" w:eastAsia="MS Gothic" w:hAnsiTheme="majorHAnsi" w:cs="Cambria"/>
          <w:sz w:val="24"/>
          <w:szCs w:val="24"/>
        </w:rPr>
      </w:pPr>
    </w:p>
    <w:p w14:paraId="0E052EC8" w14:textId="77777777" w:rsidR="001F3D19" w:rsidRPr="001F3D19" w:rsidRDefault="001F3D19" w:rsidP="006E4DD6">
      <w:pPr>
        <w:pStyle w:val="ListParagraph"/>
        <w:numPr>
          <w:ilvl w:val="1"/>
          <w:numId w:val="16"/>
        </w:numPr>
        <w:rPr>
          <w:rFonts w:asciiTheme="majorHAnsi" w:eastAsia="MS Gothic" w:hAnsiTheme="majorHAnsi" w:cs="Cambria"/>
          <w:sz w:val="24"/>
          <w:szCs w:val="24"/>
        </w:rPr>
      </w:pPr>
      <w:r w:rsidRPr="001F3D19">
        <w:rPr>
          <w:rFonts w:asciiTheme="majorHAnsi" w:eastAsia="MS Gothic" w:hAnsiTheme="majorHAnsi" w:cs="Cambria"/>
          <w:color w:val="000000"/>
          <w:sz w:val="24"/>
          <w:szCs w:val="24"/>
        </w:rPr>
        <w:t xml:space="preserve">Registry Operator will operate the TLD in a transparent manner </w:t>
      </w:r>
      <w:r w:rsidRPr="001F3D19">
        <w:rPr>
          <w:rFonts w:asciiTheme="majorHAnsi" w:eastAsia="MS Gothic" w:hAnsiTheme="majorHAnsi" w:cs="Cambria"/>
          <w:sz w:val="24"/>
          <w:szCs w:val="24"/>
        </w:rPr>
        <w:t>consistent with general principles of openness and non-discrimination by establishing, publishing and adhering to clear registration policies.</w:t>
      </w:r>
    </w:p>
    <w:p w14:paraId="77E07041" w14:textId="77777777" w:rsidR="001F3D19" w:rsidRPr="001F3D19" w:rsidRDefault="001F3D19" w:rsidP="001F3D19">
      <w:pPr>
        <w:pStyle w:val="ListParagraph"/>
        <w:ind w:left="1440"/>
        <w:rPr>
          <w:rFonts w:asciiTheme="majorHAnsi" w:eastAsia="MS Gothic" w:hAnsiTheme="majorHAnsi" w:cs="Cambria"/>
          <w:sz w:val="24"/>
          <w:szCs w:val="24"/>
        </w:rPr>
      </w:pPr>
    </w:p>
    <w:p w14:paraId="783F5BA4" w14:textId="77777777" w:rsidR="001F3D19" w:rsidRDefault="001F3D19" w:rsidP="006E4DD6">
      <w:pPr>
        <w:pStyle w:val="ListParagraph"/>
        <w:numPr>
          <w:ilvl w:val="1"/>
          <w:numId w:val="16"/>
        </w:numPr>
        <w:rPr>
          <w:rFonts w:asciiTheme="majorHAnsi" w:eastAsia="MS Gothic" w:hAnsiTheme="majorHAnsi" w:cs="Cambria"/>
          <w:sz w:val="24"/>
          <w:szCs w:val="24"/>
        </w:rPr>
      </w:pPr>
      <w:r w:rsidRPr="001F3D19">
        <w:rPr>
          <w:rFonts w:asciiTheme="majorHAnsi" w:eastAsia="MS Gothic" w:hAnsiTheme="majorHAnsi" w:cs="Cambria"/>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7CA76523" w14:textId="77777777" w:rsidR="00D64C6D" w:rsidRPr="00D64C6D" w:rsidRDefault="00D64C6D" w:rsidP="00D64C6D">
      <w:pPr>
        <w:rPr>
          <w:rFonts w:asciiTheme="majorHAnsi" w:eastAsia="MS Gothic" w:hAnsiTheme="majorHAnsi" w:cs="Cambria"/>
          <w:sz w:val="24"/>
          <w:szCs w:val="24"/>
        </w:rPr>
      </w:pPr>
    </w:p>
    <w:p w14:paraId="5907C8C4" w14:textId="77777777" w:rsidR="00D64C6D" w:rsidRPr="00335964" w:rsidRDefault="00D64C6D" w:rsidP="006E4DD6">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1AADE624" w14:textId="77777777" w:rsidR="00D64C6D" w:rsidRPr="00335964" w:rsidRDefault="00D64C6D" w:rsidP="00D64C6D">
      <w:pPr>
        <w:rPr>
          <w:rFonts w:asciiTheme="majorHAnsi" w:hAnsiTheme="majorHAnsi"/>
          <w:sz w:val="24"/>
          <w:szCs w:val="24"/>
        </w:rPr>
      </w:pPr>
    </w:p>
    <w:p w14:paraId="1C62ABE0" w14:textId="77777777" w:rsidR="00D64C6D" w:rsidRPr="00335964" w:rsidRDefault="00D64C6D" w:rsidP="006E4DD6">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 xml:space="preserve">perators will include a provision in their Registry-Registrar Agreements that requires registrars at the time of registration to notify registrants of the requirement to comply with all applicable laws. </w:t>
      </w:r>
    </w:p>
    <w:p w14:paraId="10687E14" w14:textId="77777777" w:rsidR="00D64C6D" w:rsidRPr="00335964" w:rsidRDefault="00D64C6D" w:rsidP="00D64C6D">
      <w:pPr>
        <w:rPr>
          <w:rFonts w:asciiTheme="majorHAnsi" w:hAnsiTheme="majorHAnsi"/>
          <w:sz w:val="24"/>
          <w:szCs w:val="24"/>
        </w:rPr>
      </w:pPr>
    </w:p>
    <w:p w14:paraId="38BE6EA4" w14:textId="1BD87221" w:rsidR="00D64C6D" w:rsidRPr="006E4DD6" w:rsidRDefault="00D64C6D" w:rsidP="006E4DD6">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r w:rsidR="006E4DD6">
        <w:rPr>
          <w:rFonts w:asciiTheme="majorHAnsi" w:hAnsiTheme="majorHAnsi"/>
          <w:sz w:val="24"/>
          <w:szCs w:val="24"/>
        </w:rPr>
        <w:t xml:space="preserve"> </w:t>
      </w:r>
    </w:p>
    <w:p w14:paraId="1AD4CE54" w14:textId="77777777" w:rsidR="006E4DD6" w:rsidRPr="00152B59" w:rsidRDefault="006E4DD6" w:rsidP="006E4DD6">
      <w:pPr>
        <w:rPr>
          <w:rFonts w:asciiTheme="majorHAnsi" w:eastAsia="MS Gothic" w:hAnsiTheme="majorHAnsi" w:cs="Cambria"/>
          <w:color w:val="000000"/>
          <w:sz w:val="24"/>
          <w:szCs w:val="24"/>
        </w:rPr>
      </w:pPr>
    </w:p>
    <w:p w14:paraId="70FC315F" w14:textId="77777777" w:rsidR="006E4DD6" w:rsidRPr="00603992" w:rsidRDefault="006E4DD6" w:rsidP="006E4DD6">
      <w:pPr>
        <w:pStyle w:val="ListParagraph"/>
        <w:numPr>
          <w:ilvl w:val="1"/>
          <w:numId w:val="16"/>
        </w:numPr>
        <w:rPr>
          <w:rFonts w:asciiTheme="majorHAnsi" w:eastAsia="MS Gothic" w:hAnsiTheme="majorHAnsi" w:cs="Cambria"/>
          <w:color w:val="000000"/>
          <w:sz w:val="24"/>
          <w:szCs w:val="24"/>
        </w:rPr>
      </w:pPr>
      <w:r w:rsidRPr="00603992">
        <w:rPr>
          <w:rFonts w:asciiTheme="majorHAnsi" w:hAnsiTheme="majorHAnsi"/>
          <w:sz w:val="24"/>
          <w:szCs w:val="24"/>
        </w:rPr>
        <w:t>Registry Operators will proactively create a clear pathway for the creation of a working relationship with the relevant regulatory or industry self-regulatory bodies by publicizing a point of contact and inviting such bodies to establish a channel of communication, including for the purpose of facilitating the development of a strategy to mitigate the risks of fraudulent and other illegal activities.</w:t>
      </w:r>
    </w:p>
    <w:p w14:paraId="15FF06F2" w14:textId="77777777" w:rsidR="006E4DD6" w:rsidRPr="00603992" w:rsidRDefault="006E4DD6" w:rsidP="006E4DD6">
      <w:pPr>
        <w:rPr>
          <w:rFonts w:asciiTheme="majorHAnsi" w:hAnsiTheme="majorHAnsi"/>
          <w:sz w:val="24"/>
          <w:szCs w:val="24"/>
        </w:rPr>
      </w:pPr>
    </w:p>
    <w:p w14:paraId="73BA2816" w14:textId="77777777" w:rsidR="006E4DD6" w:rsidRPr="00603992" w:rsidRDefault="006E4DD6" w:rsidP="006E4DD6">
      <w:pPr>
        <w:pStyle w:val="ListParagraph"/>
        <w:numPr>
          <w:ilvl w:val="1"/>
          <w:numId w:val="16"/>
        </w:numPr>
        <w:rPr>
          <w:rFonts w:asciiTheme="majorHAnsi" w:eastAsia="MS Gothic" w:hAnsiTheme="majorHAnsi" w:cs="Cambria"/>
          <w:color w:val="000000"/>
          <w:sz w:val="24"/>
          <w:szCs w:val="24"/>
        </w:rPr>
      </w:pPr>
      <w:r w:rsidRPr="00603992">
        <w:rPr>
          <w:rFonts w:asciiTheme="majorHAnsi" w:hAnsiTheme="majorHAnsi"/>
          <w:sz w:val="24"/>
          <w:szCs w:val="24"/>
        </w:rPr>
        <w:t>Registry Operators will include a provision in their Registry-Registrar Agreements that requires registrars to include in their Registration Agreements a provision requiring registrants to provide administrative contact information, which must be kept up-to-date, for the notification of complaints or reports of registration abuse, as well as the contact details of the relevant regulatory, or industry self-regulatory, bodies in their main place of business.</w:t>
      </w:r>
    </w:p>
    <w:p w14:paraId="47A0BA58" w14:textId="77777777" w:rsidR="006E4DD6" w:rsidRPr="00603992" w:rsidRDefault="006E4DD6" w:rsidP="006E4DD6">
      <w:pPr>
        <w:rPr>
          <w:rFonts w:asciiTheme="majorHAnsi" w:hAnsiTheme="majorHAnsi"/>
          <w:sz w:val="24"/>
          <w:szCs w:val="24"/>
        </w:rPr>
      </w:pPr>
    </w:p>
    <w:p w14:paraId="7C19A09A" w14:textId="77777777" w:rsidR="006E4DD6" w:rsidRPr="00603992" w:rsidRDefault="006E4DD6" w:rsidP="006E4DD6">
      <w:pPr>
        <w:pStyle w:val="ListParagraph"/>
        <w:numPr>
          <w:ilvl w:val="1"/>
          <w:numId w:val="16"/>
        </w:numPr>
        <w:rPr>
          <w:rFonts w:asciiTheme="majorHAnsi" w:eastAsia="MS Gothic" w:hAnsiTheme="majorHAnsi" w:cs="Cambria"/>
          <w:color w:val="000000"/>
          <w:sz w:val="24"/>
          <w:szCs w:val="24"/>
        </w:rPr>
      </w:pPr>
      <w:r w:rsidRPr="00603992">
        <w:rPr>
          <w:rFonts w:asciiTheme="majorHAnsi" w:hAnsiTheme="majorHAnsi"/>
          <w:sz w:val="24"/>
          <w:szCs w:val="24"/>
        </w:rPr>
        <w:t xml:space="preserve">Registry Operators will include a provision in their Registry-Registrar Agreements that requires registrars to include in their Registration Agreements a provision requiring a representation that the registrant </w:t>
      </w:r>
      <w:r w:rsidRPr="00603992">
        <w:rPr>
          <w:rFonts w:asciiTheme="majorHAnsi" w:hAnsiTheme="majorHAnsi"/>
          <w:sz w:val="24"/>
          <w:szCs w:val="24"/>
        </w:rPr>
        <w:lastRenderedPageBreak/>
        <w:t xml:space="preserve">possesses any necessary authorizations, charters, licenses and/or other related credentials for participation in the sector associated with the TLD. </w:t>
      </w:r>
    </w:p>
    <w:p w14:paraId="7E331D97" w14:textId="77777777" w:rsidR="006E4DD6" w:rsidRPr="00603992" w:rsidRDefault="006E4DD6" w:rsidP="006E4DD6">
      <w:pPr>
        <w:rPr>
          <w:rFonts w:asciiTheme="majorHAnsi" w:hAnsiTheme="majorHAnsi"/>
          <w:sz w:val="24"/>
          <w:szCs w:val="24"/>
        </w:rPr>
      </w:pPr>
    </w:p>
    <w:p w14:paraId="0A032E8F" w14:textId="77777777" w:rsidR="006E4DD6" w:rsidRPr="00603992" w:rsidRDefault="006E4DD6" w:rsidP="006E4DD6">
      <w:pPr>
        <w:pStyle w:val="ListParagraph"/>
        <w:numPr>
          <w:ilvl w:val="1"/>
          <w:numId w:val="16"/>
        </w:numPr>
        <w:rPr>
          <w:rFonts w:asciiTheme="majorHAnsi" w:eastAsia="MS Gothic" w:hAnsiTheme="majorHAnsi" w:cs="Cambria"/>
          <w:color w:val="000000"/>
          <w:sz w:val="24"/>
          <w:szCs w:val="24"/>
        </w:rPr>
      </w:pPr>
      <w:r w:rsidRPr="00603992">
        <w:rPr>
          <w:rFonts w:asciiTheme="majorHAnsi" w:hAnsiTheme="majorHAnsi"/>
          <w:sz w:val="24"/>
          <w:szCs w:val="24"/>
        </w:rPr>
        <w:t>If a Registry Operator receives a complaint expressing doubt with regard to the authenticity of licenses or credentials, Registry Operators should consult with relevant national supervisory authorities, or their equivalents regarding the authenticity.</w:t>
      </w:r>
    </w:p>
    <w:p w14:paraId="371DCB70" w14:textId="77777777" w:rsidR="006E4DD6" w:rsidRPr="00603992" w:rsidRDefault="006E4DD6" w:rsidP="006E4DD6">
      <w:pPr>
        <w:rPr>
          <w:rFonts w:asciiTheme="majorHAnsi" w:hAnsiTheme="majorHAnsi"/>
          <w:sz w:val="24"/>
          <w:szCs w:val="24"/>
        </w:rPr>
      </w:pPr>
    </w:p>
    <w:p w14:paraId="53EE6904" w14:textId="77777777" w:rsidR="006E4DD6" w:rsidRPr="006E4DD6" w:rsidRDefault="006E4DD6" w:rsidP="006E4DD6">
      <w:pPr>
        <w:pStyle w:val="ListParagraph"/>
        <w:numPr>
          <w:ilvl w:val="1"/>
          <w:numId w:val="16"/>
        </w:numPr>
        <w:rPr>
          <w:rFonts w:asciiTheme="majorHAnsi" w:eastAsia="MS Gothic" w:hAnsiTheme="majorHAnsi" w:cs="Cambria"/>
          <w:color w:val="000000"/>
          <w:sz w:val="24"/>
          <w:szCs w:val="24"/>
        </w:rPr>
      </w:pPr>
      <w:r w:rsidRPr="00603992">
        <w:rPr>
          <w:rFonts w:asciiTheme="majorHAnsi" w:hAnsiTheme="majorHAnsi"/>
          <w:sz w:val="24"/>
          <w:szCs w:val="24"/>
        </w:rPr>
        <w:t>Registry Operators will include a provision in their Registry-Registrar Agreements that requires registrars to include in their Registration Agreements a provision requiring registrants to report any material changes to the validity of the registrants' authorizations, charters, licenses and/or other related credentials for participation in the sector associated with the TLD in order to ensure they continue to conform to appropriate regulations and licensing requirements and generally conduct their activities in the interests of the consumers they serve.</w:t>
      </w:r>
    </w:p>
    <w:p w14:paraId="31D3039D" w14:textId="77777777" w:rsidR="006E4DD6" w:rsidRPr="006E4DD6" w:rsidRDefault="006E4DD6" w:rsidP="006E4DD6">
      <w:pPr>
        <w:rPr>
          <w:rFonts w:asciiTheme="majorHAnsi" w:hAnsiTheme="majorHAnsi"/>
          <w:sz w:val="24"/>
          <w:szCs w:val="24"/>
        </w:rPr>
      </w:pPr>
    </w:p>
    <w:p w14:paraId="620CB068" w14:textId="661A6624" w:rsidR="006E4DD6" w:rsidRPr="006E4DD6" w:rsidRDefault="006E4DD6" w:rsidP="006E4DD6">
      <w:pPr>
        <w:pStyle w:val="ListParagraph"/>
        <w:numPr>
          <w:ilvl w:val="1"/>
          <w:numId w:val="16"/>
        </w:numPr>
        <w:rPr>
          <w:rFonts w:asciiTheme="majorHAnsi" w:eastAsia="MS Gothic" w:hAnsiTheme="majorHAnsi" w:cs="Cambria"/>
          <w:color w:val="000000"/>
          <w:sz w:val="24"/>
          <w:szCs w:val="24"/>
        </w:rPr>
      </w:pPr>
      <w:r w:rsidRPr="006E4DD6">
        <w:rPr>
          <w:rFonts w:asciiTheme="majorHAnsi" w:hAnsiTheme="majorHAnsi"/>
          <w:sz w:val="24"/>
          <w:szCs w:val="24"/>
        </w:rPr>
        <w:t xml:space="preserve">Registry Operator will include a provision in its Registry-Registrar Agreements that requires registrars to include in their Registration Agreements a provision requiring a representation that the registrant will take steps to ensure against misrepresenting or falsely implying that the registrant or its business is affiliated with, sponsored or endorsed by one or more country's or government's military forces if such affiliation, sponsorship or endorsement does not exist.  </w:t>
      </w:r>
    </w:p>
    <w:p w14:paraId="31ABAC13" w14:textId="77777777" w:rsidR="001F3D19" w:rsidRPr="001F3D19" w:rsidRDefault="001F3D19" w:rsidP="001F3D19">
      <w:pPr>
        <w:rPr>
          <w:rFonts w:asciiTheme="majorHAnsi" w:eastAsia="MS Gothic" w:hAnsiTheme="majorHAnsi" w:cs="Cambria"/>
          <w:sz w:val="24"/>
          <w:szCs w:val="24"/>
        </w:rPr>
      </w:pPr>
    </w:p>
    <w:p w14:paraId="521B2E38" w14:textId="54D90B6C" w:rsidR="001F3D19" w:rsidRDefault="001F3D19" w:rsidP="006E4DD6">
      <w:pPr>
        <w:pStyle w:val="ListParagraph"/>
        <w:numPr>
          <w:ilvl w:val="0"/>
          <w:numId w:val="16"/>
        </w:numPr>
        <w:spacing w:after="240"/>
        <w:rPr>
          <w:rFonts w:asciiTheme="majorHAnsi" w:eastAsia="MS Gothic" w:hAnsiTheme="majorHAnsi" w:cs="Cambria"/>
          <w:sz w:val="24"/>
          <w:szCs w:val="24"/>
        </w:rPr>
      </w:pPr>
      <w:r w:rsidRPr="001F3D19">
        <w:rPr>
          <w:rFonts w:asciiTheme="majorHAnsi" w:eastAsia="MS Gothic" w:hAnsiTheme="majorHAnsi" w:cs="Cambria"/>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r w:rsidR="00D64C6D">
        <w:rPr>
          <w:rFonts w:asciiTheme="majorHAnsi" w:eastAsia="MS Gothic" w:hAnsiTheme="majorHAnsi" w:cs="Cambria"/>
          <w:sz w:val="24"/>
          <w:szCs w:val="24"/>
        </w:rPr>
        <w:t xml:space="preserve">  </w:t>
      </w:r>
      <w:r w:rsidRPr="00D64C6D">
        <w:rPr>
          <w:rFonts w:asciiTheme="majorHAnsi" w:eastAsia="MS Gothic" w:hAnsiTheme="majorHAnsi" w:cs="Cambria"/>
          <w:sz w:val="24"/>
          <w:szCs w:val="24"/>
        </w:rPr>
        <w:t>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259814BD" w14:textId="77777777" w:rsidR="00D64C6D" w:rsidRPr="00D64C6D" w:rsidRDefault="00D64C6D" w:rsidP="00D64C6D">
      <w:pPr>
        <w:pStyle w:val="ListParagraph"/>
        <w:spacing w:after="240"/>
        <w:rPr>
          <w:rFonts w:asciiTheme="majorHAnsi" w:eastAsia="MS Gothic" w:hAnsiTheme="majorHAnsi" w:cs="Cambria"/>
          <w:sz w:val="24"/>
          <w:szCs w:val="24"/>
        </w:rPr>
      </w:pPr>
    </w:p>
    <w:p w14:paraId="77C8EC89" w14:textId="77777777" w:rsidR="001F3D19" w:rsidRPr="001F3D19" w:rsidRDefault="001F3D19" w:rsidP="006E4DD6">
      <w:pPr>
        <w:pStyle w:val="ListParagraph"/>
        <w:widowControl w:val="0"/>
        <w:numPr>
          <w:ilvl w:val="0"/>
          <w:numId w:val="18"/>
        </w:numPr>
        <w:autoSpaceDE w:val="0"/>
        <w:autoSpaceDN w:val="0"/>
        <w:adjustRightInd w:val="0"/>
        <w:spacing w:after="320"/>
        <w:rPr>
          <w:rFonts w:asciiTheme="majorHAnsi" w:eastAsiaTheme="minorEastAsia" w:hAnsiTheme="majorHAnsi"/>
          <w:kern w:val="1"/>
          <w:sz w:val="24"/>
          <w:szCs w:val="24"/>
          <w:lang w:eastAsia="en-US"/>
        </w:rPr>
      </w:pPr>
      <w:r w:rsidRPr="001F3D19">
        <w:rPr>
          <w:rFonts w:asciiTheme="majorHAnsi" w:eastAsiaTheme="minorEastAsia" w:hAnsiTheme="majorHAnsi" w:cs="Cambria"/>
          <w:b/>
          <w:bCs/>
          <w:spacing w:val="2"/>
          <w:kern w:val="1"/>
          <w:sz w:val="24"/>
          <w:szCs w:val="24"/>
          <w:lang w:eastAsia="en-US"/>
        </w:rPr>
        <w:t>O</w:t>
      </w:r>
      <w:r w:rsidRPr="001F3D19">
        <w:rPr>
          <w:rFonts w:asciiTheme="majorHAnsi" w:eastAsiaTheme="minorEastAsia" w:hAnsiTheme="majorHAnsi" w:cs="Cambria"/>
          <w:b/>
          <w:bCs/>
          <w:spacing w:val="1"/>
          <w:kern w:val="1"/>
          <w:sz w:val="24"/>
          <w:szCs w:val="24"/>
          <w:lang w:eastAsia="en-US"/>
        </w:rPr>
        <w:t>pe</w:t>
      </w:r>
      <w:r w:rsidRPr="001F3D19">
        <w:rPr>
          <w:rFonts w:asciiTheme="majorHAnsi" w:eastAsiaTheme="minorEastAsia" w:hAnsiTheme="majorHAnsi" w:cs="Cambria"/>
          <w:b/>
          <w:bCs/>
          <w:kern w:val="1"/>
          <w:sz w:val="24"/>
          <w:szCs w:val="24"/>
          <w:lang w:eastAsia="en-US"/>
        </w:rPr>
        <w:t>n</w:t>
      </w:r>
      <w:r w:rsidRPr="001F3D19">
        <w:rPr>
          <w:rFonts w:asciiTheme="majorHAnsi" w:eastAsiaTheme="minorEastAsia" w:hAnsiTheme="majorHAnsi" w:cs="Cambria"/>
          <w:b/>
          <w:bCs/>
          <w:spacing w:val="20"/>
          <w:kern w:val="1"/>
          <w:sz w:val="24"/>
          <w:szCs w:val="24"/>
          <w:lang w:eastAsia="en-US"/>
        </w:rPr>
        <w:t xml:space="preserve"> </w:t>
      </w:r>
      <w:r w:rsidRPr="001F3D19">
        <w:rPr>
          <w:rFonts w:asciiTheme="majorHAnsi" w:eastAsiaTheme="minorEastAsia" w:hAnsiTheme="majorHAnsi" w:cs="Cambria"/>
          <w:b/>
          <w:bCs/>
          <w:spacing w:val="1"/>
          <w:kern w:val="1"/>
          <w:sz w:val="24"/>
          <w:szCs w:val="24"/>
          <w:lang w:eastAsia="en-US"/>
        </w:rPr>
        <w:t>registration</w:t>
      </w:r>
      <w:r w:rsidRPr="001F3D19">
        <w:rPr>
          <w:rFonts w:asciiTheme="majorHAnsi" w:eastAsiaTheme="minorEastAsia" w:hAnsiTheme="majorHAnsi" w:cs="Cambria"/>
          <w:spacing w:val="1"/>
          <w:kern w:val="1"/>
          <w:sz w:val="24"/>
          <w:szCs w:val="24"/>
          <w:lang w:eastAsia="en-US"/>
        </w:rPr>
        <w:t xml:space="preserve"> - </w:t>
      </w:r>
      <w:r w:rsidRPr="001F3D19">
        <w:rPr>
          <w:rFonts w:asciiTheme="majorHAnsi" w:eastAsiaTheme="minorEastAsia" w:hAnsiTheme="majorHAnsi" w:cs="Cambria"/>
          <w:kern w:val="1"/>
          <w:sz w:val="24"/>
          <w:szCs w:val="24"/>
          <w:lang w:eastAsia="en-US"/>
        </w:rPr>
        <w:t>The Registry Operator commits to operating an “open” TLD where no restrictions shall be placed on registrant’s eligibility to register a TLD</w:t>
      </w:r>
      <w:r w:rsidRPr="001F3D19">
        <w:rPr>
          <w:rFonts w:asciiTheme="majorHAnsi" w:eastAsiaTheme="minorEastAsia" w:hAnsiTheme="majorHAnsi" w:cs="Cambria"/>
          <w:b/>
          <w:bCs/>
          <w:kern w:val="1"/>
          <w:sz w:val="24"/>
          <w:szCs w:val="24"/>
          <w:lang w:eastAsia="en-US"/>
        </w:rPr>
        <w:t xml:space="preserve"> </w:t>
      </w:r>
      <w:r w:rsidRPr="001F3D19">
        <w:rPr>
          <w:rFonts w:asciiTheme="majorHAnsi" w:eastAsiaTheme="minorEastAsia" w:hAnsiTheme="majorHAnsi" w:cs="Cambria"/>
          <w:kern w:val="1"/>
          <w:sz w:val="24"/>
          <w:szCs w:val="24"/>
          <w:lang w:eastAsia="en-US"/>
        </w:rPr>
        <w:t>web address for legitimate and lawful purposes.</w:t>
      </w:r>
    </w:p>
    <w:p w14:paraId="72274DEF" w14:textId="77777777" w:rsidR="001F3D19" w:rsidRPr="001F3D19" w:rsidRDefault="001F3D19" w:rsidP="001F3D19">
      <w:pPr>
        <w:pStyle w:val="ListParagraph"/>
        <w:widowControl w:val="0"/>
        <w:autoSpaceDE w:val="0"/>
        <w:autoSpaceDN w:val="0"/>
        <w:adjustRightInd w:val="0"/>
        <w:spacing w:after="320"/>
        <w:ind w:left="1080"/>
        <w:rPr>
          <w:rFonts w:asciiTheme="majorHAnsi" w:eastAsiaTheme="minorEastAsia" w:hAnsiTheme="majorHAnsi"/>
          <w:kern w:val="1"/>
          <w:sz w:val="24"/>
          <w:szCs w:val="24"/>
          <w:lang w:eastAsia="en-US"/>
        </w:rPr>
      </w:pPr>
    </w:p>
    <w:p w14:paraId="2BAD87C6" w14:textId="3D94DE5A" w:rsidR="001F3D19" w:rsidRDefault="001F3D19" w:rsidP="006E4DD6">
      <w:pPr>
        <w:pStyle w:val="ListParagraph"/>
        <w:widowControl w:val="0"/>
        <w:numPr>
          <w:ilvl w:val="0"/>
          <w:numId w:val="18"/>
        </w:numPr>
        <w:autoSpaceDE w:val="0"/>
        <w:autoSpaceDN w:val="0"/>
        <w:adjustRightInd w:val="0"/>
        <w:spacing w:after="320"/>
        <w:rPr>
          <w:rFonts w:asciiTheme="majorHAnsi" w:eastAsiaTheme="minorEastAsia" w:hAnsiTheme="majorHAnsi" w:cs="Cambria"/>
          <w:kern w:val="1"/>
          <w:sz w:val="24"/>
          <w:szCs w:val="24"/>
          <w:lang w:eastAsia="en-US"/>
        </w:rPr>
      </w:pPr>
      <w:r w:rsidRPr="001F3D19">
        <w:rPr>
          <w:rFonts w:asciiTheme="majorHAnsi" w:eastAsiaTheme="minorEastAsia" w:hAnsiTheme="majorHAnsi" w:cs="Cambria"/>
          <w:b/>
          <w:bCs/>
          <w:spacing w:val="2"/>
          <w:kern w:val="1"/>
          <w:sz w:val="24"/>
          <w:szCs w:val="24"/>
          <w:lang w:eastAsia="en-US"/>
        </w:rPr>
        <w:t>G</w:t>
      </w:r>
      <w:r w:rsidRPr="001F3D19">
        <w:rPr>
          <w:rFonts w:asciiTheme="majorHAnsi" w:eastAsiaTheme="minorEastAsia" w:hAnsiTheme="majorHAnsi" w:cs="Cambria"/>
          <w:b/>
          <w:bCs/>
          <w:spacing w:val="1"/>
          <w:kern w:val="1"/>
          <w:sz w:val="24"/>
          <w:szCs w:val="24"/>
          <w:lang w:eastAsia="en-US"/>
        </w:rPr>
        <w:t>eographi</w:t>
      </w:r>
      <w:r w:rsidRPr="001F3D19">
        <w:rPr>
          <w:rFonts w:asciiTheme="majorHAnsi" w:eastAsiaTheme="minorEastAsia" w:hAnsiTheme="majorHAnsi" w:cs="Cambria"/>
          <w:b/>
          <w:bCs/>
          <w:kern w:val="1"/>
          <w:sz w:val="24"/>
          <w:szCs w:val="24"/>
          <w:lang w:eastAsia="en-US"/>
        </w:rPr>
        <w:t xml:space="preserve">c </w:t>
      </w:r>
      <w:r w:rsidRPr="001F3D19">
        <w:rPr>
          <w:rFonts w:asciiTheme="majorHAnsi" w:eastAsiaTheme="minorEastAsia" w:hAnsiTheme="majorHAnsi" w:cs="Cambria"/>
          <w:b/>
          <w:bCs/>
          <w:spacing w:val="1"/>
          <w:kern w:val="1"/>
          <w:sz w:val="24"/>
          <w:szCs w:val="24"/>
          <w:lang w:eastAsia="en-US"/>
        </w:rPr>
        <w:t>na</w:t>
      </w:r>
      <w:r w:rsidRPr="001F3D19">
        <w:rPr>
          <w:rFonts w:asciiTheme="majorHAnsi" w:eastAsiaTheme="minorEastAsia" w:hAnsiTheme="majorHAnsi" w:cs="Cambria"/>
          <w:b/>
          <w:bCs/>
          <w:spacing w:val="2"/>
          <w:kern w:val="1"/>
          <w:sz w:val="24"/>
          <w:szCs w:val="24"/>
          <w:lang w:eastAsia="en-US"/>
        </w:rPr>
        <w:t>m</w:t>
      </w:r>
      <w:r w:rsidRPr="001F3D19">
        <w:rPr>
          <w:rFonts w:asciiTheme="majorHAnsi" w:eastAsiaTheme="minorEastAsia" w:hAnsiTheme="majorHAnsi" w:cs="Cambria"/>
          <w:b/>
          <w:bCs/>
          <w:kern w:val="1"/>
          <w:sz w:val="24"/>
          <w:szCs w:val="24"/>
          <w:lang w:eastAsia="en-US"/>
        </w:rPr>
        <w:t>e</w:t>
      </w:r>
      <w:r w:rsidRPr="001F3D19">
        <w:rPr>
          <w:rFonts w:asciiTheme="majorHAnsi" w:eastAsiaTheme="minorEastAsia" w:hAnsiTheme="majorHAnsi" w:cs="Cambria"/>
          <w:b/>
          <w:bCs/>
          <w:spacing w:val="20"/>
          <w:kern w:val="1"/>
          <w:sz w:val="24"/>
          <w:szCs w:val="24"/>
          <w:lang w:eastAsia="en-US"/>
        </w:rPr>
        <w:t xml:space="preserve"> </w:t>
      </w:r>
      <w:r w:rsidRPr="001F3D19">
        <w:rPr>
          <w:rFonts w:asciiTheme="majorHAnsi" w:eastAsiaTheme="minorEastAsia" w:hAnsiTheme="majorHAnsi" w:cs="Cambria"/>
          <w:b/>
          <w:bCs/>
          <w:spacing w:val="1"/>
          <w:kern w:val="1"/>
          <w:sz w:val="24"/>
          <w:szCs w:val="24"/>
          <w:lang w:eastAsia="en-US"/>
        </w:rPr>
        <w:t>protection</w:t>
      </w:r>
      <w:r w:rsidRPr="001F3D19">
        <w:rPr>
          <w:rFonts w:asciiTheme="majorHAnsi" w:eastAsiaTheme="minorEastAsia" w:hAnsiTheme="majorHAnsi" w:cs="Cambria"/>
          <w:spacing w:val="1"/>
          <w:kern w:val="1"/>
          <w:sz w:val="24"/>
          <w:szCs w:val="24"/>
          <w:lang w:eastAsia="en-US"/>
        </w:rPr>
        <w:t xml:space="preserve"> - Registry</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2"/>
          <w:kern w:val="1"/>
          <w:sz w:val="24"/>
          <w:szCs w:val="24"/>
          <w:lang w:eastAsia="en-US"/>
        </w:rPr>
        <w:t>O</w:t>
      </w:r>
      <w:r w:rsidRPr="001F3D19">
        <w:rPr>
          <w:rFonts w:asciiTheme="majorHAnsi" w:eastAsiaTheme="minorEastAsia" w:hAnsiTheme="majorHAnsi" w:cs="Cambria"/>
          <w:spacing w:val="1"/>
          <w:kern w:val="1"/>
          <w:sz w:val="24"/>
          <w:szCs w:val="24"/>
          <w:lang w:eastAsia="en-US"/>
        </w:rPr>
        <w:t>perator</w:t>
      </w:r>
      <w:r w:rsidRPr="001F3D19">
        <w:rPr>
          <w:rFonts w:asciiTheme="majorHAnsi" w:eastAsiaTheme="minorEastAsia" w:hAnsiTheme="majorHAnsi" w:cs="Cambria"/>
          <w:spacing w:val="20"/>
          <w:kern w:val="1"/>
          <w:sz w:val="24"/>
          <w:szCs w:val="24"/>
          <w:lang w:eastAsia="en-US"/>
        </w:rPr>
        <w:t xml:space="preserve"> </w:t>
      </w:r>
      <w:r w:rsidR="002F4058" w:rsidRPr="002F4058">
        <w:rPr>
          <w:rFonts w:asciiTheme="majorHAnsi" w:eastAsiaTheme="minorEastAsia" w:hAnsiTheme="majorHAnsi" w:cs="Cambria"/>
          <w:spacing w:val="20"/>
          <w:kern w:val="1"/>
          <w:sz w:val="24"/>
          <w:szCs w:val="24"/>
          <w:lang w:eastAsia="en-US"/>
        </w:rPr>
        <w:t>commits to providing to all contracted registrars,</w:t>
      </w:r>
      <w:r w:rsidR="002F4058">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the</w:t>
      </w:r>
      <w:r w:rsidRPr="001F3D19">
        <w:rPr>
          <w:rFonts w:asciiTheme="majorHAnsi" w:eastAsiaTheme="minorEastAsia" w:hAnsiTheme="majorHAnsi" w:cs="Cambria"/>
          <w:spacing w:val="14"/>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list</w:t>
      </w:r>
      <w:r w:rsidRPr="001F3D19">
        <w:rPr>
          <w:rFonts w:asciiTheme="majorHAnsi" w:eastAsiaTheme="minorEastAsia" w:hAnsiTheme="majorHAnsi" w:cs="Cambria"/>
          <w:spacing w:val="13"/>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of</w:t>
      </w:r>
      <w:r w:rsidRPr="001F3D19">
        <w:rPr>
          <w:rFonts w:asciiTheme="majorHAnsi" w:eastAsiaTheme="minorEastAsia" w:hAnsiTheme="majorHAnsi" w:cs="Cambria"/>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geographic</w:t>
      </w:r>
      <w:r w:rsidRPr="001F3D19">
        <w:rPr>
          <w:rFonts w:asciiTheme="majorHAnsi" w:eastAsiaTheme="minorEastAsia" w:hAnsiTheme="majorHAnsi" w:cs="Cambria"/>
          <w:spacing w:val="4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na</w:t>
      </w:r>
      <w:r w:rsidRPr="001F3D19">
        <w:rPr>
          <w:rFonts w:asciiTheme="majorHAnsi" w:eastAsiaTheme="minorEastAsia" w:hAnsiTheme="majorHAnsi" w:cs="Cambria"/>
          <w:spacing w:val="2"/>
          <w:kern w:val="1"/>
          <w:sz w:val="24"/>
          <w:szCs w:val="24"/>
          <w:lang w:eastAsia="en-US"/>
        </w:rPr>
        <w:t>m</w:t>
      </w:r>
      <w:r w:rsidRPr="001F3D19">
        <w:rPr>
          <w:rFonts w:asciiTheme="majorHAnsi" w:eastAsiaTheme="minorEastAsia" w:hAnsiTheme="majorHAnsi" w:cs="Cambria"/>
          <w:spacing w:val="1"/>
          <w:kern w:val="1"/>
          <w:sz w:val="24"/>
          <w:szCs w:val="24"/>
          <w:lang w:eastAsia="en-US"/>
        </w:rPr>
        <w:t>es</w:t>
      </w:r>
      <w:r w:rsidRPr="001F3D19">
        <w:rPr>
          <w:rFonts w:asciiTheme="majorHAnsi" w:eastAsiaTheme="minorEastAsia" w:hAnsiTheme="majorHAnsi" w:cs="Cambria"/>
          <w:spacing w:val="20"/>
          <w:kern w:val="1"/>
          <w:sz w:val="24"/>
          <w:szCs w:val="24"/>
          <w:lang w:eastAsia="en-US"/>
        </w:rPr>
        <w:t xml:space="preserve"> </w:t>
      </w:r>
      <w:r w:rsidR="00DA405D">
        <w:rPr>
          <w:rFonts w:asciiTheme="majorHAnsi" w:eastAsiaTheme="minorEastAsia" w:hAnsiTheme="majorHAnsi" w:cs="Cambria"/>
          <w:spacing w:val="20"/>
          <w:kern w:val="1"/>
          <w:sz w:val="24"/>
          <w:szCs w:val="24"/>
          <w:lang w:eastAsia="en-US"/>
        </w:rPr>
        <w:t xml:space="preserve">that are </w:t>
      </w:r>
      <w:r w:rsidRPr="001F3D19">
        <w:rPr>
          <w:rFonts w:asciiTheme="majorHAnsi" w:eastAsiaTheme="minorEastAsia" w:hAnsiTheme="majorHAnsi" w:cs="Cambria"/>
          <w:spacing w:val="1"/>
          <w:kern w:val="1"/>
          <w:sz w:val="24"/>
          <w:szCs w:val="24"/>
          <w:lang w:eastAsia="en-US"/>
        </w:rPr>
        <w:t>prohibited</w:t>
      </w:r>
      <w:r w:rsidRPr="001F3D19">
        <w:rPr>
          <w:rFonts w:asciiTheme="majorHAnsi" w:eastAsiaTheme="minorEastAsia" w:hAnsiTheme="majorHAnsi" w:cs="Cambria"/>
          <w:spacing w:val="4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fro</w:t>
      </w:r>
      <w:r w:rsidRPr="001F3D19">
        <w:rPr>
          <w:rFonts w:asciiTheme="majorHAnsi" w:eastAsiaTheme="minorEastAsia" w:hAnsiTheme="majorHAnsi" w:cs="Cambria"/>
          <w:spacing w:val="2"/>
          <w:kern w:val="1"/>
          <w:sz w:val="24"/>
          <w:szCs w:val="24"/>
          <w:lang w:eastAsia="en-US"/>
        </w:rPr>
        <w:t>m</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second level</w:t>
      </w:r>
      <w:r w:rsidRPr="001F3D19">
        <w:rPr>
          <w:rFonts w:asciiTheme="majorHAnsi" w:eastAsiaTheme="minorEastAsia" w:hAnsiTheme="majorHAnsi" w:cs="Cambria"/>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registration.</w:t>
      </w:r>
      <w:r w:rsidRPr="001F3D19">
        <w:rPr>
          <w:rFonts w:asciiTheme="majorHAnsi" w:eastAsiaTheme="minorEastAsia" w:hAnsiTheme="majorHAnsi" w:cs="Cambria"/>
          <w:kern w:val="1"/>
          <w:sz w:val="24"/>
          <w:szCs w:val="24"/>
          <w:lang w:eastAsia="en-US"/>
        </w:rPr>
        <w:t xml:space="preserve">  </w:t>
      </w:r>
      <w:r w:rsidRPr="001F3D19">
        <w:rPr>
          <w:rFonts w:asciiTheme="majorHAnsi" w:eastAsiaTheme="minorEastAsia" w:hAnsiTheme="majorHAnsi" w:cs="Cambria"/>
          <w:spacing w:val="4"/>
          <w:kern w:val="1"/>
          <w:sz w:val="24"/>
          <w:szCs w:val="24"/>
          <w:lang w:eastAsia="en-US"/>
        </w:rPr>
        <w:t> </w:t>
      </w:r>
      <w:r w:rsidRPr="001F3D19">
        <w:rPr>
          <w:rFonts w:asciiTheme="majorHAnsi" w:eastAsiaTheme="minorEastAsia" w:hAnsiTheme="majorHAnsi" w:cs="Cambria"/>
          <w:spacing w:val="1"/>
          <w:kern w:val="1"/>
          <w:sz w:val="24"/>
          <w:szCs w:val="24"/>
          <w:lang w:eastAsia="en-US"/>
        </w:rPr>
        <w:t>Registry</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2"/>
          <w:kern w:val="1"/>
          <w:sz w:val="24"/>
          <w:szCs w:val="24"/>
          <w:lang w:eastAsia="en-US"/>
        </w:rPr>
        <w:t>O</w:t>
      </w:r>
      <w:r w:rsidRPr="001F3D19">
        <w:rPr>
          <w:rFonts w:asciiTheme="majorHAnsi" w:eastAsiaTheme="minorEastAsia" w:hAnsiTheme="majorHAnsi" w:cs="Cambria"/>
          <w:spacing w:val="1"/>
          <w:kern w:val="1"/>
          <w:sz w:val="24"/>
          <w:szCs w:val="24"/>
          <w:lang w:eastAsia="en-US"/>
        </w:rPr>
        <w:t>perator</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2"/>
          <w:kern w:val="1"/>
          <w:sz w:val="24"/>
          <w:szCs w:val="24"/>
          <w:lang w:eastAsia="en-US"/>
        </w:rPr>
        <w:t>w</w:t>
      </w:r>
      <w:r w:rsidRPr="001F3D19">
        <w:rPr>
          <w:rFonts w:asciiTheme="majorHAnsi" w:eastAsiaTheme="minorEastAsia" w:hAnsiTheme="majorHAnsi" w:cs="Cambria"/>
          <w:spacing w:val="1"/>
          <w:kern w:val="1"/>
          <w:sz w:val="24"/>
          <w:szCs w:val="24"/>
          <w:lang w:eastAsia="en-US"/>
        </w:rPr>
        <w:t>ill</w:t>
      </w:r>
      <w:r w:rsidRPr="001F3D19">
        <w:rPr>
          <w:rFonts w:asciiTheme="majorHAnsi" w:eastAsiaTheme="minorEastAsia" w:hAnsiTheme="majorHAnsi" w:cs="Cambria"/>
          <w:spacing w:val="16"/>
          <w:kern w:val="1"/>
          <w:sz w:val="24"/>
          <w:szCs w:val="24"/>
          <w:lang w:eastAsia="en-US"/>
        </w:rPr>
        <w:t xml:space="preserve"> </w:t>
      </w:r>
      <w:r w:rsidR="00DA405D">
        <w:rPr>
          <w:rFonts w:asciiTheme="majorHAnsi" w:eastAsiaTheme="minorEastAsia" w:hAnsiTheme="majorHAnsi" w:cs="Cambria"/>
          <w:spacing w:val="1"/>
          <w:kern w:val="1"/>
          <w:sz w:val="24"/>
          <w:szCs w:val="24"/>
          <w:lang w:eastAsia="en-US"/>
        </w:rPr>
        <w:t>check this</w:t>
      </w:r>
      <w:r w:rsidRPr="001F3D19">
        <w:rPr>
          <w:rFonts w:asciiTheme="majorHAnsi" w:eastAsiaTheme="minorEastAsia" w:hAnsiTheme="majorHAnsi" w:cs="Cambria"/>
          <w:spacing w:val="16"/>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list</w:t>
      </w:r>
      <w:r w:rsidR="00DA405D">
        <w:rPr>
          <w:rFonts w:asciiTheme="majorHAnsi" w:eastAsiaTheme="minorEastAsia" w:hAnsiTheme="majorHAnsi" w:cs="Cambria"/>
          <w:spacing w:val="1"/>
          <w:kern w:val="1"/>
          <w:sz w:val="24"/>
          <w:szCs w:val="24"/>
          <w:lang w:eastAsia="en-US"/>
        </w:rPr>
        <w:t xml:space="preserve"> regularly against that list</w:t>
      </w:r>
      <w:r w:rsidRPr="001F3D19">
        <w:rPr>
          <w:rFonts w:asciiTheme="majorHAnsi" w:eastAsiaTheme="minorEastAsia" w:hAnsiTheme="majorHAnsi" w:cs="Cambria"/>
          <w:spacing w:val="17"/>
          <w:kern w:val="1"/>
          <w:sz w:val="24"/>
          <w:szCs w:val="24"/>
          <w:lang w:eastAsia="en-US"/>
        </w:rPr>
        <w:t xml:space="preserve"> </w:t>
      </w:r>
      <w:r w:rsidRPr="001F3D19">
        <w:rPr>
          <w:rFonts w:asciiTheme="majorHAnsi" w:eastAsiaTheme="minorEastAsia" w:hAnsiTheme="majorHAnsi" w:cs="Cambria"/>
          <w:spacing w:val="2"/>
          <w:kern w:val="1"/>
          <w:sz w:val="24"/>
          <w:szCs w:val="24"/>
          <w:lang w:eastAsia="en-US"/>
        </w:rPr>
        <w:t>m</w:t>
      </w:r>
      <w:r w:rsidRPr="001F3D19">
        <w:rPr>
          <w:rFonts w:asciiTheme="majorHAnsi" w:eastAsiaTheme="minorEastAsia" w:hAnsiTheme="majorHAnsi" w:cs="Cambria"/>
          <w:spacing w:val="1"/>
          <w:kern w:val="1"/>
          <w:sz w:val="24"/>
          <w:szCs w:val="24"/>
          <w:lang w:eastAsia="en-US"/>
        </w:rPr>
        <w:t>aintained</w:t>
      </w:r>
      <w:r w:rsidRPr="001F3D19">
        <w:rPr>
          <w:rFonts w:asciiTheme="majorHAnsi" w:eastAsiaTheme="minorEastAsia" w:hAnsiTheme="majorHAnsi" w:cs="Cambria"/>
          <w:spacing w:val="4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by</w:t>
      </w:r>
      <w:r w:rsidRPr="001F3D19">
        <w:rPr>
          <w:rFonts w:asciiTheme="majorHAnsi" w:eastAsiaTheme="minorEastAsia" w:hAnsiTheme="majorHAnsi" w:cs="Cambria"/>
          <w:spacing w:val="12"/>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IC</w:t>
      </w:r>
      <w:r w:rsidRPr="001F3D19">
        <w:rPr>
          <w:rFonts w:asciiTheme="majorHAnsi" w:eastAsiaTheme="minorEastAsia" w:hAnsiTheme="majorHAnsi" w:cs="Cambria"/>
          <w:spacing w:val="2"/>
          <w:kern w:val="1"/>
          <w:sz w:val="24"/>
          <w:szCs w:val="24"/>
          <w:lang w:eastAsia="en-US"/>
        </w:rPr>
        <w:t>ANN</w:t>
      </w:r>
      <w:r w:rsidRPr="001F3D19">
        <w:rPr>
          <w:rFonts w:asciiTheme="majorHAnsi" w:eastAsiaTheme="minorEastAsia" w:hAnsiTheme="majorHAnsi" w:cs="Cambria"/>
          <w:spacing w:val="1"/>
          <w:kern w:val="1"/>
          <w:sz w:val="24"/>
          <w:szCs w:val="24"/>
          <w:lang w:eastAsia="en-US"/>
        </w:rPr>
        <w:t>.</w:t>
      </w:r>
      <w:r w:rsidRPr="001F3D19">
        <w:rPr>
          <w:rFonts w:asciiTheme="majorHAnsi" w:eastAsiaTheme="minorEastAsia" w:hAnsiTheme="majorHAnsi" w:cs="Cambria"/>
          <w:kern w:val="1"/>
          <w:sz w:val="24"/>
          <w:szCs w:val="24"/>
          <w:lang w:eastAsia="en-US"/>
        </w:rPr>
        <w:t xml:space="preserve"> </w:t>
      </w:r>
      <w:r w:rsidRPr="001F3D19">
        <w:rPr>
          <w:rFonts w:asciiTheme="majorHAnsi" w:eastAsiaTheme="minorEastAsia" w:hAnsiTheme="majorHAnsi" w:cs="Cambria"/>
          <w:spacing w:val="20"/>
          <w:kern w:val="1"/>
          <w:sz w:val="24"/>
          <w:szCs w:val="24"/>
          <w:lang w:eastAsia="en-US"/>
        </w:rPr>
        <w:t> </w:t>
      </w:r>
      <w:r w:rsidRPr="001F3D19">
        <w:rPr>
          <w:rFonts w:asciiTheme="majorHAnsi" w:eastAsiaTheme="minorEastAsia" w:hAnsiTheme="majorHAnsi" w:cs="Cambria"/>
          <w:spacing w:val="1"/>
          <w:kern w:val="1"/>
          <w:sz w:val="24"/>
          <w:szCs w:val="24"/>
          <w:lang w:eastAsia="en-US"/>
        </w:rPr>
        <w:t>Should</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Registry</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2"/>
          <w:kern w:val="1"/>
          <w:sz w:val="24"/>
          <w:szCs w:val="24"/>
          <w:lang w:eastAsia="en-US"/>
        </w:rPr>
        <w:t>O</w:t>
      </w:r>
      <w:r w:rsidRPr="001F3D19">
        <w:rPr>
          <w:rFonts w:asciiTheme="majorHAnsi" w:eastAsiaTheme="minorEastAsia" w:hAnsiTheme="majorHAnsi" w:cs="Cambria"/>
          <w:spacing w:val="1"/>
          <w:kern w:val="1"/>
          <w:sz w:val="24"/>
          <w:szCs w:val="24"/>
          <w:lang w:eastAsia="en-US"/>
        </w:rPr>
        <w:t>perator</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lastRenderedPageBreak/>
        <w:t>seek</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to</w:t>
      </w:r>
      <w:r w:rsidRPr="001F3D19">
        <w:rPr>
          <w:rFonts w:asciiTheme="majorHAnsi" w:eastAsiaTheme="minorEastAsia" w:hAnsiTheme="majorHAnsi" w:cs="Cambria"/>
          <w:spacing w:val="9"/>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release</w:t>
      </w:r>
      <w:r w:rsidRPr="001F3D19">
        <w:rPr>
          <w:rFonts w:asciiTheme="majorHAnsi" w:eastAsiaTheme="minorEastAsia" w:hAnsiTheme="majorHAnsi" w:cs="Cambria"/>
          <w:spacing w:val="20"/>
          <w:kern w:val="1"/>
          <w:sz w:val="24"/>
          <w:szCs w:val="24"/>
          <w:lang w:eastAsia="en-US"/>
        </w:rPr>
        <w:t xml:space="preserve"> </w:t>
      </w:r>
      <w:r w:rsidR="00DA405D">
        <w:rPr>
          <w:rFonts w:asciiTheme="majorHAnsi" w:eastAsiaTheme="minorEastAsia" w:hAnsiTheme="majorHAnsi" w:cs="Cambria"/>
          <w:spacing w:val="20"/>
          <w:kern w:val="1"/>
          <w:sz w:val="24"/>
          <w:szCs w:val="24"/>
          <w:lang w:eastAsia="en-US"/>
        </w:rPr>
        <w:t xml:space="preserve">any of </w:t>
      </w:r>
      <w:r w:rsidRPr="001F3D19">
        <w:rPr>
          <w:rFonts w:asciiTheme="majorHAnsi" w:eastAsiaTheme="minorEastAsia" w:hAnsiTheme="majorHAnsi" w:cs="Cambria"/>
          <w:spacing w:val="1"/>
          <w:kern w:val="1"/>
          <w:sz w:val="24"/>
          <w:szCs w:val="24"/>
          <w:lang w:eastAsia="en-US"/>
        </w:rPr>
        <w:t>these</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reserved</w:t>
      </w:r>
      <w:r w:rsidRPr="001F3D19">
        <w:rPr>
          <w:rFonts w:asciiTheme="majorHAnsi" w:eastAsiaTheme="minorEastAsia" w:hAnsiTheme="majorHAnsi" w:cs="Cambria"/>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na</w:t>
      </w:r>
      <w:r w:rsidRPr="001F3D19">
        <w:rPr>
          <w:rFonts w:asciiTheme="majorHAnsi" w:eastAsiaTheme="minorEastAsia" w:hAnsiTheme="majorHAnsi" w:cs="Cambria"/>
          <w:spacing w:val="2"/>
          <w:kern w:val="1"/>
          <w:sz w:val="24"/>
          <w:szCs w:val="24"/>
          <w:lang w:eastAsia="en-US"/>
        </w:rPr>
        <w:t>m</w:t>
      </w:r>
      <w:r w:rsidRPr="001F3D19">
        <w:rPr>
          <w:rFonts w:asciiTheme="majorHAnsi" w:eastAsiaTheme="minorEastAsia" w:hAnsiTheme="majorHAnsi" w:cs="Cambria"/>
          <w:spacing w:val="1"/>
          <w:kern w:val="1"/>
          <w:sz w:val="24"/>
          <w:szCs w:val="24"/>
          <w:lang w:eastAsia="en-US"/>
        </w:rPr>
        <w:t>es</w:t>
      </w:r>
      <w:r w:rsidR="00DA405D">
        <w:rPr>
          <w:rFonts w:asciiTheme="majorHAnsi" w:eastAsiaTheme="minorEastAsia" w:hAnsiTheme="majorHAnsi" w:cs="Cambria"/>
          <w:spacing w:val="1"/>
          <w:kern w:val="1"/>
          <w:sz w:val="24"/>
          <w:szCs w:val="24"/>
          <w:lang w:eastAsia="en-US"/>
        </w:rPr>
        <w:t xml:space="preserve"> for registrat</w:t>
      </w:r>
      <w:r w:rsidR="004A6126">
        <w:rPr>
          <w:rFonts w:asciiTheme="majorHAnsi" w:eastAsiaTheme="minorEastAsia" w:hAnsiTheme="majorHAnsi" w:cs="Cambria"/>
          <w:spacing w:val="1"/>
          <w:kern w:val="1"/>
          <w:sz w:val="24"/>
          <w:szCs w:val="24"/>
          <w:lang w:eastAsia="en-US"/>
        </w:rPr>
        <w:t>i</w:t>
      </w:r>
      <w:r w:rsidR="00DA405D">
        <w:rPr>
          <w:rFonts w:asciiTheme="majorHAnsi" w:eastAsiaTheme="minorEastAsia" w:hAnsiTheme="majorHAnsi" w:cs="Cambria"/>
          <w:spacing w:val="1"/>
          <w:kern w:val="1"/>
          <w:sz w:val="24"/>
          <w:szCs w:val="24"/>
          <w:lang w:eastAsia="en-US"/>
        </w:rPr>
        <w:t>on</w:t>
      </w:r>
      <w:r w:rsidRPr="001F3D19">
        <w:rPr>
          <w:rFonts w:asciiTheme="majorHAnsi" w:eastAsiaTheme="minorEastAsia" w:hAnsiTheme="majorHAnsi" w:cs="Cambria"/>
          <w:kern w:val="1"/>
          <w:sz w:val="24"/>
          <w:szCs w:val="24"/>
          <w:lang w:eastAsia="en-US"/>
        </w:rPr>
        <w:t>,</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it</w:t>
      </w:r>
      <w:r w:rsidRPr="001F3D19">
        <w:rPr>
          <w:rFonts w:asciiTheme="majorHAnsi" w:eastAsiaTheme="minorEastAsia" w:hAnsiTheme="majorHAnsi" w:cs="Cambria"/>
          <w:spacing w:val="9"/>
          <w:kern w:val="1"/>
          <w:sz w:val="24"/>
          <w:szCs w:val="24"/>
          <w:lang w:eastAsia="en-US"/>
        </w:rPr>
        <w:t xml:space="preserve"> </w:t>
      </w:r>
      <w:r w:rsidRPr="001F3D19">
        <w:rPr>
          <w:rFonts w:asciiTheme="majorHAnsi" w:eastAsiaTheme="minorEastAsia" w:hAnsiTheme="majorHAnsi" w:cs="Cambria"/>
          <w:spacing w:val="2"/>
          <w:kern w:val="1"/>
          <w:sz w:val="24"/>
          <w:szCs w:val="24"/>
          <w:lang w:eastAsia="en-US"/>
        </w:rPr>
        <w:t>w</w:t>
      </w:r>
      <w:r w:rsidRPr="001F3D19">
        <w:rPr>
          <w:rFonts w:asciiTheme="majorHAnsi" w:eastAsiaTheme="minorEastAsia" w:hAnsiTheme="majorHAnsi" w:cs="Cambria"/>
          <w:spacing w:val="1"/>
          <w:kern w:val="1"/>
          <w:sz w:val="24"/>
          <w:szCs w:val="24"/>
          <w:lang w:eastAsia="en-US"/>
        </w:rPr>
        <w:t>ill</w:t>
      </w:r>
      <w:r w:rsidRPr="001F3D19">
        <w:rPr>
          <w:rFonts w:asciiTheme="majorHAnsi" w:eastAsiaTheme="minorEastAsia" w:hAnsiTheme="majorHAnsi" w:cs="Cambria"/>
          <w:spacing w:val="17"/>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consult</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2"/>
          <w:kern w:val="1"/>
          <w:sz w:val="24"/>
          <w:szCs w:val="24"/>
          <w:lang w:eastAsia="en-US"/>
        </w:rPr>
        <w:t>w</w:t>
      </w:r>
      <w:r w:rsidRPr="001F3D19">
        <w:rPr>
          <w:rFonts w:asciiTheme="majorHAnsi" w:eastAsiaTheme="minorEastAsia" w:hAnsiTheme="majorHAnsi" w:cs="Cambria"/>
          <w:spacing w:val="1"/>
          <w:kern w:val="1"/>
          <w:sz w:val="24"/>
          <w:szCs w:val="24"/>
          <w:lang w:eastAsia="en-US"/>
        </w:rPr>
        <w:t>ith</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IC</w:t>
      </w:r>
      <w:r w:rsidRPr="001F3D19">
        <w:rPr>
          <w:rFonts w:asciiTheme="majorHAnsi" w:eastAsiaTheme="minorEastAsia" w:hAnsiTheme="majorHAnsi" w:cs="Cambria"/>
          <w:spacing w:val="2"/>
          <w:kern w:val="1"/>
          <w:sz w:val="24"/>
          <w:szCs w:val="24"/>
          <w:lang w:eastAsia="en-US"/>
        </w:rPr>
        <w:t>ANN</w:t>
      </w:r>
      <w:r w:rsidRPr="001F3D19">
        <w:rPr>
          <w:rFonts w:asciiTheme="majorHAnsi" w:eastAsiaTheme="minorEastAsia" w:hAnsiTheme="majorHAnsi" w:cs="Cambria"/>
          <w:spacing w:val="1"/>
          <w:kern w:val="1"/>
          <w:sz w:val="24"/>
          <w:szCs w:val="24"/>
          <w:lang w:eastAsia="en-US"/>
        </w:rPr>
        <w:t>’s</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2"/>
          <w:kern w:val="1"/>
          <w:sz w:val="24"/>
          <w:szCs w:val="24"/>
          <w:lang w:eastAsia="en-US"/>
        </w:rPr>
        <w:t>G</w:t>
      </w:r>
      <w:r w:rsidRPr="001F3D19">
        <w:rPr>
          <w:rFonts w:asciiTheme="majorHAnsi" w:eastAsiaTheme="minorEastAsia" w:hAnsiTheme="majorHAnsi" w:cs="Cambria"/>
          <w:spacing w:val="1"/>
          <w:kern w:val="1"/>
          <w:sz w:val="24"/>
          <w:szCs w:val="24"/>
          <w:lang w:eastAsia="en-US"/>
        </w:rPr>
        <w:t>overn</w:t>
      </w:r>
      <w:r w:rsidRPr="001F3D19">
        <w:rPr>
          <w:rFonts w:asciiTheme="majorHAnsi" w:eastAsiaTheme="minorEastAsia" w:hAnsiTheme="majorHAnsi" w:cs="Cambria"/>
          <w:spacing w:val="2"/>
          <w:kern w:val="1"/>
          <w:sz w:val="24"/>
          <w:szCs w:val="24"/>
          <w:lang w:eastAsia="en-US"/>
        </w:rPr>
        <w:t>m</w:t>
      </w:r>
      <w:r w:rsidRPr="001F3D19">
        <w:rPr>
          <w:rFonts w:asciiTheme="majorHAnsi" w:eastAsiaTheme="minorEastAsia" w:hAnsiTheme="majorHAnsi" w:cs="Cambria"/>
          <w:spacing w:val="1"/>
          <w:kern w:val="1"/>
          <w:sz w:val="24"/>
          <w:szCs w:val="24"/>
          <w:lang w:eastAsia="en-US"/>
        </w:rPr>
        <w:t>ental</w:t>
      </w:r>
      <w:r w:rsidRPr="001F3D19">
        <w:rPr>
          <w:rFonts w:asciiTheme="majorHAnsi" w:eastAsiaTheme="minorEastAsia" w:hAnsiTheme="majorHAnsi" w:cs="Cambria"/>
          <w:kern w:val="1"/>
          <w:sz w:val="24"/>
          <w:szCs w:val="24"/>
          <w:lang w:eastAsia="en-US"/>
        </w:rPr>
        <w:t xml:space="preserve"> </w:t>
      </w:r>
      <w:r w:rsidRPr="001F3D19">
        <w:rPr>
          <w:rFonts w:asciiTheme="majorHAnsi" w:eastAsiaTheme="minorEastAsia" w:hAnsiTheme="majorHAnsi" w:cs="Cambria"/>
          <w:spacing w:val="2"/>
          <w:kern w:val="1"/>
          <w:sz w:val="24"/>
          <w:szCs w:val="24"/>
          <w:lang w:eastAsia="en-US"/>
        </w:rPr>
        <w:t>A</w:t>
      </w:r>
      <w:r w:rsidRPr="001F3D19">
        <w:rPr>
          <w:rFonts w:asciiTheme="majorHAnsi" w:eastAsiaTheme="minorEastAsia" w:hAnsiTheme="majorHAnsi" w:cs="Cambria"/>
          <w:spacing w:val="1"/>
          <w:kern w:val="1"/>
          <w:sz w:val="24"/>
          <w:szCs w:val="24"/>
          <w:lang w:eastAsia="en-US"/>
        </w:rPr>
        <w:t>dvisory</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Co</w:t>
      </w:r>
      <w:r w:rsidRPr="001F3D19">
        <w:rPr>
          <w:rFonts w:asciiTheme="majorHAnsi" w:eastAsiaTheme="minorEastAsia" w:hAnsiTheme="majorHAnsi" w:cs="Cambria"/>
          <w:spacing w:val="2"/>
          <w:kern w:val="1"/>
          <w:sz w:val="24"/>
          <w:szCs w:val="24"/>
          <w:lang w:eastAsia="en-US"/>
        </w:rPr>
        <w:t>mm</w:t>
      </w:r>
      <w:r w:rsidRPr="001F3D19">
        <w:rPr>
          <w:rFonts w:asciiTheme="majorHAnsi" w:eastAsiaTheme="minorEastAsia" w:hAnsiTheme="majorHAnsi" w:cs="Cambria"/>
          <w:spacing w:val="1"/>
          <w:kern w:val="1"/>
          <w:sz w:val="24"/>
          <w:szCs w:val="24"/>
          <w:lang w:eastAsia="en-US"/>
        </w:rPr>
        <w:t>ittee</w:t>
      </w:r>
      <w:r w:rsidRPr="001F3D19">
        <w:rPr>
          <w:rFonts w:asciiTheme="majorHAnsi" w:eastAsiaTheme="minorEastAsia" w:hAnsiTheme="majorHAnsi" w:cs="Cambria"/>
          <w:spacing w:val="4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and</w:t>
      </w:r>
      <w:r w:rsidRPr="001F3D19">
        <w:rPr>
          <w:rFonts w:asciiTheme="majorHAnsi" w:eastAsiaTheme="minorEastAsia" w:hAnsiTheme="majorHAnsi" w:cs="Cambria"/>
          <w:spacing w:val="17"/>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obtain</w:t>
      </w:r>
      <w:r w:rsidRPr="001F3D19">
        <w:rPr>
          <w:rFonts w:asciiTheme="majorHAnsi" w:eastAsiaTheme="minorEastAsia" w:hAnsiTheme="majorHAnsi" w:cs="Cambria"/>
          <w:spacing w:val="20"/>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any</w:t>
      </w:r>
      <w:r w:rsidRPr="001F3D19">
        <w:rPr>
          <w:rFonts w:asciiTheme="majorHAnsi" w:eastAsiaTheme="minorEastAsia" w:hAnsiTheme="majorHAnsi" w:cs="Cambria"/>
          <w:spacing w:val="17"/>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per</w:t>
      </w:r>
      <w:r w:rsidRPr="001F3D19">
        <w:rPr>
          <w:rFonts w:asciiTheme="majorHAnsi" w:eastAsiaTheme="minorEastAsia" w:hAnsiTheme="majorHAnsi" w:cs="Cambria"/>
          <w:spacing w:val="2"/>
          <w:kern w:val="1"/>
          <w:sz w:val="24"/>
          <w:szCs w:val="24"/>
          <w:lang w:eastAsia="en-US"/>
        </w:rPr>
        <w:t>m</w:t>
      </w:r>
      <w:r w:rsidRPr="001F3D19">
        <w:rPr>
          <w:rFonts w:asciiTheme="majorHAnsi" w:eastAsiaTheme="minorEastAsia" w:hAnsiTheme="majorHAnsi" w:cs="Cambria"/>
          <w:spacing w:val="1"/>
          <w:kern w:val="1"/>
          <w:sz w:val="24"/>
          <w:szCs w:val="24"/>
          <w:lang w:eastAsia="en-US"/>
        </w:rPr>
        <w:t>ission</w:t>
      </w:r>
      <w:r w:rsidR="00DA405D">
        <w:rPr>
          <w:rFonts w:asciiTheme="majorHAnsi" w:eastAsiaTheme="minorEastAsia" w:hAnsiTheme="majorHAnsi" w:cs="Cambria"/>
          <w:spacing w:val="1"/>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neces</w:t>
      </w:r>
      <w:r w:rsidRPr="001F3D19">
        <w:rPr>
          <w:rFonts w:asciiTheme="majorHAnsi" w:eastAsiaTheme="minorEastAsia" w:hAnsiTheme="majorHAnsi" w:cs="Cambria"/>
          <w:kern w:val="1"/>
          <w:sz w:val="24"/>
          <w:szCs w:val="24"/>
          <w:lang w:eastAsia="en-US"/>
        </w:rPr>
        <w:t>s</w:t>
      </w:r>
      <w:r w:rsidRPr="001F3D19">
        <w:rPr>
          <w:rFonts w:asciiTheme="majorHAnsi" w:eastAsiaTheme="minorEastAsia" w:hAnsiTheme="majorHAnsi" w:cs="Cambria"/>
          <w:spacing w:val="1"/>
          <w:kern w:val="1"/>
          <w:sz w:val="24"/>
          <w:szCs w:val="24"/>
          <w:lang w:eastAsia="en-US"/>
        </w:rPr>
        <w:t>ary fro</w:t>
      </w:r>
      <w:r w:rsidRPr="001F3D19">
        <w:rPr>
          <w:rFonts w:asciiTheme="majorHAnsi" w:eastAsiaTheme="minorEastAsia" w:hAnsiTheme="majorHAnsi" w:cs="Cambria"/>
          <w:spacing w:val="2"/>
          <w:kern w:val="1"/>
          <w:sz w:val="24"/>
          <w:szCs w:val="24"/>
          <w:lang w:eastAsia="en-US"/>
        </w:rPr>
        <w:t>m</w:t>
      </w:r>
      <w:r w:rsidRPr="001F3D19">
        <w:rPr>
          <w:rFonts w:asciiTheme="majorHAnsi" w:eastAsiaTheme="minorEastAsia" w:hAnsiTheme="majorHAnsi" w:cs="Cambria"/>
          <w:kern w:val="1"/>
          <w:sz w:val="24"/>
          <w:szCs w:val="24"/>
          <w:lang w:eastAsia="en-US"/>
        </w:rPr>
        <w:t xml:space="preserve"> </w:t>
      </w:r>
      <w:r w:rsidRPr="001F3D19">
        <w:rPr>
          <w:rFonts w:asciiTheme="majorHAnsi" w:eastAsiaTheme="minorEastAsia" w:hAnsiTheme="majorHAnsi" w:cs="Cambria"/>
          <w:spacing w:val="1"/>
          <w:kern w:val="1"/>
          <w:sz w:val="24"/>
          <w:szCs w:val="24"/>
          <w:lang w:eastAsia="en-US"/>
        </w:rPr>
        <w:t>IC</w:t>
      </w:r>
      <w:r w:rsidRPr="001F3D19">
        <w:rPr>
          <w:rFonts w:asciiTheme="majorHAnsi" w:eastAsiaTheme="minorEastAsia" w:hAnsiTheme="majorHAnsi" w:cs="Cambria"/>
          <w:spacing w:val="2"/>
          <w:kern w:val="1"/>
          <w:sz w:val="24"/>
          <w:szCs w:val="24"/>
          <w:lang w:eastAsia="en-US"/>
        </w:rPr>
        <w:t>ANN</w:t>
      </w:r>
      <w:r w:rsidRPr="001F3D19">
        <w:rPr>
          <w:rFonts w:asciiTheme="majorHAnsi" w:eastAsiaTheme="minorEastAsia" w:hAnsiTheme="majorHAnsi" w:cs="Cambria"/>
          <w:spacing w:val="1"/>
          <w:kern w:val="1"/>
          <w:sz w:val="24"/>
          <w:szCs w:val="24"/>
          <w:lang w:eastAsia="en-US"/>
        </w:rPr>
        <w:t xml:space="preserve"> </w:t>
      </w:r>
      <w:r w:rsidR="00DA405D">
        <w:rPr>
          <w:rFonts w:asciiTheme="majorHAnsi" w:eastAsiaTheme="minorEastAsia" w:hAnsiTheme="majorHAnsi" w:cs="Cambria"/>
          <w:spacing w:val="1"/>
          <w:kern w:val="1"/>
          <w:sz w:val="24"/>
          <w:szCs w:val="24"/>
          <w:lang w:eastAsia="en-US"/>
        </w:rPr>
        <w:t>in order to make these registrations available</w:t>
      </w:r>
      <w:r w:rsidRPr="001F3D19">
        <w:rPr>
          <w:rFonts w:asciiTheme="majorHAnsi" w:eastAsiaTheme="minorEastAsia" w:hAnsiTheme="majorHAnsi" w:cs="Cambria"/>
          <w:kern w:val="1"/>
          <w:sz w:val="24"/>
          <w:szCs w:val="24"/>
          <w:lang w:eastAsia="en-US"/>
        </w:rPr>
        <w:t>.</w:t>
      </w:r>
    </w:p>
    <w:p w14:paraId="11508E0A" w14:textId="77777777" w:rsidR="001F3D19" w:rsidRPr="001F3D19" w:rsidRDefault="001F3D19" w:rsidP="001F3D19">
      <w:pPr>
        <w:pStyle w:val="ListParagraph"/>
        <w:widowControl w:val="0"/>
        <w:autoSpaceDE w:val="0"/>
        <w:autoSpaceDN w:val="0"/>
        <w:adjustRightInd w:val="0"/>
        <w:spacing w:after="320"/>
        <w:ind w:left="1080"/>
        <w:rPr>
          <w:rFonts w:asciiTheme="majorHAnsi" w:eastAsiaTheme="minorEastAsia" w:hAnsiTheme="majorHAnsi" w:cs="Cambria"/>
          <w:kern w:val="1"/>
          <w:sz w:val="24"/>
          <w:szCs w:val="24"/>
          <w:lang w:eastAsia="en-US"/>
        </w:rPr>
      </w:pPr>
    </w:p>
    <w:p w14:paraId="523249F3" w14:textId="77777777" w:rsidR="001F3D19" w:rsidRPr="001F3D19" w:rsidRDefault="001F3D19" w:rsidP="006E4DD6">
      <w:pPr>
        <w:pStyle w:val="ListParagraph"/>
        <w:widowControl w:val="0"/>
        <w:numPr>
          <w:ilvl w:val="0"/>
          <w:numId w:val="18"/>
        </w:numPr>
        <w:autoSpaceDE w:val="0"/>
        <w:autoSpaceDN w:val="0"/>
        <w:adjustRightInd w:val="0"/>
        <w:spacing w:after="320"/>
        <w:rPr>
          <w:rFonts w:asciiTheme="majorHAnsi" w:eastAsiaTheme="minorEastAsia" w:hAnsiTheme="majorHAnsi"/>
          <w:kern w:val="1"/>
          <w:sz w:val="24"/>
          <w:szCs w:val="24"/>
          <w:lang w:eastAsia="en-US"/>
        </w:rPr>
      </w:pPr>
      <w:r w:rsidRPr="001F3D19">
        <w:rPr>
          <w:rFonts w:asciiTheme="majorHAnsi" w:eastAsiaTheme="minorEastAsia" w:hAnsiTheme="majorHAnsi" w:cs="Cambria"/>
          <w:b/>
          <w:bCs/>
          <w:spacing w:val="2"/>
          <w:kern w:val="1"/>
          <w:sz w:val="24"/>
          <w:szCs w:val="24"/>
          <w:lang w:eastAsia="en-US"/>
        </w:rPr>
        <w:t>R</w:t>
      </w:r>
      <w:r w:rsidRPr="001F3D19">
        <w:rPr>
          <w:rFonts w:asciiTheme="majorHAnsi" w:eastAsiaTheme="minorEastAsia" w:hAnsiTheme="majorHAnsi" w:cs="Cambria"/>
          <w:b/>
          <w:bCs/>
          <w:spacing w:val="1"/>
          <w:kern w:val="1"/>
          <w:sz w:val="24"/>
          <w:szCs w:val="24"/>
          <w:lang w:eastAsia="en-US"/>
        </w:rPr>
        <w:t>ight</w:t>
      </w:r>
      <w:r w:rsidRPr="001F3D19">
        <w:rPr>
          <w:rFonts w:asciiTheme="majorHAnsi" w:eastAsiaTheme="minorEastAsia" w:hAnsiTheme="majorHAnsi" w:cs="Cambria"/>
          <w:b/>
          <w:bCs/>
          <w:kern w:val="1"/>
          <w:sz w:val="24"/>
          <w:szCs w:val="24"/>
          <w:lang w:eastAsia="en-US"/>
        </w:rPr>
        <w:t>s</w:t>
      </w:r>
      <w:r w:rsidRPr="001F3D19">
        <w:rPr>
          <w:rFonts w:asciiTheme="majorHAnsi" w:eastAsiaTheme="minorEastAsia" w:hAnsiTheme="majorHAnsi" w:cs="Cambria"/>
          <w:b/>
          <w:bCs/>
          <w:spacing w:val="20"/>
          <w:kern w:val="1"/>
          <w:sz w:val="24"/>
          <w:szCs w:val="24"/>
          <w:lang w:eastAsia="en-US"/>
        </w:rPr>
        <w:t xml:space="preserve"> </w:t>
      </w:r>
      <w:r w:rsidRPr="001F3D19">
        <w:rPr>
          <w:rFonts w:asciiTheme="majorHAnsi" w:eastAsiaTheme="minorEastAsia" w:hAnsiTheme="majorHAnsi" w:cs="Cambria"/>
          <w:b/>
          <w:bCs/>
          <w:spacing w:val="1"/>
          <w:kern w:val="1"/>
          <w:sz w:val="24"/>
          <w:szCs w:val="24"/>
          <w:lang w:eastAsia="en-US"/>
        </w:rPr>
        <w:t>Protectio</w:t>
      </w:r>
      <w:r w:rsidRPr="001F3D19">
        <w:rPr>
          <w:rFonts w:asciiTheme="majorHAnsi" w:eastAsiaTheme="minorEastAsia" w:hAnsiTheme="majorHAnsi" w:cs="Cambria"/>
          <w:b/>
          <w:bCs/>
          <w:kern w:val="1"/>
          <w:sz w:val="24"/>
          <w:szCs w:val="24"/>
          <w:lang w:eastAsia="en-US"/>
        </w:rPr>
        <w:t>n</w:t>
      </w:r>
      <w:r w:rsidRPr="001F3D19">
        <w:rPr>
          <w:rFonts w:asciiTheme="majorHAnsi" w:eastAsiaTheme="minorEastAsia" w:hAnsiTheme="majorHAnsi" w:cs="Cambria"/>
          <w:b/>
          <w:bCs/>
          <w:spacing w:val="40"/>
          <w:kern w:val="1"/>
          <w:sz w:val="24"/>
          <w:szCs w:val="24"/>
          <w:lang w:eastAsia="en-US"/>
        </w:rPr>
        <w:t xml:space="preserve"> </w:t>
      </w:r>
      <w:r w:rsidRPr="001F3D19">
        <w:rPr>
          <w:rFonts w:asciiTheme="majorHAnsi" w:eastAsiaTheme="minorEastAsia" w:hAnsiTheme="majorHAnsi" w:cs="Cambria"/>
          <w:b/>
          <w:bCs/>
          <w:spacing w:val="2"/>
          <w:kern w:val="1"/>
          <w:sz w:val="24"/>
          <w:szCs w:val="24"/>
          <w:lang w:eastAsia="en-US"/>
        </w:rPr>
        <w:t>M</w:t>
      </w:r>
      <w:r w:rsidRPr="001F3D19">
        <w:rPr>
          <w:rFonts w:asciiTheme="majorHAnsi" w:eastAsiaTheme="minorEastAsia" w:hAnsiTheme="majorHAnsi" w:cs="Cambria"/>
          <w:b/>
          <w:bCs/>
          <w:spacing w:val="1"/>
          <w:kern w:val="1"/>
          <w:sz w:val="24"/>
          <w:szCs w:val="24"/>
          <w:lang w:eastAsia="en-US"/>
        </w:rPr>
        <w:t>echanis</w:t>
      </w:r>
      <w:r w:rsidRPr="001F3D19">
        <w:rPr>
          <w:rFonts w:asciiTheme="majorHAnsi" w:eastAsiaTheme="minorEastAsia" w:hAnsiTheme="majorHAnsi" w:cs="Cambria"/>
          <w:b/>
          <w:bCs/>
          <w:spacing w:val="2"/>
          <w:kern w:val="1"/>
          <w:sz w:val="24"/>
          <w:szCs w:val="24"/>
          <w:lang w:eastAsia="en-US"/>
        </w:rPr>
        <w:t>m</w:t>
      </w:r>
      <w:r w:rsidRPr="001F3D19">
        <w:rPr>
          <w:rFonts w:asciiTheme="majorHAnsi" w:eastAsiaTheme="minorEastAsia" w:hAnsiTheme="majorHAnsi" w:cs="Cambria"/>
          <w:b/>
          <w:bCs/>
          <w:kern w:val="1"/>
          <w:sz w:val="24"/>
          <w:szCs w:val="24"/>
          <w:lang w:eastAsia="en-US"/>
        </w:rPr>
        <w:t xml:space="preserve">s </w:t>
      </w:r>
      <w:r w:rsidRPr="001F3D19">
        <w:rPr>
          <w:rFonts w:asciiTheme="majorHAnsi" w:eastAsiaTheme="minorEastAsia" w:hAnsiTheme="majorHAnsi" w:cs="Cambria"/>
          <w:b/>
          <w:bCs/>
          <w:spacing w:val="1"/>
          <w:kern w:val="1"/>
          <w:sz w:val="24"/>
          <w:szCs w:val="24"/>
          <w:lang w:eastAsia="en-US"/>
        </w:rPr>
        <w:t>an</w:t>
      </w:r>
      <w:r w:rsidRPr="001F3D19">
        <w:rPr>
          <w:rFonts w:asciiTheme="majorHAnsi" w:eastAsiaTheme="minorEastAsia" w:hAnsiTheme="majorHAnsi" w:cs="Cambria"/>
          <w:b/>
          <w:bCs/>
          <w:kern w:val="1"/>
          <w:sz w:val="24"/>
          <w:szCs w:val="24"/>
          <w:lang w:eastAsia="en-US"/>
        </w:rPr>
        <w:t>d</w:t>
      </w:r>
      <w:r w:rsidRPr="001F3D19">
        <w:rPr>
          <w:rFonts w:asciiTheme="majorHAnsi" w:eastAsiaTheme="minorEastAsia" w:hAnsiTheme="majorHAnsi" w:cs="Cambria"/>
          <w:b/>
          <w:bCs/>
          <w:spacing w:val="20"/>
          <w:kern w:val="1"/>
          <w:sz w:val="24"/>
          <w:szCs w:val="24"/>
          <w:lang w:eastAsia="en-US"/>
        </w:rPr>
        <w:t xml:space="preserve"> </w:t>
      </w:r>
      <w:r w:rsidRPr="001F3D19">
        <w:rPr>
          <w:rFonts w:asciiTheme="majorHAnsi" w:eastAsiaTheme="minorEastAsia" w:hAnsiTheme="majorHAnsi" w:cs="Cambria"/>
          <w:b/>
          <w:bCs/>
          <w:spacing w:val="2"/>
          <w:kern w:val="1"/>
          <w:sz w:val="24"/>
          <w:szCs w:val="24"/>
          <w:lang w:eastAsia="en-US"/>
        </w:rPr>
        <w:t>A</w:t>
      </w:r>
      <w:r w:rsidRPr="001F3D19">
        <w:rPr>
          <w:rFonts w:asciiTheme="majorHAnsi" w:eastAsiaTheme="minorEastAsia" w:hAnsiTheme="majorHAnsi" w:cs="Cambria"/>
          <w:b/>
          <w:bCs/>
          <w:spacing w:val="1"/>
          <w:kern w:val="1"/>
          <w:sz w:val="24"/>
          <w:szCs w:val="24"/>
          <w:lang w:eastAsia="en-US"/>
        </w:rPr>
        <w:t>bus</w:t>
      </w:r>
      <w:r w:rsidRPr="001F3D19">
        <w:rPr>
          <w:rFonts w:asciiTheme="majorHAnsi" w:eastAsiaTheme="minorEastAsia" w:hAnsiTheme="majorHAnsi" w:cs="Cambria"/>
          <w:b/>
          <w:bCs/>
          <w:kern w:val="1"/>
          <w:sz w:val="24"/>
          <w:szCs w:val="24"/>
          <w:lang w:eastAsia="en-US"/>
        </w:rPr>
        <w:t>e</w:t>
      </w:r>
      <w:r w:rsidRPr="001F3D19">
        <w:rPr>
          <w:rFonts w:asciiTheme="majorHAnsi" w:eastAsiaTheme="minorEastAsia" w:hAnsiTheme="majorHAnsi" w:cs="Cambria"/>
          <w:b/>
          <w:bCs/>
          <w:spacing w:val="20"/>
          <w:kern w:val="1"/>
          <w:sz w:val="24"/>
          <w:szCs w:val="24"/>
          <w:lang w:eastAsia="en-US"/>
        </w:rPr>
        <w:t xml:space="preserve"> </w:t>
      </w:r>
      <w:r w:rsidRPr="001F3D19">
        <w:rPr>
          <w:rFonts w:asciiTheme="majorHAnsi" w:eastAsiaTheme="minorEastAsia" w:hAnsiTheme="majorHAnsi" w:cs="Cambria"/>
          <w:b/>
          <w:bCs/>
          <w:spacing w:val="2"/>
          <w:kern w:val="1"/>
          <w:sz w:val="24"/>
          <w:szCs w:val="24"/>
          <w:lang w:eastAsia="en-US"/>
        </w:rPr>
        <w:t>M</w:t>
      </w:r>
      <w:r w:rsidRPr="001F3D19">
        <w:rPr>
          <w:rFonts w:asciiTheme="majorHAnsi" w:eastAsiaTheme="minorEastAsia" w:hAnsiTheme="majorHAnsi" w:cs="Cambria"/>
          <w:b/>
          <w:bCs/>
          <w:spacing w:val="1"/>
          <w:kern w:val="1"/>
          <w:sz w:val="24"/>
          <w:szCs w:val="24"/>
          <w:lang w:eastAsia="en-US"/>
        </w:rPr>
        <w:t>itigatio</w:t>
      </w:r>
      <w:r w:rsidRPr="001F3D19">
        <w:rPr>
          <w:rFonts w:asciiTheme="majorHAnsi" w:eastAsiaTheme="minorEastAsia" w:hAnsiTheme="majorHAnsi" w:cs="Cambria"/>
          <w:b/>
          <w:bCs/>
          <w:kern w:val="1"/>
          <w:sz w:val="24"/>
          <w:szCs w:val="24"/>
          <w:lang w:eastAsia="en-US"/>
        </w:rPr>
        <w:t>n</w:t>
      </w:r>
      <w:r w:rsidRPr="001F3D19">
        <w:rPr>
          <w:rFonts w:asciiTheme="majorHAnsi" w:eastAsiaTheme="minorEastAsia" w:hAnsiTheme="majorHAnsi" w:cs="Cambria"/>
          <w:kern w:val="1"/>
          <w:sz w:val="24"/>
          <w:szCs w:val="24"/>
          <w:lang w:eastAsia="en-US"/>
        </w:rPr>
        <w:t xml:space="preserve"> - </w:t>
      </w:r>
      <w:r w:rsidRPr="001F3D19">
        <w:rPr>
          <w:rFonts w:asciiTheme="majorHAnsi" w:eastAsia="Cambria" w:hAnsiTheme="majorHAnsi" w:cs="Cambria"/>
          <w:sz w:val="24"/>
          <w:szCs w:val="24"/>
        </w:rPr>
        <w:t>Registry Operator commits to implementing and performing the following protections for the TLD:</w:t>
      </w:r>
    </w:p>
    <w:p w14:paraId="6E4BD148" w14:textId="77777777" w:rsidR="001F3D19" w:rsidRPr="001F3D19" w:rsidRDefault="001F3D19" w:rsidP="001F3D19">
      <w:pPr>
        <w:pStyle w:val="ListParagraph"/>
        <w:widowControl w:val="0"/>
        <w:autoSpaceDE w:val="0"/>
        <w:autoSpaceDN w:val="0"/>
        <w:adjustRightInd w:val="0"/>
        <w:spacing w:after="320"/>
        <w:ind w:left="1800"/>
        <w:rPr>
          <w:rFonts w:asciiTheme="majorHAnsi" w:eastAsiaTheme="minorEastAsia" w:hAnsiTheme="majorHAnsi"/>
          <w:kern w:val="1"/>
          <w:sz w:val="24"/>
          <w:szCs w:val="24"/>
          <w:lang w:eastAsia="en-US"/>
        </w:rPr>
      </w:pPr>
    </w:p>
    <w:p w14:paraId="6DA8A779" w14:textId="083A0A7E" w:rsidR="001F3D19" w:rsidRPr="001F3D19" w:rsidRDefault="001F3D19" w:rsidP="006E4DD6">
      <w:pPr>
        <w:pStyle w:val="ListParagraph"/>
        <w:widowControl w:val="0"/>
        <w:numPr>
          <w:ilvl w:val="0"/>
          <w:numId w:val="19"/>
        </w:numPr>
        <w:autoSpaceDE w:val="0"/>
        <w:autoSpaceDN w:val="0"/>
        <w:adjustRightInd w:val="0"/>
        <w:spacing w:after="320"/>
        <w:rPr>
          <w:rFonts w:asciiTheme="majorHAnsi" w:eastAsiaTheme="minorEastAsia" w:hAnsiTheme="majorHAnsi"/>
          <w:kern w:val="1"/>
          <w:sz w:val="24"/>
          <w:szCs w:val="24"/>
          <w:lang w:eastAsia="en-US"/>
        </w:rPr>
      </w:pPr>
      <w:r w:rsidRPr="001F3D19">
        <w:rPr>
          <w:rFonts w:asciiTheme="majorHAnsi" w:eastAsiaTheme="minorEastAsia" w:hAnsiTheme="majorHAnsi"/>
          <w:sz w:val="24"/>
          <w:szCs w:val="24"/>
          <w:lang w:eastAsia="en-US"/>
        </w:rPr>
        <w:t xml:space="preserve">Periodic audits of WHOIS data that is provided by domain name registrants to insure accuracy of registrant information. These audits will help identify erroneous contact information and frequently prompt registrants to maintain accurate registration data in </w:t>
      </w:r>
      <w:r w:rsidR="00DE1117">
        <w:rPr>
          <w:rFonts w:asciiTheme="majorHAnsi" w:eastAsiaTheme="minorEastAsia" w:hAnsiTheme="majorHAnsi"/>
          <w:sz w:val="24"/>
          <w:szCs w:val="24"/>
          <w:lang w:eastAsia="en-US"/>
        </w:rPr>
        <w:t>Registry Operator’s</w:t>
      </w:r>
      <w:r w:rsidRPr="001F3D19">
        <w:rPr>
          <w:rFonts w:asciiTheme="majorHAnsi" w:eastAsiaTheme="minorEastAsia" w:hAnsiTheme="majorHAnsi"/>
          <w:sz w:val="24"/>
          <w:szCs w:val="24"/>
          <w:lang w:eastAsia="en-US"/>
        </w:rPr>
        <w:t xml:space="preserve"> database.</w:t>
      </w:r>
    </w:p>
    <w:p w14:paraId="7A2DB195" w14:textId="77777777" w:rsidR="001F3D19" w:rsidRPr="001F3D19" w:rsidRDefault="001F3D19" w:rsidP="001F3D19">
      <w:pPr>
        <w:pStyle w:val="ListParagraph"/>
        <w:widowControl w:val="0"/>
        <w:autoSpaceDE w:val="0"/>
        <w:autoSpaceDN w:val="0"/>
        <w:adjustRightInd w:val="0"/>
        <w:spacing w:after="320"/>
        <w:ind w:left="1260"/>
        <w:rPr>
          <w:rFonts w:asciiTheme="majorHAnsi" w:eastAsiaTheme="minorEastAsia" w:hAnsiTheme="majorHAnsi"/>
          <w:kern w:val="1"/>
          <w:sz w:val="24"/>
          <w:szCs w:val="24"/>
          <w:lang w:eastAsia="en-US"/>
        </w:rPr>
      </w:pPr>
    </w:p>
    <w:p w14:paraId="46029F3C" w14:textId="39745CBD" w:rsidR="001F3D19" w:rsidRPr="001F3D19" w:rsidRDefault="001F3D19" w:rsidP="006E4DD6">
      <w:pPr>
        <w:pStyle w:val="ListParagraph"/>
        <w:widowControl w:val="0"/>
        <w:numPr>
          <w:ilvl w:val="0"/>
          <w:numId w:val="19"/>
        </w:numPr>
        <w:autoSpaceDE w:val="0"/>
        <w:autoSpaceDN w:val="0"/>
        <w:adjustRightInd w:val="0"/>
        <w:spacing w:after="320"/>
        <w:rPr>
          <w:rFonts w:asciiTheme="majorHAnsi" w:eastAsiaTheme="minorEastAsia" w:hAnsiTheme="majorHAnsi"/>
          <w:kern w:val="1"/>
          <w:sz w:val="24"/>
          <w:szCs w:val="24"/>
          <w:lang w:eastAsia="en-US"/>
        </w:rPr>
      </w:pPr>
      <w:r w:rsidRPr="001F3D19">
        <w:rPr>
          <w:rFonts w:asciiTheme="majorHAnsi" w:eastAsiaTheme="minorEastAsia" w:hAnsiTheme="majorHAnsi"/>
          <w:sz w:val="24"/>
          <w:szCs w:val="24"/>
          <w:lang w:eastAsia="en-US"/>
        </w:rPr>
        <w:t xml:space="preserve">Remediation of inaccurate WHOIS data, including suspending a domain name, if warranted. </w:t>
      </w:r>
      <w:r w:rsidR="00551115">
        <w:rPr>
          <w:rFonts w:asciiTheme="majorHAnsi" w:eastAsiaTheme="minorEastAsia" w:hAnsiTheme="majorHAnsi"/>
          <w:sz w:val="24"/>
          <w:szCs w:val="24"/>
          <w:lang w:eastAsia="en-US"/>
        </w:rPr>
        <w:t>Registry Operator</w:t>
      </w:r>
      <w:r w:rsidRPr="001F3D19">
        <w:rPr>
          <w:rFonts w:asciiTheme="majorHAnsi" w:eastAsiaTheme="minorEastAsia" w:hAnsiTheme="majorHAnsi"/>
          <w:sz w:val="24"/>
          <w:szCs w:val="24"/>
          <w:lang w:eastAsia="en-US"/>
        </w:rPr>
        <w:t xml:space="preserve"> will act to suspend services to any </w:t>
      </w:r>
      <w:r w:rsidR="00551115">
        <w:rPr>
          <w:rFonts w:asciiTheme="majorHAnsi" w:eastAsiaTheme="minorEastAsia" w:hAnsiTheme="majorHAnsi"/>
          <w:sz w:val="24"/>
          <w:szCs w:val="24"/>
          <w:lang w:eastAsia="en-US"/>
        </w:rPr>
        <w:t>registrant who is non-</w:t>
      </w:r>
      <w:r w:rsidRPr="001F3D19">
        <w:rPr>
          <w:rFonts w:asciiTheme="majorHAnsi" w:eastAsiaTheme="minorEastAsia" w:hAnsiTheme="majorHAnsi"/>
          <w:sz w:val="24"/>
          <w:szCs w:val="24"/>
          <w:lang w:eastAsia="en-US"/>
        </w:rPr>
        <w:t xml:space="preserve">responsive to </w:t>
      </w:r>
      <w:r w:rsidR="00551115">
        <w:rPr>
          <w:rFonts w:asciiTheme="majorHAnsi" w:eastAsiaTheme="minorEastAsia" w:hAnsiTheme="majorHAnsi"/>
          <w:sz w:val="24"/>
          <w:szCs w:val="24"/>
          <w:lang w:eastAsia="en-US"/>
        </w:rPr>
        <w:t>the</w:t>
      </w:r>
      <w:r w:rsidRPr="001F3D19">
        <w:rPr>
          <w:rFonts w:asciiTheme="majorHAnsi" w:eastAsiaTheme="minorEastAsia" w:hAnsiTheme="majorHAnsi"/>
          <w:sz w:val="24"/>
          <w:szCs w:val="24"/>
          <w:lang w:eastAsia="en-US"/>
        </w:rPr>
        <w:t xml:space="preserve"> requests to update and provide accurate WHOIS information. The suspension of domain names that do not comply will discour</w:t>
      </w:r>
      <w:r w:rsidR="00551115">
        <w:rPr>
          <w:rFonts w:asciiTheme="majorHAnsi" w:eastAsiaTheme="minorEastAsia" w:hAnsiTheme="majorHAnsi"/>
          <w:sz w:val="24"/>
          <w:szCs w:val="24"/>
          <w:lang w:eastAsia="en-US"/>
        </w:rPr>
        <w:t xml:space="preserve">age registrants from using Registry </w:t>
      </w:r>
      <w:r w:rsidR="00B311CA">
        <w:rPr>
          <w:rFonts w:asciiTheme="majorHAnsi" w:eastAsiaTheme="minorEastAsia" w:hAnsiTheme="majorHAnsi"/>
          <w:sz w:val="24"/>
          <w:szCs w:val="24"/>
          <w:lang w:eastAsia="en-US"/>
        </w:rPr>
        <w:t>Operator s</w:t>
      </w:r>
      <w:r w:rsidRPr="001F3D19">
        <w:rPr>
          <w:rFonts w:asciiTheme="majorHAnsi" w:eastAsiaTheme="minorEastAsia" w:hAnsiTheme="majorHAnsi"/>
          <w:sz w:val="24"/>
          <w:szCs w:val="24"/>
          <w:lang w:eastAsia="en-US"/>
        </w:rPr>
        <w:t>ervices for improper activities.</w:t>
      </w:r>
    </w:p>
    <w:p w14:paraId="6DA38F3F" w14:textId="77777777" w:rsidR="001F3D19" w:rsidRPr="001F3D19" w:rsidRDefault="001F3D19" w:rsidP="001F3D19">
      <w:pPr>
        <w:pStyle w:val="ListParagraph"/>
        <w:widowControl w:val="0"/>
        <w:autoSpaceDE w:val="0"/>
        <w:autoSpaceDN w:val="0"/>
        <w:adjustRightInd w:val="0"/>
        <w:spacing w:after="320"/>
        <w:ind w:left="1440"/>
        <w:rPr>
          <w:rFonts w:asciiTheme="majorHAnsi" w:eastAsiaTheme="minorEastAsia" w:hAnsiTheme="majorHAnsi"/>
          <w:kern w:val="1"/>
          <w:sz w:val="24"/>
          <w:szCs w:val="24"/>
          <w:lang w:eastAsia="en-US"/>
        </w:rPr>
      </w:pPr>
    </w:p>
    <w:p w14:paraId="36BB448C" w14:textId="03AA923B" w:rsidR="001F3D19" w:rsidRPr="001F3D19" w:rsidRDefault="001F3D19" w:rsidP="006E4DD6">
      <w:pPr>
        <w:pStyle w:val="ListParagraph"/>
        <w:widowControl w:val="0"/>
        <w:numPr>
          <w:ilvl w:val="0"/>
          <w:numId w:val="19"/>
        </w:numPr>
        <w:autoSpaceDE w:val="0"/>
        <w:autoSpaceDN w:val="0"/>
        <w:adjustRightInd w:val="0"/>
        <w:spacing w:after="320"/>
        <w:rPr>
          <w:rFonts w:asciiTheme="majorHAnsi" w:eastAsiaTheme="minorEastAsia" w:hAnsiTheme="majorHAnsi"/>
          <w:kern w:val="1"/>
          <w:sz w:val="24"/>
          <w:szCs w:val="24"/>
          <w:lang w:eastAsia="en-US"/>
        </w:rPr>
      </w:pPr>
      <w:r w:rsidRPr="001F3D19">
        <w:rPr>
          <w:rFonts w:asciiTheme="majorHAnsi" w:eastAsiaTheme="minorEastAsia" w:hAnsiTheme="majorHAnsi"/>
          <w:sz w:val="24"/>
          <w:szCs w:val="24"/>
          <w:lang w:eastAsia="en-US"/>
        </w:rPr>
        <w:t xml:space="preserve">A Domain Protected Marks List (DPML) to insure greater trademark protection for trademark holders. The DPML will allow trademark registrants to block their trademarks from being registered by others at the second level. This blocking will occur across all of </w:t>
      </w:r>
      <w:r w:rsidR="00B06D4F">
        <w:rPr>
          <w:rFonts w:asciiTheme="majorHAnsi" w:eastAsiaTheme="minorEastAsia" w:hAnsiTheme="majorHAnsi"/>
          <w:sz w:val="24"/>
          <w:szCs w:val="24"/>
          <w:lang w:eastAsia="en-US"/>
        </w:rPr>
        <w:t>Registry Operator’s</w:t>
      </w:r>
      <w:r w:rsidRPr="001F3D19">
        <w:rPr>
          <w:rFonts w:asciiTheme="majorHAnsi" w:eastAsiaTheme="minorEastAsia" w:hAnsiTheme="majorHAnsi"/>
          <w:sz w:val="24"/>
          <w:szCs w:val="24"/>
          <w:lang w:eastAsia="en-US"/>
        </w:rPr>
        <w:t xml:space="preserve"> TLD extensions.</w:t>
      </w:r>
    </w:p>
    <w:p w14:paraId="49416EA0" w14:textId="77777777" w:rsidR="001F3D19" w:rsidRPr="001F3D19" w:rsidRDefault="001F3D19" w:rsidP="001F3D19">
      <w:pPr>
        <w:pStyle w:val="ListParagraph"/>
        <w:widowControl w:val="0"/>
        <w:autoSpaceDE w:val="0"/>
        <w:autoSpaceDN w:val="0"/>
        <w:adjustRightInd w:val="0"/>
        <w:spacing w:after="320"/>
        <w:ind w:left="1440"/>
        <w:rPr>
          <w:rFonts w:asciiTheme="majorHAnsi" w:eastAsiaTheme="minorEastAsia" w:hAnsiTheme="majorHAnsi"/>
          <w:kern w:val="1"/>
          <w:sz w:val="24"/>
          <w:szCs w:val="24"/>
          <w:lang w:eastAsia="en-US"/>
        </w:rPr>
      </w:pPr>
    </w:p>
    <w:p w14:paraId="6E3DB9B4" w14:textId="582229BC" w:rsidR="001F3D19" w:rsidRPr="001F3D19" w:rsidRDefault="001F3D19" w:rsidP="006E4DD6">
      <w:pPr>
        <w:pStyle w:val="ListParagraph"/>
        <w:widowControl w:val="0"/>
        <w:numPr>
          <w:ilvl w:val="0"/>
          <w:numId w:val="19"/>
        </w:numPr>
        <w:autoSpaceDE w:val="0"/>
        <w:autoSpaceDN w:val="0"/>
        <w:adjustRightInd w:val="0"/>
        <w:spacing w:after="320"/>
        <w:rPr>
          <w:rFonts w:asciiTheme="majorHAnsi" w:eastAsiaTheme="minorEastAsia" w:hAnsiTheme="majorHAnsi"/>
          <w:kern w:val="1"/>
          <w:sz w:val="24"/>
          <w:szCs w:val="24"/>
          <w:lang w:eastAsia="en-US"/>
        </w:rPr>
      </w:pPr>
      <w:r w:rsidRPr="001F3D19">
        <w:rPr>
          <w:rFonts w:asciiTheme="majorHAnsi" w:eastAsiaTheme="minorEastAsia" w:hAnsiTheme="majorHAnsi"/>
          <w:sz w:val="24"/>
          <w:szCs w:val="24"/>
          <w:lang w:eastAsia="en-US"/>
        </w:rPr>
        <w:t xml:space="preserve">Rigorous Terms of Use that prohibit illegal or abusive activity. </w:t>
      </w:r>
      <w:r w:rsidR="00551115">
        <w:rPr>
          <w:rFonts w:asciiTheme="majorHAnsi" w:eastAsiaTheme="minorEastAsia" w:hAnsiTheme="majorHAnsi"/>
          <w:sz w:val="24"/>
          <w:szCs w:val="24"/>
          <w:lang w:eastAsia="en-US"/>
        </w:rPr>
        <w:t>Registry Operator</w:t>
      </w:r>
      <w:r w:rsidRPr="001F3D19">
        <w:rPr>
          <w:rFonts w:asciiTheme="majorHAnsi" w:eastAsiaTheme="minorEastAsia" w:hAnsiTheme="majorHAnsi"/>
          <w:sz w:val="24"/>
          <w:szCs w:val="24"/>
          <w:lang w:eastAsia="en-US"/>
        </w:rPr>
        <w:t xml:space="preserve"> will present clear and unambiguous terms and conditions and acceptable use policies</w:t>
      </w:r>
      <w:r w:rsidR="00B06D4F">
        <w:rPr>
          <w:rFonts w:asciiTheme="majorHAnsi" w:eastAsiaTheme="minorEastAsia" w:hAnsiTheme="majorHAnsi"/>
          <w:sz w:val="24"/>
          <w:szCs w:val="24"/>
          <w:lang w:eastAsia="en-US"/>
        </w:rPr>
        <w:t>,</w:t>
      </w:r>
      <w:r w:rsidRPr="001F3D19">
        <w:rPr>
          <w:rFonts w:asciiTheme="majorHAnsi" w:eastAsiaTheme="minorEastAsia" w:hAnsiTheme="majorHAnsi"/>
          <w:sz w:val="24"/>
          <w:szCs w:val="24"/>
          <w:lang w:eastAsia="en-US"/>
        </w:rPr>
        <w:t xml:space="preserve"> which will </w:t>
      </w:r>
      <w:r w:rsidR="00B06D4F">
        <w:rPr>
          <w:rFonts w:asciiTheme="majorHAnsi" w:eastAsiaTheme="minorEastAsia" w:hAnsiTheme="majorHAnsi"/>
          <w:sz w:val="24"/>
          <w:szCs w:val="24"/>
          <w:lang w:eastAsia="en-US"/>
        </w:rPr>
        <w:t xml:space="preserve">be </w:t>
      </w:r>
      <w:r w:rsidRPr="001F3D19">
        <w:rPr>
          <w:rFonts w:asciiTheme="majorHAnsi" w:eastAsiaTheme="minorEastAsia" w:hAnsiTheme="majorHAnsi"/>
          <w:sz w:val="24"/>
          <w:szCs w:val="24"/>
          <w:lang w:eastAsia="en-US"/>
        </w:rPr>
        <w:t>enforce</w:t>
      </w:r>
      <w:r w:rsidR="00B06D4F">
        <w:rPr>
          <w:rFonts w:asciiTheme="majorHAnsi" w:eastAsiaTheme="minorEastAsia" w:hAnsiTheme="majorHAnsi"/>
          <w:sz w:val="24"/>
          <w:szCs w:val="24"/>
          <w:lang w:eastAsia="en-US"/>
        </w:rPr>
        <w:t>d</w:t>
      </w:r>
      <w:r w:rsidRPr="001F3D19">
        <w:rPr>
          <w:rFonts w:asciiTheme="majorHAnsi" w:eastAsiaTheme="minorEastAsia" w:hAnsiTheme="majorHAnsi"/>
          <w:sz w:val="24"/>
          <w:szCs w:val="24"/>
          <w:lang w:eastAsia="en-US"/>
        </w:rPr>
        <w:t xml:space="preserve"> by operating a compliance team.</w:t>
      </w:r>
    </w:p>
    <w:p w14:paraId="510A1677" w14:textId="77777777" w:rsidR="001F3D19" w:rsidRPr="001F3D19" w:rsidRDefault="001F3D19" w:rsidP="001F3D19">
      <w:pPr>
        <w:pStyle w:val="ListParagraph"/>
        <w:widowControl w:val="0"/>
        <w:autoSpaceDE w:val="0"/>
        <w:autoSpaceDN w:val="0"/>
        <w:adjustRightInd w:val="0"/>
        <w:spacing w:after="320"/>
        <w:ind w:left="1440"/>
        <w:rPr>
          <w:rFonts w:asciiTheme="majorHAnsi" w:eastAsiaTheme="minorEastAsia" w:hAnsiTheme="majorHAnsi"/>
          <w:kern w:val="1"/>
          <w:sz w:val="24"/>
          <w:szCs w:val="24"/>
          <w:lang w:eastAsia="en-US"/>
        </w:rPr>
      </w:pPr>
    </w:p>
    <w:p w14:paraId="0B0CB89D" w14:textId="7B77642A" w:rsidR="001F3D19" w:rsidRPr="001F3D19" w:rsidRDefault="001F3D19" w:rsidP="006E4DD6">
      <w:pPr>
        <w:pStyle w:val="ListParagraph"/>
        <w:widowControl w:val="0"/>
        <w:numPr>
          <w:ilvl w:val="0"/>
          <w:numId w:val="19"/>
        </w:numPr>
        <w:autoSpaceDE w:val="0"/>
        <w:autoSpaceDN w:val="0"/>
        <w:adjustRightInd w:val="0"/>
        <w:spacing w:after="320"/>
        <w:rPr>
          <w:rFonts w:asciiTheme="majorHAnsi" w:eastAsiaTheme="minorEastAsia" w:hAnsiTheme="majorHAnsi"/>
          <w:kern w:val="1"/>
          <w:sz w:val="24"/>
          <w:szCs w:val="24"/>
          <w:lang w:eastAsia="en-US"/>
        </w:rPr>
      </w:pPr>
      <w:r w:rsidRPr="001F3D19">
        <w:rPr>
          <w:rFonts w:asciiTheme="majorHAnsi" w:eastAsiaTheme="minorEastAsia" w:hAnsiTheme="majorHAnsi"/>
          <w:sz w:val="24"/>
          <w:szCs w:val="24"/>
          <w:lang w:eastAsia="en-US"/>
        </w:rPr>
        <w:t xml:space="preserve">Limitations on domain name proxy and privacy services. </w:t>
      </w:r>
      <w:r w:rsidR="00551115">
        <w:rPr>
          <w:rFonts w:asciiTheme="majorHAnsi" w:eastAsiaTheme="minorEastAsia" w:hAnsiTheme="majorHAnsi"/>
          <w:sz w:val="24"/>
          <w:szCs w:val="24"/>
          <w:lang w:eastAsia="en-US"/>
        </w:rPr>
        <w:t>Registry Operator</w:t>
      </w:r>
      <w:r w:rsidRPr="001F3D19">
        <w:rPr>
          <w:rFonts w:asciiTheme="majorHAnsi" w:eastAsiaTheme="minorEastAsia" w:hAnsiTheme="majorHAnsi"/>
          <w:sz w:val="24"/>
          <w:szCs w:val="24"/>
          <w:lang w:eastAsia="en-US"/>
        </w:rPr>
        <w:t xml:space="preserve"> will allow domain name proxy or privacy services to be offered only by select registrars and resellers who have demonstrated a commitment to enforcing the accuracy of registrant data and their willingness to cooperate with members of law enforcement to identify users who are engaging in improper or illegal activity.</w:t>
      </w:r>
    </w:p>
    <w:p w14:paraId="0213094C" w14:textId="77777777" w:rsidR="001F3D19" w:rsidRPr="001F3D19" w:rsidRDefault="001F3D19" w:rsidP="001F3D19">
      <w:pPr>
        <w:pStyle w:val="ListParagraph"/>
        <w:widowControl w:val="0"/>
        <w:autoSpaceDE w:val="0"/>
        <w:autoSpaceDN w:val="0"/>
        <w:adjustRightInd w:val="0"/>
        <w:spacing w:after="320"/>
        <w:ind w:left="1440"/>
        <w:rPr>
          <w:rFonts w:asciiTheme="majorHAnsi" w:eastAsiaTheme="minorEastAsia" w:hAnsiTheme="majorHAnsi"/>
          <w:kern w:val="1"/>
          <w:sz w:val="24"/>
          <w:szCs w:val="24"/>
          <w:lang w:eastAsia="en-US"/>
        </w:rPr>
      </w:pPr>
    </w:p>
    <w:p w14:paraId="2F586D2C" w14:textId="35F2E64C" w:rsidR="001F3D19" w:rsidRPr="001F3D19" w:rsidRDefault="001F3D19" w:rsidP="006E4DD6">
      <w:pPr>
        <w:pStyle w:val="ListParagraph"/>
        <w:widowControl w:val="0"/>
        <w:numPr>
          <w:ilvl w:val="0"/>
          <w:numId w:val="19"/>
        </w:numPr>
        <w:autoSpaceDE w:val="0"/>
        <w:autoSpaceDN w:val="0"/>
        <w:adjustRightInd w:val="0"/>
        <w:spacing w:after="320"/>
        <w:rPr>
          <w:rFonts w:asciiTheme="majorHAnsi" w:eastAsiaTheme="minorEastAsia" w:hAnsiTheme="majorHAnsi"/>
          <w:kern w:val="1"/>
          <w:sz w:val="24"/>
          <w:szCs w:val="24"/>
          <w:lang w:eastAsia="en-US"/>
        </w:rPr>
      </w:pPr>
      <w:r w:rsidRPr="001F3D19">
        <w:rPr>
          <w:rFonts w:asciiTheme="majorHAnsi" w:eastAsiaTheme="minorEastAsia" w:hAnsiTheme="majorHAnsi"/>
          <w:sz w:val="24"/>
          <w:szCs w:val="24"/>
          <w:lang w:eastAsia="en-US"/>
        </w:rPr>
        <w:t xml:space="preserve">Published policies and procedures that define abusive activity. Similar to the mandating of rigorous terms of use, </w:t>
      </w:r>
      <w:r w:rsidR="00103B4C">
        <w:rPr>
          <w:rFonts w:asciiTheme="majorHAnsi" w:eastAsiaTheme="minorEastAsia" w:hAnsiTheme="majorHAnsi"/>
          <w:sz w:val="24"/>
          <w:szCs w:val="24"/>
          <w:lang w:eastAsia="en-US"/>
        </w:rPr>
        <w:t>Registry Operator</w:t>
      </w:r>
      <w:r w:rsidRPr="001F3D19">
        <w:rPr>
          <w:rFonts w:asciiTheme="majorHAnsi" w:eastAsiaTheme="minorEastAsia" w:hAnsiTheme="majorHAnsi"/>
          <w:sz w:val="24"/>
          <w:szCs w:val="24"/>
          <w:lang w:eastAsia="en-US"/>
        </w:rPr>
        <w:t xml:space="preserve"> will establish and enforce several policies (i.e. privacy, data security, acceptable use, copyright infringement, as well as others) to ensure that registrants use </w:t>
      </w:r>
      <w:r w:rsidR="007736FC">
        <w:rPr>
          <w:rFonts w:asciiTheme="majorHAnsi" w:eastAsiaTheme="minorEastAsia" w:hAnsiTheme="majorHAnsi"/>
          <w:sz w:val="24"/>
          <w:szCs w:val="24"/>
          <w:lang w:eastAsia="en-US"/>
        </w:rPr>
        <w:t>the</w:t>
      </w:r>
      <w:r w:rsidRPr="001F3D19">
        <w:rPr>
          <w:rFonts w:asciiTheme="majorHAnsi" w:eastAsiaTheme="minorEastAsia" w:hAnsiTheme="majorHAnsi"/>
          <w:sz w:val="24"/>
          <w:szCs w:val="24"/>
          <w:lang w:eastAsia="en-US"/>
        </w:rPr>
        <w:t xml:space="preserve"> </w:t>
      </w:r>
      <w:r w:rsidR="00511EA2">
        <w:rPr>
          <w:rFonts w:asciiTheme="majorHAnsi" w:eastAsiaTheme="minorEastAsia" w:hAnsiTheme="majorHAnsi"/>
          <w:sz w:val="24"/>
          <w:szCs w:val="24"/>
          <w:lang w:eastAsia="en-US"/>
        </w:rPr>
        <w:t>TLD</w:t>
      </w:r>
      <w:r w:rsidRPr="001F3D19">
        <w:rPr>
          <w:rFonts w:asciiTheme="majorHAnsi" w:eastAsiaTheme="minorEastAsia" w:hAnsiTheme="majorHAnsi"/>
          <w:sz w:val="24"/>
          <w:szCs w:val="24"/>
          <w:lang w:eastAsia="en-US"/>
        </w:rPr>
        <w:t xml:space="preserve"> only for activities that comply with these policies.</w:t>
      </w:r>
    </w:p>
    <w:p w14:paraId="6E60EC2D" w14:textId="77777777" w:rsidR="001F3D19" w:rsidRPr="001F3D19" w:rsidRDefault="001F3D19" w:rsidP="00ED6FF0">
      <w:pPr>
        <w:pStyle w:val="ListParagraph"/>
        <w:widowControl w:val="0"/>
        <w:autoSpaceDE w:val="0"/>
        <w:autoSpaceDN w:val="0"/>
        <w:adjustRightInd w:val="0"/>
        <w:spacing w:after="320"/>
        <w:ind w:left="1440"/>
        <w:rPr>
          <w:rFonts w:asciiTheme="majorHAnsi" w:eastAsiaTheme="minorEastAsia" w:hAnsiTheme="majorHAnsi"/>
          <w:kern w:val="1"/>
          <w:sz w:val="24"/>
          <w:szCs w:val="24"/>
          <w:lang w:eastAsia="en-US"/>
        </w:rPr>
      </w:pPr>
    </w:p>
    <w:p w14:paraId="667819E2" w14:textId="50A87206" w:rsidR="00ED6FF0" w:rsidRPr="00ED6FF0" w:rsidRDefault="001F3D19" w:rsidP="006E4DD6">
      <w:pPr>
        <w:pStyle w:val="ListParagraph"/>
        <w:numPr>
          <w:ilvl w:val="0"/>
          <w:numId w:val="19"/>
        </w:numPr>
        <w:autoSpaceDE w:val="0"/>
        <w:autoSpaceDN w:val="0"/>
        <w:adjustRightInd w:val="0"/>
        <w:spacing w:after="320"/>
        <w:rPr>
          <w:rFonts w:asciiTheme="majorHAnsi" w:eastAsiaTheme="minorEastAsia" w:hAnsiTheme="majorHAnsi"/>
          <w:kern w:val="1"/>
          <w:sz w:val="24"/>
          <w:szCs w:val="24"/>
          <w:lang w:eastAsia="en-US"/>
        </w:rPr>
      </w:pPr>
      <w:r w:rsidRPr="001F3D19">
        <w:rPr>
          <w:rFonts w:asciiTheme="majorHAnsi" w:eastAsiaTheme="minorEastAsia" w:hAnsiTheme="majorHAnsi"/>
          <w:sz w:val="24"/>
          <w:szCs w:val="24"/>
          <w:lang w:eastAsia="en-US"/>
        </w:rPr>
        <w:t xml:space="preserve">Proper resourcing to carry out all of these mechanisms above. </w:t>
      </w:r>
      <w:r w:rsidR="00551115">
        <w:rPr>
          <w:rFonts w:asciiTheme="majorHAnsi" w:eastAsiaTheme="minorEastAsia" w:hAnsiTheme="majorHAnsi"/>
          <w:sz w:val="24"/>
          <w:szCs w:val="24"/>
          <w:lang w:eastAsia="en-US"/>
        </w:rPr>
        <w:t>Registry Operator</w:t>
      </w:r>
      <w:r w:rsidR="00D7798B">
        <w:rPr>
          <w:rFonts w:asciiTheme="majorHAnsi" w:eastAsiaTheme="minorEastAsia" w:hAnsiTheme="majorHAnsi"/>
          <w:sz w:val="24"/>
          <w:szCs w:val="24"/>
          <w:lang w:eastAsia="en-US"/>
        </w:rPr>
        <w:t xml:space="preserve"> has</w:t>
      </w:r>
      <w:r w:rsidRPr="001F3D19">
        <w:rPr>
          <w:rFonts w:asciiTheme="majorHAnsi" w:eastAsiaTheme="minorEastAsia" w:hAnsiTheme="majorHAnsi"/>
          <w:sz w:val="24"/>
          <w:szCs w:val="24"/>
          <w:lang w:eastAsia="en-US"/>
        </w:rPr>
        <w:t xml:space="preserve"> already committed tremendous resources to fund and implement all of these protection mechanisms and will continue to fund </w:t>
      </w:r>
      <w:r w:rsidRPr="001F3D19">
        <w:rPr>
          <w:rFonts w:asciiTheme="majorHAnsi" w:eastAsiaTheme="minorEastAsia" w:hAnsiTheme="majorHAnsi"/>
          <w:sz w:val="24"/>
          <w:szCs w:val="24"/>
          <w:lang w:eastAsia="en-US"/>
        </w:rPr>
        <w:lastRenderedPageBreak/>
        <w:t>these mechan</w:t>
      </w:r>
      <w:r w:rsidR="00551115">
        <w:rPr>
          <w:rFonts w:asciiTheme="majorHAnsi" w:eastAsiaTheme="minorEastAsia" w:hAnsiTheme="majorHAnsi"/>
          <w:sz w:val="24"/>
          <w:szCs w:val="24"/>
          <w:lang w:eastAsia="en-US"/>
        </w:rPr>
        <w:t xml:space="preserve">isms for as long as </w:t>
      </w:r>
      <w:r w:rsidR="00176BBA">
        <w:rPr>
          <w:rFonts w:asciiTheme="majorHAnsi" w:eastAsiaTheme="minorEastAsia" w:hAnsiTheme="majorHAnsi"/>
          <w:sz w:val="24"/>
          <w:szCs w:val="24"/>
          <w:lang w:eastAsia="en-US"/>
        </w:rPr>
        <w:t>Registry Operator is the registry o</w:t>
      </w:r>
      <w:r w:rsidRPr="001F3D19">
        <w:rPr>
          <w:rFonts w:asciiTheme="majorHAnsi" w:eastAsiaTheme="minorEastAsia" w:hAnsiTheme="majorHAnsi"/>
          <w:sz w:val="24"/>
          <w:szCs w:val="24"/>
          <w:lang w:eastAsia="en-US"/>
        </w:rPr>
        <w:t>perator for any TLD.</w:t>
      </w:r>
    </w:p>
    <w:p w14:paraId="755F5CCD" w14:textId="77777777" w:rsidR="00ED6FF0" w:rsidRPr="00ED6FF0" w:rsidRDefault="00ED6FF0" w:rsidP="00ED6FF0">
      <w:pPr>
        <w:pStyle w:val="ListParagraph"/>
        <w:autoSpaceDE w:val="0"/>
        <w:autoSpaceDN w:val="0"/>
        <w:adjustRightInd w:val="0"/>
        <w:spacing w:after="320"/>
        <w:ind w:left="1530"/>
        <w:rPr>
          <w:rFonts w:asciiTheme="majorHAnsi" w:eastAsiaTheme="minorEastAsia" w:hAnsiTheme="majorHAnsi"/>
          <w:kern w:val="1"/>
          <w:sz w:val="24"/>
          <w:szCs w:val="24"/>
          <w:lang w:eastAsia="en-US"/>
        </w:rPr>
      </w:pPr>
    </w:p>
    <w:p w14:paraId="7B009B82" w14:textId="161E2D1C" w:rsidR="00ED6FF0" w:rsidRPr="00ED6FF0" w:rsidRDefault="00ED6FF0" w:rsidP="006E4DD6">
      <w:pPr>
        <w:pStyle w:val="ListParagraph"/>
        <w:numPr>
          <w:ilvl w:val="0"/>
          <w:numId w:val="19"/>
        </w:numPr>
        <w:autoSpaceDE w:val="0"/>
        <w:autoSpaceDN w:val="0"/>
        <w:adjustRightInd w:val="0"/>
        <w:spacing w:after="320"/>
        <w:ind w:left="1526"/>
        <w:rPr>
          <w:rFonts w:asciiTheme="majorHAnsi" w:eastAsiaTheme="minorEastAsia" w:hAnsiTheme="majorHAnsi"/>
          <w:kern w:val="1"/>
          <w:sz w:val="24"/>
          <w:szCs w:val="24"/>
          <w:lang w:eastAsia="en-US"/>
        </w:rPr>
      </w:pPr>
      <w:r>
        <w:rPr>
          <w:rFonts w:asciiTheme="majorHAnsi" w:eastAsiaTheme="minorEastAsia" w:hAnsiTheme="majorHAnsi"/>
          <w:kern w:val="1"/>
          <w:sz w:val="24"/>
          <w:szCs w:val="24"/>
          <w:lang w:eastAsia="en-US"/>
        </w:rPr>
        <w:t>Restricting or excluding registrars, with a history of poor compliance, from selling or distributing TLD.</w:t>
      </w:r>
    </w:p>
    <w:p w14:paraId="4B4D9958" w14:textId="77777777" w:rsidR="00ED6FF0" w:rsidRDefault="00ED6FF0" w:rsidP="00ED6FF0">
      <w:pPr>
        <w:pStyle w:val="ListParagraph"/>
        <w:autoSpaceDE w:val="0"/>
        <w:autoSpaceDN w:val="0"/>
        <w:adjustRightInd w:val="0"/>
        <w:spacing w:after="320"/>
        <w:ind w:left="1526"/>
        <w:rPr>
          <w:rFonts w:asciiTheme="majorHAnsi" w:eastAsiaTheme="minorEastAsia" w:hAnsiTheme="majorHAnsi"/>
          <w:kern w:val="1"/>
          <w:sz w:val="24"/>
          <w:szCs w:val="24"/>
          <w:lang w:eastAsia="en-US"/>
        </w:rPr>
      </w:pPr>
    </w:p>
    <w:p w14:paraId="5343B51E" w14:textId="69001DE6" w:rsidR="00ED6FF0" w:rsidRPr="00ED6FF0" w:rsidRDefault="00ED6FF0" w:rsidP="006E4DD6">
      <w:pPr>
        <w:pStyle w:val="ListParagraph"/>
        <w:numPr>
          <w:ilvl w:val="0"/>
          <w:numId w:val="19"/>
        </w:numPr>
        <w:autoSpaceDE w:val="0"/>
        <w:autoSpaceDN w:val="0"/>
        <w:adjustRightInd w:val="0"/>
        <w:spacing w:after="320"/>
        <w:ind w:left="1526"/>
        <w:rPr>
          <w:rFonts w:asciiTheme="majorHAnsi" w:eastAsiaTheme="minorEastAsia" w:hAnsiTheme="majorHAnsi"/>
          <w:kern w:val="1"/>
          <w:sz w:val="24"/>
          <w:szCs w:val="24"/>
          <w:lang w:eastAsia="en-US"/>
        </w:rPr>
      </w:pPr>
      <w:r>
        <w:rPr>
          <w:rFonts w:asciiTheme="majorHAnsi" w:eastAsiaTheme="minorEastAsia" w:hAnsiTheme="majorHAnsi"/>
          <w:kern w:val="1"/>
          <w:sz w:val="24"/>
          <w:szCs w:val="24"/>
          <w:lang w:eastAsia="en-US"/>
        </w:rPr>
        <w:t>Regular monitoring of registered domain names for pharming, phishing, spam</w:t>
      </w:r>
      <w:r w:rsidR="00517F76">
        <w:rPr>
          <w:rFonts w:asciiTheme="majorHAnsi" w:eastAsiaTheme="minorEastAsia" w:hAnsiTheme="majorHAnsi"/>
          <w:kern w:val="1"/>
          <w:sz w:val="24"/>
          <w:szCs w:val="24"/>
          <w:lang w:eastAsia="en-US"/>
        </w:rPr>
        <w:t>,</w:t>
      </w:r>
      <w:r>
        <w:rPr>
          <w:rFonts w:asciiTheme="majorHAnsi" w:eastAsiaTheme="minorEastAsia" w:hAnsiTheme="majorHAnsi"/>
          <w:kern w:val="1"/>
          <w:sz w:val="24"/>
          <w:szCs w:val="24"/>
          <w:lang w:eastAsia="en-US"/>
        </w:rPr>
        <w:t xml:space="preserve"> botnets, and other forms of abuse, which if discovered, will result in immediate takedown.</w:t>
      </w:r>
    </w:p>
    <w:p w14:paraId="30996F0B" w14:textId="77777777" w:rsidR="00ED6FF0" w:rsidRPr="00ED6FF0" w:rsidRDefault="00ED6FF0" w:rsidP="00ED6FF0">
      <w:pPr>
        <w:pStyle w:val="ListParagraph"/>
        <w:autoSpaceDE w:val="0"/>
        <w:autoSpaceDN w:val="0"/>
        <w:adjustRightInd w:val="0"/>
        <w:spacing w:after="320"/>
        <w:ind w:left="1530"/>
        <w:rPr>
          <w:rFonts w:asciiTheme="majorHAnsi" w:eastAsiaTheme="minorEastAsia" w:hAnsiTheme="majorHAnsi"/>
          <w:kern w:val="1"/>
          <w:sz w:val="24"/>
          <w:szCs w:val="24"/>
          <w:lang w:eastAsia="en-US"/>
        </w:rPr>
      </w:pPr>
    </w:p>
    <w:p w14:paraId="5EA5D096" w14:textId="5CF8A89A" w:rsidR="00ED6FF0" w:rsidRDefault="00517F76" w:rsidP="006E4DD6">
      <w:pPr>
        <w:pStyle w:val="ListParagraph"/>
        <w:numPr>
          <w:ilvl w:val="0"/>
          <w:numId w:val="19"/>
        </w:numPr>
        <w:autoSpaceDE w:val="0"/>
        <w:autoSpaceDN w:val="0"/>
        <w:adjustRightInd w:val="0"/>
        <w:spacing w:after="320"/>
        <w:rPr>
          <w:rFonts w:asciiTheme="majorHAnsi" w:eastAsiaTheme="minorEastAsia" w:hAnsiTheme="majorHAnsi"/>
          <w:kern w:val="1"/>
          <w:sz w:val="24"/>
          <w:szCs w:val="24"/>
          <w:lang w:eastAsia="en-US"/>
        </w:rPr>
      </w:pPr>
      <w:r>
        <w:rPr>
          <w:rFonts w:asciiTheme="majorHAnsi" w:eastAsiaTheme="minorEastAsia" w:hAnsiTheme="majorHAnsi"/>
          <w:kern w:val="1"/>
          <w:sz w:val="24"/>
          <w:szCs w:val="24"/>
          <w:lang w:eastAsia="en-US"/>
        </w:rPr>
        <w:t>More extensive verification of WHOIS data to insure accuracy with immediate remediate and takedown processes for violations.</w:t>
      </w:r>
    </w:p>
    <w:p w14:paraId="32DB8EB3" w14:textId="77777777" w:rsidR="007474CC" w:rsidRDefault="007474CC" w:rsidP="007474CC">
      <w:pPr>
        <w:pStyle w:val="ListParagraph"/>
        <w:autoSpaceDE w:val="0"/>
        <w:autoSpaceDN w:val="0"/>
        <w:adjustRightInd w:val="0"/>
        <w:spacing w:after="320"/>
        <w:ind w:left="1530"/>
        <w:rPr>
          <w:rFonts w:asciiTheme="majorHAnsi" w:eastAsiaTheme="minorEastAsia" w:hAnsiTheme="majorHAnsi"/>
          <w:kern w:val="1"/>
          <w:sz w:val="24"/>
          <w:szCs w:val="24"/>
          <w:lang w:eastAsia="en-US"/>
        </w:rPr>
      </w:pPr>
    </w:p>
    <w:p w14:paraId="03C1CDD3" w14:textId="55F547D2" w:rsidR="00207378" w:rsidRPr="002672B0" w:rsidRDefault="00517F76" w:rsidP="00207378">
      <w:pPr>
        <w:pStyle w:val="ListParagraph"/>
        <w:numPr>
          <w:ilvl w:val="0"/>
          <w:numId w:val="19"/>
        </w:numPr>
        <w:autoSpaceDE w:val="0"/>
        <w:autoSpaceDN w:val="0"/>
        <w:adjustRightInd w:val="0"/>
        <w:spacing w:after="320"/>
        <w:rPr>
          <w:rFonts w:asciiTheme="majorHAnsi" w:eastAsiaTheme="minorEastAsia" w:hAnsiTheme="majorHAnsi"/>
          <w:kern w:val="1"/>
          <w:sz w:val="24"/>
          <w:szCs w:val="24"/>
          <w:lang w:eastAsia="en-US"/>
        </w:rPr>
      </w:pPr>
      <w:r>
        <w:rPr>
          <w:rFonts w:asciiTheme="majorHAnsi" w:eastAsiaTheme="minorEastAsia" w:hAnsiTheme="majorHAnsi"/>
          <w:kern w:val="1"/>
          <w:sz w:val="24"/>
          <w:szCs w:val="24"/>
          <w:lang w:eastAsia="en-US"/>
        </w:rPr>
        <w:t>Requirements that registrars offering TLD will have a 24/7/365 abuse contact and remediation and takedown procedures.</w:t>
      </w:r>
    </w:p>
    <w:p w14:paraId="3DD120CD" w14:textId="77777777" w:rsidR="002672B0" w:rsidRDefault="002672B0" w:rsidP="002672B0">
      <w:pPr>
        <w:pStyle w:val="ListParagraph"/>
        <w:autoSpaceDE w:val="0"/>
        <w:autoSpaceDN w:val="0"/>
        <w:adjustRightInd w:val="0"/>
        <w:spacing w:after="320"/>
        <w:ind w:left="1530"/>
        <w:rPr>
          <w:rFonts w:asciiTheme="majorHAnsi" w:eastAsiaTheme="minorEastAsia" w:hAnsiTheme="majorHAnsi"/>
          <w:kern w:val="1"/>
          <w:sz w:val="24"/>
          <w:szCs w:val="24"/>
          <w:lang w:eastAsia="en-US"/>
        </w:rPr>
      </w:pPr>
    </w:p>
    <w:p w14:paraId="59A026CF" w14:textId="6C7795E4" w:rsidR="002672B0" w:rsidRPr="002672B0" w:rsidRDefault="00207378" w:rsidP="002672B0">
      <w:pPr>
        <w:pStyle w:val="ListParagraph"/>
        <w:numPr>
          <w:ilvl w:val="0"/>
          <w:numId w:val="19"/>
        </w:numPr>
        <w:autoSpaceDE w:val="0"/>
        <w:autoSpaceDN w:val="0"/>
        <w:adjustRightInd w:val="0"/>
        <w:spacing w:after="320"/>
        <w:rPr>
          <w:rFonts w:asciiTheme="majorHAnsi" w:eastAsiaTheme="minorEastAsia" w:hAnsiTheme="majorHAnsi"/>
          <w:kern w:val="1"/>
          <w:sz w:val="24"/>
          <w:szCs w:val="24"/>
          <w:lang w:eastAsia="en-US"/>
        </w:rPr>
      </w:pPr>
      <w:r>
        <w:rPr>
          <w:rFonts w:asciiTheme="majorHAnsi" w:eastAsiaTheme="minorEastAsia" w:hAnsiTheme="majorHAnsi"/>
          <w:kern w:val="1"/>
          <w:sz w:val="24"/>
          <w:szCs w:val="24"/>
          <w:lang w:eastAsia="en-US"/>
        </w:rPr>
        <w:t>Creating a prominent notice in WHOIS which will expressly state that the TLD</w:t>
      </w:r>
      <w:r w:rsidR="002672B0">
        <w:rPr>
          <w:rFonts w:asciiTheme="majorHAnsi" w:eastAsiaTheme="minorEastAsia" w:hAnsiTheme="majorHAnsi"/>
          <w:kern w:val="1"/>
          <w:sz w:val="24"/>
          <w:szCs w:val="24"/>
          <w:lang w:eastAsia="en-US"/>
        </w:rPr>
        <w:t xml:space="preserve"> </w:t>
      </w:r>
      <w:r>
        <w:rPr>
          <w:rFonts w:asciiTheme="majorHAnsi" w:eastAsiaTheme="minorEastAsia" w:hAnsiTheme="majorHAnsi"/>
          <w:kern w:val="1"/>
          <w:sz w:val="24"/>
          <w:szCs w:val="24"/>
          <w:lang w:eastAsia="en-US"/>
        </w:rPr>
        <w:t>is not associated with, or sponsored by, any national or international government agency or branch of the armed</w:t>
      </w:r>
      <w:r w:rsidR="00302C39">
        <w:rPr>
          <w:rFonts w:asciiTheme="majorHAnsi" w:eastAsiaTheme="minorEastAsia" w:hAnsiTheme="majorHAnsi"/>
          <w:kern w:val="1"/>
          <w:sz w:val="24"/>
          <w:szCs w:val="24"/>
          <w:lang w:eastAsia="en-US"/>
        </w:rPr>
        <w:t xml:space="preserve"> forces in any nation.  Further</w:t>
      </w:r>
      <w:r>
        <w:rPr>
          <w:rFonts w:asciiTheme="majorHAnsi" w:eastAsiaTheme="minorEastAsia" w:hAnsiTheme="majorHAnsi"/>
          <w:kern w:val="1"/>
          <w:sz w:val="24"/>
          <w:szCs w:val="24"/>
          <w:lang w:eastAsia="en-US"/>
        </w:rPr>
        <w:t xml:space="preserve">more, the registry Operator will create an information webpage related to the TLD which will clearly explain that the domain names registered are not sponsored by any national or international </w:t>
      </w:r>
      <w:r w:rsidR="002672B0">
        <w:rPr>
          <w:rFonts w:asciiTheme="majorHAnsi" w:eastAsiaTheme="minorEastAsia" w:hAnsiTheme="majorHAnsi"/>
          <w:kern w:val="1"/>
          <w:sz w:val="24"/>
          <w:szCs w:val="24"/>
          <w:lang w:eastAsia="en-US"/>
        </w:rPr>
        <w:t>government’s</w:t>
      </w:r>
      <w:r>
        <w:rPr>
          <w:rFonts w:asciiTheme="majorHAnsi" w:eastAsiaTheme="minorEastAsia" w:hAnsiTheme="majorHAnsi"/>
          <w:kern w:val="1"/>
          <w:sz w:val="24"/>
          <w:szCs w:val="24"/>
          <w:lang w:eastAsia="en-US"/>
        </w:rPr>
        <w:t xml:space="preserve"> Department or Ministry of Defense or managed by any branch of t</w:t>
      </w:r>
      <w:r w:rsidR="002672B0">
        <w:rPr>
          <w:rFonts w:asciiTheme="majorHAnsi" w:eastAsiaTheme="minorEastAsia" w:hAnsiTheme="majorHAnsi"/>
          <w:kern w:val="1"/>
          <w:sz w:val="24"/>
          <w:szCs w:val="24"/>
          <w:lang w:eastAsia="en-US"/>
        </w:rPr>
        <w:t>he armed services of any nation.</w:t>
      </w:r>
    </w:p>
    <w:p w14:paraId="4186560E" w14:textId="77777777" w:rsidR="002672B0" w:rsidRPr="002672B0" w:rsidRDefault="002672B0" w:rsidP="002672B0">
      <w:pPr>
        <w:pStyle w:val="ListParagraph"/>
        <w:autoSpaceDE w:val="0"/>
        <w:autoSpaceDN w:val="0"/>
        <w:adjustRightInd w:val="0"/>
        <w:spacing w:after="320"/>
        <w:ind w:left="1530"/>
        <w:rPr>
          <w:rFonts w:asciiTheme="majorHAnsi" w:eastAsiaTheme="minorEastAsia" w:hAnsiTheme="majorHAnsi"/>
          <w:kern w:val="1"/>
          <w:sz w:val="24"/>
          <w:szCs w:val="24"/>
          <w:lang w:eastAsia="en-US"/>
        </w:rPr>
      </w:pPr>
    </w:p>
    <w:p w14:paraId="54667549" w14:textId="7F49CED0" w:rsidR="00940862" w:rsidRPr="00940862" w:rsidRDefault="00940862" w:rsidP="00940862">
      <w:pPr>
        <w:pStyle w:val="ListParagraph"/>
        <w:numPr>
          <w:ilvl w:val="0"/>
          <w:numId w:val="19"/>
        </w:numPr>
        <w:autoSpaceDE w:val="0"/>
        <w:autoSpaceDN w:val="0"/>
        <w:adjustRightInd w:val="0"/>
        <w:spacing w:after="320"/>
        <w:rPr>
          <w:rFonts w:asciiTheme="majorHAnsi" w:eastAsiaTheme="minorEastAsia" w:hAnsiTheme="majorHAnsi"/>
          <w:kern w:val="1"/>
          <w:sz w:val="24"/>
          <w:szCs w:val="24"/>
          <w:lang w:eastAsia="en-US"/>
        </w:rPr>
      </w:pPr>
      <w:r>
        <w:rPr>
          <w:rFonts w:asciiTheme="majorHAnsi" w:eastAsiaTheme="minorEastAsia" w:hAnsiTheme="majorHAnsi"/>
          <w:kern w:val="1"/>
          <w:sz w:val="24"/>
          <w:szCs w:val="24"/>
          <w:lang w:eastAsia="en-US"/>
        </w:rPr>
        <w:t>Provide the respective Ministries of Defense, and the communications department within each armed forces branch, an e-mail address and telephone contact number which will be staffed 24/7/365 to handle questions and complaints regarding any registered TLD domain names.</w:t>
      </w:r>
    </w:p>
    <w:p w14:paraId="52F67800" w14:textId="77777777" w:rsidR="00940862" w:rsidRPr="00940862" w:rsidRDefault="00940862" w:rsidP="00940862">
      <w:pPr>
        <w:pStyle w:val="ListParagraph"/>
        <w:autoSpaceDE w:val="0"/>
        <w:autoSpaceDN w:val="0"/>
        <w:adjustRightInd w:val="0"/>
        <w:spacing w:after="320"/>
        <w:ind w:left="1530"/>
        <w:rPr>
          <w:rFonts w:asciiTheme="majorHAnsi" w:eastAsiaTheme="minorEastAsia" w:hAnsiTheme="majorHAnsi"/>
          <w:kern w:val="1"/>
          <w:sz w:val="24"/>
          <w:szCs w:val="24"/>
          <w:lang w:eastAsia="en-US"/>
        </w:rPr>
      </w:pPr>
    </w:p>
    <w:p w14:paraId="77ACAE9F" w14:textId="400047A3" w:rsidR="00940862" w:rsidRPr="00207378" w:rsidRDefault="00940862" w:rsidP="00207378">
      <w:pPr>
        <w:pStyle w:val="ListParagraph"/>
        <w:numPr>
          <w:ilvl w:val="0"/>
          <w:numId w:val="19"/>
        </w:numPr>
        <w:autoSpaceDE w:val="0"/>
        <w:autoSpaceDN w:val="0"/>
        <w:adjustRightInd w:val="0"/>
        <w:spacing w:after="320"/>
        <w:rPr>
          <w:rFonts w:asciiTheme="majorHAnsi" w:eastAsiaTheme="minorEastAsia" w:hAnsiTheme="majorHAnsi"/>
          <w:kern w:val="1"/>
          <w:sz w:val="24"/>
          <w:szCs w:val="24"/>
          <w:lang w:eastAsia="en-US"/>
        </w:rPr>
      </w:pPr>
      <w:r>
        <w:rPr>
          <w:rFonts w:asciiTheme="majorHAnsi" w:eastAsiaTheme="minorEastAsia" w:hAnsiTheme="majorHAnsi"/>
          <w:kern w:val="1"/>
          <w:sz w:val="24"/>
          <w:szCs w:val="24"/>
          <w:lang w:eastAsia="en-US"/>
        </w:rPr>
        <w:t>Create a “block” list of defense related terms that will not be available for registration at the second level.</w:t>
      </w:r>
    </w:p>
    <w:sectPr w:rsidR="00940862" w:rsidRPr="00207378">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207378" w:rsidRDefault="00207378">
      <w:pPr>
        <w:pStyle w:val="Footer"/>
      </w:pPr>
    </w:p>
  </w:endnote>
  <w:endnote w:type="continuationSeparator" w:id="0">
    <w:p w14:paraId="67A6DD6C" w14:textId="77777777" w:rsidR="00207378" w:rsidRDefault="002073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2DF52226" w:rsidR="00207378" w:rsidRDefault="00207378">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207378" w:rsidRDefault="00207378">
    <w:pPr>
      <w:pStyle w:val="Footer"/>
      <w:spacing w:line="200" w:lineRule="exact"/>
      <w:jc w:val="center"/>
    </w:pPr>
    <w:r>
      <w:fldChar w:fldCharType="begin"/>
    </w:r>
    <w:r>
      <w:instrText xml:space="preserve"> PAGE   \* MERGEFORMAT </w:instrText>
    </w:r>
    <w:r>
      <w:fldChar w:fldCharType="separate"/>
    </w:r>
    <w:r w:rsidR="008D1065">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207378" w:rsidRDefault="00207378">
    <w:pPr>
      <w:pStyle w:val="Footer"/>
      <w:tabs>
        <w:tab w:val="clear" w:pos="4680"/>
      </w:tabs>
      <w:spacing w:line="200" w:lineRule="exact"/>
      <w:jc w:val="center"/>
    </w:pPr>
    <w:r>
      <w:fldChar w:fldCharType="begin"/>
    </w:r>
    <w:r>
      <w:instrText xml:space="preserve"> PAGE   \* MERGEFORMAT </w:instrText>
    </w:r>
    <w:r>
      <w:fldChar w:fldCharType="separate"/>
    </w:r>
    <w:r w:rsidR="008D1065">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207378" w:rsidRDefault="00207378">
    <w:pPr>
      <w:pStyle w:val="Footer"/>
      <w:spacing w:line="200" w:lineRule="exact"/>
      <w:jc w:val="center"/>
    </w:pPr>
    <w:r>
      <w:fldChar w:fldCharType="begin"/>
    </w:r>
    <w:r>
      <w:instrText xml:space="preserve"> PAGE   \* MERGEFORMAT </w:instrText>
    </w:r>
    <w:r>
      <w:fldChar w:fldCharType="separate"/>
    </w:r>
    <w:r w:rsidR="008D1065">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207378" w:rsidRDefault="00207378">
    <w:pPr>
      <w:pStyle w:val="Footer"/>
      <w:tabs>
        <w:tab w:val="clear" w:pos="4680"/>
      </w:tabs>
      <w:spacing w:line="200" w:lineRule="exact"/>
      <w:jc w:val="center"/>
    </w:pPr>
    <w:r>
      <w:fldChar w:fldCharType="begin"/>
    </w:r>
    <w:r>
      <w:instrText xml:space="preserve"> PAGE   \* MERGEFORMAT </w:instrText>
    </w:r>
    <w:r>
      <w:fldChar w:fldCharType="separate"/>
    </w:r>
    <w:r w:rsidR="008D1065">
      <w:rPr>
        <w:noProof/>
      </w:rPr>
      <w:t>92</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207378" w:rsidRDefault="00207378">
    <w:pPr>
      <w:pStyle w:val="Footer"/>
      <w:tabs>
        <w:tab w:val="clear" w:pos="4680"/>
      </w:tabs>
      <w:spacing w:line="200" w:lineRule="exact"/>
      <w:jc w:val="center"/>
    </w:pPr>
    <w:r>
      <w:fldChar w:fldCharType="begin"/>
    </w:r>
    <w:r>
      <w:instrText xml:space="preserve"> PAGE   \* MERGEFORMAT </w:instrText>
    </w:r>
    <w:r>
      <w:fldChar w:fldCharType="separate"/>
    </w:r>
    <w:r w:rsidR="008D1065">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207378" w:rsidRDefault="00207378">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8D1065">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207378" w:rsidRDefault="00207378">
    <w:pPr>
      <w:pStyle w:val="Footer"/>
      <w:spacing w:line="200" w:lineRule="exact"/>
      <w:jc w:val="center"/>
    </w:pPr>
    <w:r>
      <w:fldChar w:fldCharType="begin"/>
    </w:r>
    <w:r>
      <w:instrText xml:space="preserve"> PAGE   \* MERGEFORMAT </w:instrText>
    </w:r>
    <w:r>
      <w:fldChar w:fldCharType="separate"/>
    </w:r>
    <w:r w:rsidR="008D1065">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207378" w:rsidRDefault="00207378">
    <w:pPr>
      <w:pStyle w:val="Footer"/>
      <w:tabs>
        <w:tab w:val="clear" w:pos="4680"/>
      </w:tabs>
      <w:spacing w:line="200" w:lineRule="exact"/>
      <w:jc w:val="center"/>
    </w:pPr>
  </w:p>
  <w:p w14:paraId="4A3D38B9" w14:textId="77777777" w:rsidR="00207378" w:rsidRDefault="00207378">
    <w:pPr>
      <w:pStyle w:val="Footer"/>
      <w:tabs>
        <w:tab w:val="clear" w:pos="4680"/>
      </w:tabs>
      <w:spacing w:line="200" w:lineRule="exact"/>
      <w:jc w:val="center"/>
    </w:pPr>
    <w:r>
      <w:fldChar w:fldCharType="begin"/>
    </w:r>
    <w:r>
      <w:instrText xml:space="preserve"> PAGE   \* MERGEFORMAT </w:instrText>
    </w:r>
    <w:r>
      <w:fldChar w:fldCharType="separate"/>
    </w:r>
    <w:r w:rsidR="008D1065">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207378" w:rsidRDefault="00207378">
    <w:pPr>
      <w:pStyle w:val="Footer"/>
      <w:tabs>
        <w:tab w:val="clear" w:pos="4680"/>
      </w:tabs>
      <w:spacing w:line="200" w:lineRule="exact"/>
      <w:jc w:val="center"/>
    </w:pPr>
    <w:r>
      <w:fldChar w:fldCharType="begin"/>
    </w:r>
    <w:r>
      <w:instrText xml:space="preserve"> PAGE   \* MERGEFORMAT </w:instrText>
    </w:r>
    <w:r>
      <w:fldChar w:fldCharType="separate"/>
    </w:r>
    <w:r w:rsidR="008D1065">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207378" w:rsidRDefault="00207378">
    <w:pPr>
      <w:pStyle w:val="Footer"/>
      <w:spacing w:line="200" w:lineRule="exact"/>
      <w:jc w:val="center"/>
    </w:pPr>
    <w:r>
      <w:fldChar w:fldCharType="begin"/>
    </w:r>
    <w:r>
      <w:instrText xml:space="preserve"> PAGE   \* MERGEFORMAT </w:instrText>
    </w:r>
    <w:r>
      <w:fldChar w:fldCharType="separate"/>
    </w:r>
    <w:r w:rsidR="008D1065">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207378" w:rsidRDefault="00207378">
    <w:pPr>
      <w:pStyle w:val="Footer"/>
      <w:spacing w:line="200" w:lineRule="exact"/>
      <w:jc w:val="center"/>
    </w:pPr>
    <w:r>
      <w:fldChar w:fldCharType="begin"/>
    </w:r>
    <w:r>
      <w:instrText xml:space="preserve"> PAGE   \* MERGEFORMAT </w:instrText>
    </w:r>
    <w:r>
      <w:fldChar w:fldCharType="separate"/>
    </w:r>
    <w:r w:rsidR="008D1065">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207378" w:rsidRDefault="00207378">
    <w:pPr>
      <w:pStyle w:val="Footer"/>
      <w:tabs>
        <w:tab w:val="clear" w:pos="4680"/>
      </w:tabs>
      <w:spacing w:line="200" w:lineRule="exact"/>
      <w:jc w:val="center"/>
    </w:pPr>
    <w:r>
      <w:fldChar w:fldCharType="begin"/>
    </w:r>
    <w:r>
      <w:instrText xml:space="preserve"> PAGE   \* MERGEFORMAT </w:instrText>
    </w:r>
    <w:r>
      <w:fldChar w:fldCharType="separate"/>
    </w:r>
    <w:r w:rsidR="008D1065">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207378" w:rsidRDefault="00207378">
    <w:pPr>
      <w:pStyle w:val="Footer"/>
      <w:tabs>
        <w:tab w:val="clear" w:pos="4680"/>
      </w:tabs>
      <w:spacing w:line="200" w:lineRule="exact"/>
      <w:jc w:val="center"/>
    </w:pPr>
    <w:r>
      <w:fldChar w:fldCharType="begin"/>
    </w:r>
    <w:r>
      <w:instrText xml:space="preserve"> PAGE   \* MERGEFORMAT </w:instrText>
    </w:r>
    <w:r>
      <w:fldChar w:fldCharType="separate"/>
    </w:r>
    <w:r w:rsidR="008D1065">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207378" w:rsidRDefault="00207378">
      <w:r>
        <w:separator/>
      </w:r>
    </w:p>
  </w:footnote>
  <w:footnote w:type="continuationSeparator" w:id="0">
    <w:p w14:paraId="189A43B6" w14:textId="77777777" w:rsidR="00207378" w:rsidRDefault="00207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3CCB7" w14:textId="77777777" w:rsidR="00207378" w:rsidRDefault="0020737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207378" w:rsidRDefault="0020737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207378" w:rsidRDefault="0020737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207378" w:rsidRDefault="0020737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207378" w:rsidRDefault="0020737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207378" w:rsidRDefault="00207378">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207378" w:rsidRDefault="002073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4BCB5" w14:textId="77777777" w:rsidR="00207378" w:rsidRDefault="002073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57367" w14:textId="59B506ED" w:rsidR="00207378" w:rsidRPr="00196B78" w:rsidRDefault="00207378" w:rsidP="009B7AC6">
    <w:pPr>
      <w:pStyle w:val="Header"/>
      <w:jc w:val="right"/>
      <w:rPr>
        <w:sz w:val="20"/>
      </w:rPr>
    </w:pPr>
    <w:r w:rsidRPr="00196B78">
      <w:rPr>
        <w:sz w:val="20"/>
      </w:rPr>
      <w:t>EXECUTION COPY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207378" w:rsidRDefault="0020737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207378" w:rsidRDefault="0020737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207378" w:rsidRDefault="0020737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207378" w:rsidRDefault="0020737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207378" w:rsidRDefault="0020737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207378" w:rsidRDefault="00207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4C33E37"/>
    <w:multiLevelType w:val="hybridMultilevel"/>
    <w:tmpl w:val="C77EE928"/>
    <w:lvl w:ilvl="0" w:tplc="F12A56BE">
      <w:start w:val="1"/>
      <w:numFmt w:val="lowerRoman"/>
      <w:lvlText w:val="%1."/>
      <w:lvlJc w:val="right"/>
      <w:pPr>
        <w:ind w:left="15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F5B7C47"/>
    <w:multiLevelType w:val="hybridMultilevel"/>
    <w:tmpl w:val="CD585254"/>
    <w:lvl w:ilvl="0" w:tplc="B01CD92E">
      <w:start w:val="1"/>
      <w:numFmt w:val="lowerLetter"/>
      <w:lvlText w:val="%1."/>
      <w:lvlJc w:val="left"/>
      <w:pPr>
        <w:ind w:left="1170" w:hanging="360"/>
      </w:pPr>
      <w:rPr>
        <w:rFonts w:asciiTheme="majorHAnsi" w:hAnsiTheme="majorHAnsi" w:hint="default"/>
        <w:kern w:val="24"/>
      </w:rPr>
    </w:lvl>
    <w:lvl w:ilvl="1" w:tplc="04090013">
      <w:start w:val="1"/>
      <w:numFmt w:val="upperRoman"/>
      <w:lvlText w:val="%2."/>
      <w:lvlJc w:val="right"/>
      <w:pPr>
        <w:ind w:left="1710" w:hanging="18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1"/>
  </w:num>
  <w:num w:numId="14">
    <w:abstractNumId w:val="1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5"/>
  </w:num>
  <w:num w:numId="18">
    <w:abstractNumId w:val="16"/>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readOnly" w:enforcement="1" w:cryptProviderType="rsaAES" w:cryptAlgorithmClass="hash" w:cryptAlgorithmType="typeAny" w:cryptAlgorithmSid="14" w:cryptSpinCount="100000" w:hash="gxKyvoTXSzgT5qOzLiaBQaTCf2wDBDzPbIZNm/VkbX0rJ3wL/prvjI/HnCS8vbEiPSBSjmsMcoFlcG3QpXvzEQ==" w:salt="UdN9WAy4a5jII8FJvj6Hg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90532"/>
    <w:rsid w:val="000A6299"/>
    <w:rsid w:val="000A6410"/>
    <w:rsid w:val="000D3685"/>
    <w:rsid w:val="000E1BAF"/>
    <w:rsid w:val="001027C7"/>
    <w:rsid w:val="00103B4C"/>
    <w:rsid w:val="00113472"/>
    <w:rsid w:val="00115B11"/>
    <w:rsid w:val="00116751"/>
    <w:rsid w:val="0011686F"/>
    <w:rsid w:val="00162145"/>
    <w:rsid w:val="00163CFF"/>
    <w:rsid w:val="00176BBA"/>
    <w:rsid w:val="0018457E"/>
    <w:rsid w:val="00190CCB"/>
    <w:rsid w:val="00196B78"/>
    <w:rsid w:val="001B2506"/>
    <w:rsid w:val="001B2B65"/>
    <w:rsid w:val="001B7BFB"/>
    <w:rsid w:val="001D5853"/>
    <w:rsid w:val="001D687E"/>
    <w:rsid w:val="001D7C2E"/>
    <w:rsid w:val="001F3D19"/>
    <w:rsid w:val="00204AB0"/>
    <w:rsid w:val="00207378"/>
    <w:rsid w:val="00222FBB"/>
    <w:rsid w:val="00234348"/>
    <w:rsid w:val="00237CA6"/>
    <w:rsid w:val="00245175"/>
    <w:rsid w:val="00252400"/>
    <w:rsid w:val="002672B0"/>
    <w:rsid w:val="002863DA"/>
    <w:rsid w:val="002A1D59"/>
    <w:rsid w:val="002C636B"/>
    <w:rsid w:val="002D622A"/>
    <w:rsid w:val="002E3D5E"/>
    <w:rsid w:val="002F4058"/>
    <w:rsid w:val="00302C39"/>
    <w:rsid w:val="003248F3"/>
    <w:rsid w:val="00324F4B"/>
    <w:rsid w:val="003332AC"/>
    <w:rsid w:val="0036383B"/>
    <w:rsid w:val="00373C38"/>
    <w:rsid w:val="00386E25"/>
    <w:rsid w:val="00387517"/>
    <w:rsid w:val="003A593D"/>
    <w:rsid w:val="003A5CA7"/>
    <w:rsid w:val="003C7D22"/>
    <w:rsid w:val="003D0B9D"/>
    <w:rsid w:val="003F1ECD"/>
    <w:rsid w:val="00404C21"/>
    <w:rsid w:val="00406DED"/>
    <w:rsid w:val="00410C40"/>
    <w:rsid w:val="00427084"/>
    <w:rsid w:val="004360FA"/>
    <w:rsid w:val="0047238F"/>
    <w:rsid w:val="00473C99"/>
    <w:rsid w:val="0049707E"/>
    <w:rsid w:val="004A6126"/>
    <w:rsid w:val="004C0CFF"/>
    <w:rsid w:val="004D099E"/>
    <w:rsid w:val="004D2907"/>
    <w:rsid w:val="004D3240"/>
    <w:rsid w:val="004E6B60"/>
    <w:rsid w:val="004F6932"/>
    <w:rsid w:val="005004EF"/>
    <w:rsid w:val="005014EC"/>
    <w:rsid w:val="00511EA2"/>
    <w:rsid w:val="00517F76"/>
    <w:rsid w:val="00521A25"/>
    <w:rsid w:val="00524974"/>
    <w:rsid w:val="00526545"/>
    <w:rsid w:val="005332B6"/>
    <w:rsid w:val="005369CB"/>
    <w:rsid w:val="00550AB1"/>
    <w:rsid w:val="00551115"/>
    <w:rsid w:val="00587183"/>
    <w:rsid w:val="00596016"/>
    <w:rsid w:val="005B3477"/>
    <w:rsid w:val="005D32B4"/>
    <w:rsid w:val="005E2452"/>
    <w:rsid w:val="005E359C"/>
    <w:rsid w:val="00607AB0"/>
    <w:rsid w:val="006245DE"/>
    <w:rsid w:val="0063588C"/>
    <w:rsid w:val="006435F4"/>
    <w:rsid w:val="00645814"/>
    <w:rsid w:val="00674AE2"/>
    <w:rsid w:val="0069064E"/>
    <w:rsid w:val="006B3B9C"/>
    <w:rsid w:val="006B4ED2"/>
    <w:rsid w:val="006B6C3F"/>
    <w:rsid w:val="006C0995"/>
    <w:rsid w:val="006E03D9"/>
    <w:rsid w:val="006E3F1A"/>
    <w:rsid w:val="006E4DD6"/>
    <w:rsid w:val="006F225E"/>
    <w:rsid w:val="00737E2D"/>
    <w:rsid w:val="00741B4A"/>
    <w:rsid w:val="00744047"/>
    <w:rsid w:val="007474CC"/>
    <w:rsid w:val="007736FC"/>
    <w:rsid w:val="007A729A"/>
    <w:rsid w:val="007E30C0"/>
    <w:rsid w:val="007E5F92"/>
    <w:rsid w:val="007E60BC"/>
    <w:rsid w:val="007F41C4"/>
    <w:rsid w:val="00805B59"/>
    <w:rsid w:val="00810FA3"/>
    <w:rsid w:val="00825407"/>
    <w:rsid w:val="008270DE"/>
    <w:rsid w:val="0083153A"/>
    <w:rsid w:val="00833FAD"/>
    <w:rsid w:val="00865B50"/>
    <w:rsid w:val="008849A3"/>
    <w:rsid w:val="008A6DBC"/>
    <w:rsid w:val="008C28FD"/>
    <w:rsid w:val="008D1065"/>
    <w:rsid w:val="008D246B"/>
    <w:rsid w:val="008D52DC"/>
    <w:rsid w:val="00906238"/>
    <w:rsid w:val="00913888"/>
    <w:rsid w:val="00921A01"/>
    <w:rsid w:val="00925998"/>
    <w:rsid w:val="00940862"/>
    <w:rsid w:val="009526C7"/>
    <w:rsid w:val="00984DFC"/>
    <w:rsid w:val="009875F8"/>
    <w:rsid w:val="00996326"/>
    <w:rsid w:val="009B7AC6"/>
    <w:rsid w:val="009C33F3"/>
    <w:rsid w:val="009C50EA"/>
    <w:rsid w:val="009C6F01"/>
    <w:rsid w:val="009E558B"/>
    <w:rsid w:val="00A02BB9"/>
    <w:rsid w:val="00A1005C"/>
    <w:rsid w:val="00A1733A"/>
    <w:rsid w:val="00A24BCC"/>
    <w:rsid w:val="00A3496A"/>
    <w:rsid w:val="00A95556"/>
    <w:rsid w:val="00AA2AAA"/>
    <w:rsid w:val="00AB2CD0"/>
    <w:rsid w:val="00AE03BC"/>
    <w:rsid w:val="00AF450B"/>
    <w:rsid w:val="00B06075"/>
    <w:rsid w:val="00B06D4F"/>
    <w:rsid w:val="00B102EA"/>
    <w:rsid w:val="00B121BB"/>
    <w:rsid w:val="00B311CA"/>
    <w:rsid w:val="00B526A7"/>
    <w:rsid w:val="00B54BC8"/>
    <w:rsid w:val="00B615D3"/>
    <w:rsid w:val="00B651C0"/>
    <w:rsid w:val="00B912E6"/>
    <w:rsid w:val="00B9308D"/>
    <w:rsid w:val="00B93D8D"/>
    <w:rsid w:val="00BC0CA9"/>
    <w:rsid w:val="00BD6C02"/>
    <w:rsid w:val="00BE2B17"/>
    <w:rsid w:val="00BE2B6E"/>
    <w:rsid w:val="00BE5F46"/>
    <w:rsid w:val="00BE6979"/>
    <w:rsid w:val="00BE6A25"/>
    <w:rsid w:val="00BF6BB4"/>
    <w:rsid w:val="00C028B2"/>
    <w:rsid w:val="00C041A9"/>
    <w:rsid w:val="00C05AAE"/>
    <w:rsid w:val="00C142E1"/>
    <w:rsid w:val="00C15FA2"/>
    <w:rsid w:val="00C17A3D"/>
    <w:rsid w:val="00C347FB"/>
    <w:rsid w:val="00C403F0"/>
    <w:rsid w:val="00C515A6"/>
    <w:rsid w:val="00C805FD"/>
    <w:rsid w:val="00C92C61"/>
    <w:rsid w:val="00CA1F72"/>
    <w:rsid w:val="00CD5E41"/>
    <w:rsid w:val="00CE1F2F"/>
    <w:rsid w:val="00CE399B"/>
    <w:rsid w:val="00CE43E3"/>
    <w:rsid w:val="00CE6E91"/>
    <w:rsid w:val="00CF4561"/>
    <w:rsid w:val="00D156D6"/>
    <w:rsid w:val="00D26971"/>
    <w:rsid w:val="00D433D7"/>
    <w:rsid w:val="00D50946"/>
    <w:rsid w:val="00D64C6D"/>
    <w:rsid w:val="00D7798B"/>
    <w:rsid w:val="00D960AC"/>
    <w:rsid w:val="00DA405D"/>
    <w:rsid w:val="00DB5287"/>
    <w:rsid w:val="00DD687D"/>
    <w:rsid w:val="00DD6905"/>
    <w:rsid w:val="00DE1117"/>
    <w:rsid w:val="00E1020A"/>
    <w:rsid w:val="00E17C76"/>
    <w:rsid w:val="00E24CA0"/>
    <w:rsid w:val="00E2581E"/>
    <w:rsid w:val="00E305BF"/>
    <w:rsid w:val="00E36AB4"/>
    <w:rsid w:val="00E57EA0"/>
    <w:rsid w:val="00E73571"/>
    <w:rsid w:val="00E92552"/>
    <w:rsid w:val="00E978B2"/>
    <w:rsid w:val="00EA257F"/>
    <w:rsid w:val="00EA75AE"/>
    <w:rsid w:val="00EB0CFE"/>
    <w:rsid w:val="00EB4FDE"/>
    <w:rsid w:val="00EB7CDD"/>
    <w:rsid w:val="00EC7A1A"/>
    <w:rsid w:val="00ED6FF0"/>
    <w:rsid w:val="00EE7092"/>
    <w:rsid w:val="00F01C2D"/>
    <w:rsid w:val="00F24E9B"/>
    <w:rsid w:val="00F32AAC"/>
    <w:rsid w:val="00F67B35"/>
    <w:rsid w:val="00F86538"/>
    <w:rsid w:val="00FC2D87"/>
    <w:rsid w:val="00FC6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92</Pages>
  <Words>34384</Words>
  <Characters>195994</Characters>
  <Application>Microsoft Office Word</Application>
  <DocSecurity>8</DocSecurity>
  <Lines>1633</Lines>
  <Paragraphs>459</Paragraphs>
  <ScaleCrop>false</ScaleCrop>
  <Manager/>
  <Company/>
  <LinksUpToDate>false</LinksUpToDate>
  <CharactersWithSpaces>229919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2014-03-01T00:31:00Z</dcterms:created>
  <dcterms:modified xsi:type="dcterms:W3CDTF">2014-03-01T00:31:00Z</dcterms:modified>
  <cp:contentStatus/>
</cp:coreProperties>
</file>