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8A23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7939A14" w14:textId="77777777" w:rsidR="00115B11" w:rsidRDefault="00115B11">
      <w:pPr>
        <w:pStyle w:val="Title"/>
        <w:spacing w:after="0"/>
        <w:rPr>
          <w:rFonts w:asciiTheme="majorHAnsi" w:hAnsiTheme="majorHAnsi"/>
          <w:sz w:val="24"/>
          <w:szCs w:val="24"/>
        </w:rPr>
      </w:pPr>
    </w:p>
    <w:p w14:paraId="348ACE6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w:t>
      </w:r>
      <w:bookmarkStart w:id="4" w:name="_GoBack"/>
      <w:bookmarkEnd w:id="4"/>
      <w:r>
        <w:rPr>
          <w:rFonts w:asciiTheme="majorHAnsi" w:hAnsiTheme="majorHAnsi"/>
          <w:sz w:val="24"/>
          <w:szCs w:val="24"/>
        </w:rPr>
        <w:t>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7A2113">
        <w:rPr>
          <w:rStyle w:val="DeltaViewInsertion"/>
          <w:rFonts w:asciiTheme="majorHAnsi" w:hAnsiTheme="majorHAnsi"/>
          <w:sz w:val="24"/>
          <w:szCs w:val="24"/>
        </w:rPr>
        <w:t>Wal-Mart Stores,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C5DE4">
        <w:rPr>
          <w:rStyle w:val="DeltaViewInsertion"/>
          <w:rFonts w:asciiTheme="majorHAnsi" w:hAnsiTheme="majorHAnsi"/>
          <w:sz w:val="24"/>
          <w:szCs w:val="24"/>
        </w:rPr>
        <w:t>Delaware Corporation</w:t>
      </w:r>
      <w:bookmarkStart w:id="7" w:name="_DV_M3"/>
      <w:bookmarkEnd w:id="6"/>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C1D16C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3002744" w14:textId="53D4E905"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r w:rsidR="008504DE">
        <w:rPr>
          <w:rStyle w:val="DeltaViewInsertion"/>
          <w:rFonts w:asciiTheme="majorHAnsi" w:hAnsiTheme="majorHAnsi"/>
          <w:b/>
          <w:szCs w:val="24"/>
        </w:rPr>
        <w:t>asda</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7EF140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E100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7EF50E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FED4D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537A3F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9A9B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0444E3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77834E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993160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C0BB0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ED39CA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72DE42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697519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621CD0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9C3176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C64A0B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7609A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A5C697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645C28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43C06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B382A3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4B79BA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2DB273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C7B4E4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175EA1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A1F2C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6EBC39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DBC398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F79B3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E09E55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CB0376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4B8EB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0ADEF6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BC5E06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3E28F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B6F80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E5706E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AFBEC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35C3D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9A7AF4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0FC274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47B017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F4210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9A4BC0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CD226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AD40B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098F6B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73D877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E83014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2D3DB5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92E32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2208E9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0AADF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2BFB8C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020E6B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940B3E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429D8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0A314F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B694E4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1EC08B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7179DD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00E110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6AFF29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6F960E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808005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6021C2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FF5C2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4806A9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D86E67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4476D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C8FE98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FDB3B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E4094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94509E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899378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8F4561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097899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08672D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0F1A90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1ED7D0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EE2648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E36CFC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7CEF6F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9E629F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5C63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2F14C9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E145AA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DE6A70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4A2F37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A62E4F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F77FB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7EABBE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338ABB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020A14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ED7650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84A8CC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F07E86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D6C0BD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0F0F1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DC208D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7D92D9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1B7CB4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2FD7A0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3FD46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8C38C1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E23C0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226A11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EFDDF5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C6E087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477A7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531509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EE71C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98F918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3CD836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E38326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CF2AE0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0A174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F2B0FF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210AAE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47A66B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6C471A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948B2F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5076AE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89CF56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87FA0B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345C26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63FEA8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D14C8E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6B546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91C62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C6B1AE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3F5242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E78EA7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C8ED6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A48EF3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B0D3C6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5D2790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67A047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209496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51D2E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314C3A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EA1F4E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63DB7C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8BF65E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1B4C28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E989C8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FBA947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3DF028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D71F3B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79F0C5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AA530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402E6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941E13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F6AD29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01E37F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254AB6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541927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9CFAEE" w14:textId="77777777" w:rsidR="007A2113"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A2113">
        <w:rPr>
          <w:rStyle w:val="DeltaViewInsertion"/>
          <w:rFonts w:asciiTheme="majorHAnsi" w:hAnsiTheme="majorHAnsi"/>
          <w:sz w:val="24"/>
          <w:szCs w:val="24"/>
        </w:rPr>
        <w:t>Wal-Mart Stores, Inc. c/o FairWinds Partners, LLC</w:t>
      </w:r>
      <w:r w:rsidR="007A2113">
        <w:rPr>
          <w:rStyle w:val="DeltaViewInsertion"/>
          <w:rFonts w:asciiTheme="majorHAnsi" w:hAnsiTheme="majorHAnsi"/>
          <w:sz w:val="24"/>
          <w:szCs w:val="24"/>
        </w:rPr>
        <w:br/>
      </w:r>
      <w:r w:rsidR="007A2113">
        <w:rPr>
          <w:rStyle w:val="DeltaViewInsertion"/>
          <w:rFonts w:asciiTheme="majorHAnsi" w:eastAsia="DFKai-SB" w:hAnsiTheme="majorHAnsi" w:cs="Arial"/>
          <w:sz w:val="24"/>
          <w:szCs w:val="24"/>
        </w:rPr>
        <w:t>1000 Potomac Street NW, Suite 350</w:t>
      </w:r>
      <w:bookmarkEnd w:id="182"/>
    </w:p>
    <w:p w14:paraId="44536789" w14:textId="77777777" w:rsidR="007A2113" w:rsidRDefault="007A211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4EB7BBF9" w14:textId="77777777" w:rsidR="007A2113" w:rsidRDefault="007A2113">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79B32B0D" w14:textId="77777777" w:rsidR="001009B7" w:rsidRDefault="007A2113">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69878BA1" w14:textId="77777777" w:rsidR="00235394" w:rsidRDefault="00235394">
      <w:pPr>
        <w:pStyle w:val="BodyTextIndent"/>
        <w:rPr>
          <w:rFonts w:asciiTheme="majorHAnsi" w:eastAsia="DFKai-SB"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0048DB6" w14:textId="77777777" w:rsidR="007A2113" w:rsidRDefault="007A2113">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19BD3A03" w14:textId="77777777" w:rsidR="007A2113" w:rsidRDefault="007A2113">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bourne.wm@fairwindspartners.com</w:t>
      </w:r>
      <w:bookmarkEnd w:id="189"/>
    </w:p>
    <w:p w14:paraId="0B675617"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65E716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030FCA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590E53"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D874B77"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A66C861"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4221B44"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B7CB40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A125BF5"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D5EBEC9"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6CA1DB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2E35A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70C7E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56029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522805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7A2242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250EB5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56245C6"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61B817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84379F8"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1FAAE59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A371BDC"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2F34BBBD"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1512FC08"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45B857E" w14:textId="77777777" w:rsidR="00966B18" w:rsidRDefault="007A211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WAL-MART STORES,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161CEA4C" w14:textId="77777777" w:rsidR="00835174" w:rsidRDefault="00966B18">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7A2113">
        <w:rPr>
          <w:rStyle w:val="DeltaViewInsertion"/>
          <w:rFonts w:asciiTheme="majorHAnsi" w:eastAsia="DFKai-SB" w:hAnsiTheme="majorHAnsi" w:cs="Arial"/>
          <w:sz w:val="24"/>
          <w:szCs w:val="24"/>
        </w:rPr>
        <w:t>Craig T. Sharkey</w:t>
      </w:r>
      <w:bookmarkEnd w:id="221"/>
    </w:p>
    <w:p w14:paraId="6E552FF0" w14:textId="77777777" w:rsidR="00115B11" w:rsidRDefault="007A2113">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Vice President and General Counsel</w:t>
      </w:r>
      <w:r w:rsidR="005332B6">
        <w:rPr>
          <w:rStyle w:val="DeltaViewInsertion"/>
          <w:rFonts w:asciiTheme="majorHAnsi" w:eastAsia="DFKai-SB" w:hAnsiTheme="majorHAnsi"/>
          <w:sz w:val="24"/>
          <w:szCs w:val="24"/>
        </w:rPr>
        <w:br/>
      </w:r>
      <w:bookmarkEnd w:id="222"/>
    </w:p>
    <w:p w14:paraId="551CEB38" w14:textId="77777777" w:rsidR="00115B11" w:rsidRDefault="00115B11">
      <w:pPr>
        <w:pStyle w:val="BodyTextIndent2"/>
        <w:rPr>
          <w:rFonts w:asciiTheme="majorHAnsi" w:eastAsia="DFKai-SB" w:hAnsiTheme="majorHAnsi"/>
          <w:sz w:val="24"/>
          <w:szCs w:val="24"/>
        </w:rPr>
      </w:pPr>
    </w:p>
    <w:p w14:paraId="5178A5E0"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C8056BF"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28CA519" w14:textId="77777777" w:rsidR="007A2113" w:rsidRDefault="007A2113">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8A65D09" w14:textId="77777777" w:rsidR="007A2113" w:rsidRDefault="007A2113">
      <w:pPr>
        <w:numPr>
          <w:ilvl w:val="0"/>
          <w:numId w:val="38"/>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14C21E0" w14:textId="77777777" w:rsidR="007A2113" w:rsidRDefault="007A2113">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70BC65AA" w14:textId="77777777" w:rsidR="007A2113" w:rsidRDefault="007A2113">
      <w:pPr>
        <w:numPr>
          <w:ilvl w:val="1"/>
          <w:numId w:val="38"/>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6951C0E" w14:textId="77777777" w:rsidR="007A2113" w:rsidRDefault="007A2113">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2161EAC7" w14:textId="77777777" w:rsidR="007A2113" w:rsidRDefault="007A2113">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447895C8" w14:textId="77777777" w:rsidR="007A2113" w:rsidRDefault="007A2113">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116EA0D" w14:textId="77777777" w:rsidR="007A2113" w:rsidRDefault="007A2113">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471DF11A" w14:textId="77777777" w:rsidR="007A2113" w:rsidRDefault="007A2113">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2B7605D" w14:textId="77777777" w:rsidR="007A2113" w:rsidRDefault="007A2113">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2FF8BB89" w14:textId="77777777" w:rsidR="007A2113" w:rsidRDefault="007A2113">
      <w:pPr>
        <w:numPr>
          <w:ilvl w:val="0"/>
          <w:numId w:val="38"/>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743F31E3" w14:textId="77777777" w:rsidR="007A2113" w:rsidRDefault="007A2113">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3769B75E" w14:textId="77777777" w:rsidR="007A2113" w:rsidRDefault="007A2113">
      <w:pPr>
        <w:numPr>
          <w:ilvl w:val="0"/>
          <w:numId w:val="38"/>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6DAC6C2F" w14:textId="77777777" w:rsidR="007A2113" w:rsidRDefault="007A2113">
      <w:pPr>
        <w:spacing w:after="200"/>
        <w:ind w:left="360"/>
        <w:rPr>
          <w:rFonts w:asciiTheme="majorHAnsi" w:eastAsia="Times New Roman" w:hAnsiTheme="majorHAnsi" w:cs="Arial"/>
          <w:color w:val="000000"/>
          <w:szCs w:val="22"/>
        </w:rPr>
      </w:pPr>
      <w:bookmarkStart w:id="249"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lastRenderedPageBreak/>
        <w:t>supply sufficient proof of their legitimate interest in this feature (e.g., law enforcement agencies).</w:t>
      </w:r>
      <w:bookmarkStart w:id="250" w:name="_DV_C67"/>
      <w:bookmarkEnd w:id="249"/>
    </w:p>
    <w:bookmarkEnd w:id="250"/>
    <w:p w14:paraId="65DDBBEF" w14:textId="77777777" w:rsidR="00115B11" w:rsidRDefault="00115B11">
      <w:pPr>
        <w:pStyle w:val="Spec1L1"/>
        <w:spacing w:after="0"/>
        <w:rPr>
          <w:rFonts w:asciiTheme="majorHAnsi" w:eastAsia="Times New Roman" w:hAnsiTheme="majorHAnsi"/>
          <w:sz w:val="24"/>
          <w:szCs w:val="24"/>
        </w:rPr>
      </w:pPr>
    </w:p>
    <w:p w14:paraId="067F9C37"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68989C08"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41A6C5A2"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5F8B2D1"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0F0C309"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F76F235"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2136AF1A"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49E835BD"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6C625D76"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14A874DA"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D9781C6"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585A53B5"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1C4A2B3C"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64696686"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A8F18B1"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B31B5D"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82D8930"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65F4DE70"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E064D05"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52C5ACF4"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0488FB77"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1623AA26"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14323D5"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C28CC7"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D9F856F"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CED6AE"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90EA58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1F02CF8"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75F9D72B"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C08BDB"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51C20515"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B49DD22"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52768"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FB5BA9D" w14:textId="77777777" w:rsidR="00115B11" w:rsidRDefault="005332B6">
      <w:pPr>
        <w:pStyle w:val="Spec1L2"/>
        <w:rPr>
          <w:rFonts w:asciiTheme="majorHAnsi" w:hAnsiTheme="majorHAnsi"/>
          <w:sz w:val="24"/>
          <w:szCs w:val="24"/>
        </w:rPr>
      </w:pPr>
      <w:bookmarkStart w:id="283" w:name="_DV_M213"/>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9C5005D"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Each Sunday, a Full Deposit must be submitted to the Escrow Agent by 23:59 UTC.</w:t>
      </w:r>
    </w:p>
    <w:p w14:paraId="05ABB5D9"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The other six (6) days of the week, a Full Deposit or the corresponding Differential Deposit must be submitted to Escrow Agent by 23:59 UTC.</w:t>
      </w:r>
    </w:p>
    <w:p w14:paraId="276BF2F1" w14:textId="77777777" w:rsidR="00115B11" w:rsidRDefault="005332B6">
      <w:pPr>
        <w:pStyle w:val="Spec1L2"/>
        <w:rPr>
          <w:rFonts w:asciiTheme="majorHAnsi" w:hAnsiTheme="majorHAnsi"/>
          <w:sz w:val="24"/>
          <w:szCs w:val="24"/>
        </w:rPr>
      </w:pPr>
      <w:bookmarkStart w:id="286" w:name="_DV_M216"/>
      <w:bookmarkEnd w:id="286"/>
      <w:r>
        <w:rPr>
          <w:rFonts w:asciiTheme="majorHAnsi" w:hAnsiTheme="majorHAnsi"/>
          <w:b/>
          <w:sz w:val="24"/>
          <w:szCs w:val="24"/>
          <w:u w:val="single"/>
        </w:rPr>
        <w:t>Escrow Format Specification</w:t>
      </w:r>
      <w:r>
        <w:rPr>
          <w:rFonts w:asciiTheme="majorHAnsi" w:hAnsiTheme="majorHAnsi"/>
          <w:sz w:val="24"/>
          <w:szCs w:val="24"/>
        </w:rPr>
        <w:t>.</w:t>
      </w:r>
    </w:p>
    <w:p w14:paraId="7353C85C"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03A7631"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DD530E9" w14:textId="77777777" w:rsidR="00115B11" w:rsidRDefault="005332B6">
      <w:pPr>
        <w:pStyle w:val="Spec1L2"/>
        <w:rPr>
          <w:rFonts w:asciiTheme="majorHAnsi" w:hAnsiTheme="majorHAnsi"/>
          <w:sz w:val="24"/>
          <w:szCs w:val="24"/>
        </w:rPr>
      </w:pPr>
      <w:bookmarkStart w:id="289" w:name="_DV_M219"/>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6C21EE7"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286FF8"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data file(s) are aggregated in a tarball file named the same as (1) but with extension tar.</w:t>
      </w:r>
    </w:p>
    <w:p w14:paraId="4A5C2DB9"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D52E7A0"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08CC1AA"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2EE56BF"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C82BBDE"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Escrow Agent will then validate every (processed) transferred data file using the procedure described in Part A, Section 8 of this Specification.</w:t>
      </w:r>
    </w:p>
    <w:p w14:paraId="3E6E413A" w14:textId="77777777" w:rsidR="00115B11" w:rsidRDefault="005332B6">
      <w:pPr>
        <w:pStyle w:val="Spec1L2"/>
        <w:rPr>
          <w:rFonts w:asciiTheme="majorHAnsi" w:hAnsiTheme="majorHAnsi"/>
          <w:sz w:val="24"/>
          <w:szCs w:val="24"/>
        </w:rPr>
      </w:pPr>
      <w:bookmarkStart w:id="297" w:name="_DV_M227"/>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C91CD2"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{gTLD} is replaced with the gTLD name; in case of an IDN-TLD, the ASCII-compatible form (A-Label) must be used;</w:t>
      </w:r>
    </w:p>
    <w:p w14:paraId="0C637A76"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F5DAFFF"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{type} is replaced by:</w:t>
      </w:r>
    </w:p>
    <w:p w14:paraId="2835AD25"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“full”, if the data represents a Full Deposit;</w:t>
      </w:r>
    </w:p>
    <w:p w14:paraId="2E40204F"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“diff”, if the data represents a Differential Deposit;</w:t>
      </w:r>
    </w:p>
    <w:p w14:paraId="6D24558E"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“thin”, if the data represents a Bulk Registration Data Access file, as specified in Section 3 of Specification 4;</w:t>
      </w:r>
    </w:p>
    <w:p w14:paraId="25F32724"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 is replaced by the position of the file in a series of files, beginning with “1”; in case of a lone file, this must be replaced by “1”.</w:t>
      </w:r>
    </w:p>
    <w:p w14:paraId="7C3161F9"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{rev} is replaced by the number of revision (or resend) of the file beginning with “0”:</w:t>
      </w:r>
    </w:p>
    <w:p w14:paraId="0D887BC1"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lastRenderedPageBreak/>
        <w:t>{ext} is replaced by “sig” if it is a digital signature file of the quasi-homonymous file.  Otherwise it is replaced by “ryde”.</w:t>
      </w:r>
    </w:p>
    <w:p w14:paraId="48005CFA"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0FBAFB2"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2902770" w14:textId="77777777" w:rsidR="00115B11" w:rsidRDefault="005332B6">
      <w:pPr>
        <w:pStyle w:val="BodyText"/>
        <w:ind w:left="720" w:firstLine="0"/>
        <w:rPr>
          <w:rFonts w:asciiTheme="majorHAnsi" w:hAnsiTheme="majorHAnsi"/>
          <w:sz w:val="24"/>
          <w:szCs w:val="24"/>
        </w:rPr>
      </w:pPr>
      <w:bookmarkStart w:id="309" w:name="_DV_M239"/>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45E37B" w14:textId="77777777" w:rsidR="00115B11" w:rsidRDefault="005332B6">
      <w:pPr>
        <w:pStyle w:val="Spec1L2"/>
        <w:rPr>
          <w:rFonts w:asciiTheme="majorHAnsi" w:hAnsiTheme="majorHAnsi"/>
          <w:sz w:val="24"/>
          <w:szCs w:val="24"/>
        </w:rPr>
      </w:pPr>
      <w:bookmarkStart w:id="310" w:name="_DV_M240"/>
      <w:bookmarkEnd w:id="310"/>
      <w:r>
        <w:rPr>
          <w:rFonts w:asciiTheme="majorHAnsi" w:hAnsiTheme="majorHAnsi"/>
          <w:b/>
          <w:sz w:val="24"/>
          <w:szCs w:val="24"/>
          <w:u w:val="single"/>
        </w:rPr>
        <w:t>Verification Procedure</w:t>
      </w:r>
      <w:r>
        <w:rPr>
          <w:rFonts w:asciiTheme="majorHAnsi" w:hAnsiTheme="majorHAnsi"/>
          <w:sz w:val="24"/>
          <w:szCs w:val="24"/>
        </w:rPr>
        <w:t>.</w:t>
      </w:r>
    </w:p>
    <w:p w14:paraId="4734BFD2"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The signature file of each processed file is validated.</w:t>
      </w:r>
    </w:p>
    <w:p w14:paraId="4DAFC8D5"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If processed files are pieces of a bigger file, the latter is put together.</w:t>
      </w:r>
    </w:p>
    <w:p w14:paraId="6BB882A5"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file obtained in the previous step is then decrypted and uncompressed.</w:t>
      </w:r>
    </w:p>
    <w:p w14:paraId="2078EA08"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data file contained in the previous step is then validated against the format defined in Part A, Section 9, reference 1 of this Specification.</w:t>
      </w:r>
    </w:p>
    <w:p w14:paraId="59B6F292"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If Part A, Section 9, reference 1 of this Specification includes a verification process, that will be applied at this step.</w:t>
      </w:r>
    </w:p>
    <w:p w14:paraId="5A84B7AF" w14:textId="77777777" w:rsidR="00115B11" w:rsidRDefault="005332B6">
      <w:pPr>
        <w:pStyle w:val="BodyText"/>
        <w:ind w:left="720" w:firstLine="0"/>
        <w:rPr>
          <w:rFonts w:asciiTheme="majorHAnsi" w:hAnsiTheme="majorHAnsi"/>
          <w:sz w:val="24"/>
          <w:szCs w:val="24"/>
        </w:rPr>
      </w:pPr>
      <w:bookmarkStart w:id="316" w:name="_DV_M246"/>
      <w:bookmarkEnd w:id="316"/>
      <w:r>
        <w:rPr>
          <w:rFonts w:asciiTheme="majorHAnsi" w:hAnsiTheme="majorHAnsi"/>
          <w:sz w:val="24"/>
          <w:szCs w:val="24"/>
        </w:rPr>
        <w:t>If any discrepancy is found in any of the steps, the Deposit will be considered incomplete.</w:t>
      </w:r>
    </w:p>
    <w:p w14:paraId="30879CF3" w14:textId="77777777" w:rsidR="00115B11" w:rsidRDefault="005332B6">
      <w:pPr>
        <w:pStyle w:val="Spec1L2"/>
        <w:rPr>
          <w:rFonts w:asciiTheme="majorHAnsi" w:hAnsiTheme="majorHAnsi"/>
          <w:sz w:val="24"/>
          <w:szCs w:val="24"/>
        </w:rPr>
      </w:pPr>
      <w:bookmarkStart w:id="317" w:name="_DV_M247"/>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5D9CF117"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Data Escrow Specification (work in progress), http://tools.ietf.org/html/draft-arias-noguchi-registry-data-escrow</w:t>
      </w:r>
    </w:p>
    <w:p w14:paraId="68D9DEE3"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Registration Data (DNRD) Objects Mapping, http://tools.ietf.org/html/draft-arias-noguchi-dnrd-objects-mapping</w:t>
      </w:r>
    </w:p>
    <w:p w14:paraId="09489B03"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Message Format, http://www.rfc-editor.org/rfc/rfc4880.txt</w:t>
      </w:r>
    </w:p>
    <w:p w14:paraId="416F6ED3"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FB58F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2"/>
      <w:bookmarkEnd w:id="322"/>
      <w:r>
        <w:rPr>
          <w:rFonts w:asciiTheme="majorHAnsi" w:hAnsiTheme="majorHAnsi"/>
          <w:sz w:val="24"/>
          <w:szCs w:val="24"/>
        </w:rPr>
        <w:t>ICANN interfaces for registries and data escrow agents, http://tools.ietf.org/html/draft-lozano-icann-registry-interfaces</w:t>
      </w:r>
    </w:p>
    <w:p w14:paraId="4791AE90" w14:textId="77777777" w:rsidR="00115B11" w:rsidRDefault="005332B6">
      <w:pPr>
        <w:pStyle w:val="BlockText"/>
        <w:rPr>
          <w:rFonts w:asciiTheme="majorHAnsi" w:hAnsiTheme="majorHAnsi"/>
          <w:b/>
          <w:sz w:val="24"/>
          <w:szCs w:val="24"/>
        </w:rPr>
      </w:pPr>
      <w:bookmarkStart w:id="323" w:name="_DV_M253"/>
      <w:bookmarkEnd w:id="323"/>
      <w:r>
        <w:rPr>
          <w:rFonts w:asciiTheme="majorHAnsi" w:hAnsiTheme="majorHAnsi"/>
          <w:b/>
          <w:sz w:val="24"/>
          <w:szCs w:val="24"/>
        </w:rPr>
        <w:lastRenderedPageBreak/>
        <w:t>PART B – LEGAL REQUIREMENTS</w:t>
      </w:r>
    </w:p>
    <w:p w14:paraId="3AE29D42" w14:textId="77777777" w:rsidR="00115B11" w:rsidRDefault="005332B6">
      <w:pPr>
        <w:pStyle w:val="Spec1L2"/>
        <w:numPr>
          <w:ilvl w:val="1"/>
          <w:numId w:val="31"/>
        </w:numPr>
        <w:rPr>
          <w:rFonts w:asciiTheme="majorHAnsi" w:hAnsiTheme="majorHAnsi"/>
          <w:sz w:val="24"/>
          <w:szCs w:val="24"/>
        </w:rPr>
      </w:pPr>
      <w:bookmarkStart w:id="324" w:name="_DV_M254"/>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2B7C9BD"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C32C8D"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D9115B4"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1FA9D97" w14:textId="77777777" w:rsidR="00115B11" w:rsidRDefault="005332B6">
      <w:pPr>
        <w:pStyle w:val="BodyTextIndent2"/>
        <w:spacing w:after="240"/>
        <w:rPr>
          <w:rFonts w:asciiTheme="majorHAnsi" w:hAnsiTheme="majorHAnsi"/>
          <w:sz w:val="24"/>
          <w:szCs w:val="24"/>
        </w:rPr>
      </w:pPr>
      <w:bookmarkStart w:id="328" w:name="_DV_M258"/>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67C85CB"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2591B7"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653F291"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the Registry Agreement has expired without renewal, or been terminated; or</w:t>
      </w:r>
    </w:p>
    <w:p w14:paraId="3D8DA3C1"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DCFFF59"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F83EA2D" w14:textId="77777777" w:rsidR="00115B11" w:rsidRDefault="005332B6">
      <w:pPr>
        <w:pStyle w:val="Spec1L3"/>
        <w:tabs>
          <w:tab w:val="left" w:pos="1440"/>
        </w:tabs>
        <w:rPr>
          <w:rFonts w:asciiTheme="majorHAnsi" w:eastAsiaTheme="minorEastAsia" w:hAnsiTheme="majorHAnsi"/>
          <w:sz w:val="24"/>
          <w:szCs w:val="24"/>
        </w:rPr>
      </w:pPr>
      <w:bookmarkStart w:id="334" w:name="_DV_M264"/>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BB891A"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F879299"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2F0FBDA4"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a competent court, arbitral, legislative, or government agency mandates the release of the Deposits to ICANN; or</w:t>
      </w:r>
    </w:p>
    <w:p w14:paraId="09EB100D" w14:textId="77777777" w:rsidR="00115B11" w:rsidRDefault="005332B6">
      <w:pPr>
        <w:pStyle w:val="Spec1L3"/>
        <w:rPr>
          <w:rFonts w:asciiTheme="majorHAnsi" w:hAnsiTheme="majorHAnsi"/>
          <w:sz w:val="24"/>
          <w:szCs w:val="24"/>
        </w:rPr>
      </w:pPr>
      <w:bookmarkStart w:id="338" w:name="_DV_M268"/>
      <w:bookmarkEnd w:id="338"/>
      <w:r>
        <w:rPr>
          <w:rFonts w:asciiTheme="majorHAnsi" w:hAnsiTheme="majorHAnsi"/>
          <w:sz w:val="24"/>
          <w:szCs w:val="24"/>
        </w:rPr>
        <w:t>pursuant to Contractual and Operational Compliance Audits as specified under Section 2.11 of the Agreement.</w:t>
      </w:r>
    </w:p>
    <w:p w14:paraId="19D3838A" w14:textId="77777777" w:rsidR="00115B11" w:rsidRDefault="005332B6">
      <w:pPr>
        <w:pStyle w:val="BodyTextIndent2"/>
        <w:spacing w:after="240"/>
        <w:rPr>
          <w:rFonts w:asciiTheme="majorHAnsi" w:hAnsiTheme="majorHAnsi"/>
          <w:sz w:val="24"/>
          <w:szCs w:val="24"/>
        </w:rPr>
      </w:pPr>
      <w:bookmarkStart w:id="339" w:name="_DV_M269"/>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69FD2D" w14:textId="77777777" w:rsidR="00115B11" w:rsidRDefault="005332B6">
      <w:pPr>
        <w:pStyle w:val="Spec1L2"/>
        <w:keepNext/>
        <w:rPr>
          <w:rFonts w:asciiTheme="majorHAnsi" w:hAnsiTheme="majorHAnsi"/>
          <w:sz w:val="24"/>
          <w:szCs w:val="24"/>
        </w:rPr>
      </w:pPr>
      <w:bookmarkStart w:id="340" w:name="_DV_M270"/>
      <w:bookmarkEnd w:id="340"/>
      <w:r>
        <w:rPr>
          <w:rFonts w:asciiTheme="majorHAnsi" w:hAnsiTheme="majorHAnsi"/>
          <w:b/>
          <w:sz w:val="24"/>
          <w:szCs w:val="24"/>
          <w:u w:val="single"/>
        </w:rPr>
        <w:t>Verification of Deposits</w:t>
      </w:r>
      <w:r>
        <w:rPr>
          <w:rFonts w:asciiTheme="majorHAnsi" w:hAnsiTheme="majorHAnsi"/>
          <w:sz w:val="24"/>
          <w:szCs w:val="24"/>
        </w:rPr>
        <w:t>.</w:t>
      </w:r>
    </w:p>
    <w:p w14:paraId="1722A275" w14:textId="77777777" w:rsidR="00115B11" w:rsidRDefault="005332B6">
      <w:pPr>
        <w:pStyle w:val="Spec1L3"/>
        <w:tabs>
          <w:tab w:val="left" w:pos="1440"/>
        </w:tabs>
        <w:outlineLvl w:val="9"/>
        <w:rPr>
          <w:rFonts w:asciiTheme="majorHAnsi" w:hAnsiTheme="majorHAnsi"/>
          <w:sz w:val="24"/>
          <w:szCs w:val="24"/>
        </w:rPr>
      </w:pPr>
      <w:bookmarkStart w:id="341" w:name="_DV_M271"/>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BF26B1" w14:textId="77777777" w:rsidR="00115B11" w:rsidRDefault="005332B6">
      <w:pPr>
        <w:pStyle w:val="Spec1L3"/>
        <w:rPr>
          <w:rFonts w:asciiTheme="majorHAnsi" w:hAnsiTheme="majorHAnsi"/>
          <w:sz w:val="24"/>
          <w:szCs w:val="24"/>
        </w:rPr>
      </w:pPr>
      <w:bookmarkStart w:id="342" w:name="_DV_M272"/>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E3C1305"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1B25B91"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26F9EB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F28D8E7" w14:textId="77777777" w:rsidR="00115B11" w:rsidRDefault="005332B6">
      <w:pPr>
        <w:pStyle w:val="Spec1L1"/>
        <w:rPr>
          <w:rFonts w:asciiTheme="majorHAnsi" w:hAnsiTheme="majorHAnsi"/>
          <w:sz w:val="24"/>
          <w:szCs w:val="24"/>
        </w:rPr>
      </w:pPr>
      <w:bookmarkStart w:id="345" w:name="_DV_M275"/>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15EA83"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D28033"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28D11DA" w14:textId="77777777" w:rsidR="00115B11" w:rsidRDefault="005332B6">
      <w:pPr>
        <w:pStyle w:val="Spec1L2"/>
        <w:rPr>
          <w:rFonts w:asciiTheme="majorHAnsi" w:hAnsiTheme="majorHAnsi"/>
          <w:sz w:val="24"/>
          <w:szCs w:val="24"/>
        </w:rPr>
      </w:pPr>
      <w:bookmarkStart w:id="348" w:name="_DV_M278"/>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5E28762" w14:textId="77777777">
        <w:trPr>
          <w:trHeight w:val="432"/>
        </w:trPr>
        <w:tc>
          <w:tcPr>
            <w:tcW w:w="828" w:type="dxa"/>
          </w:tcPr>
          <w:p w14:paraId="48F28C3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BF9364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2A3182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5D70FB" w14:textId="77777777">
        <w:tc>
          <w:tcPr>
            <w:tcW w:w="828" w:type="dxa"/>
          </w:tcPr>
          <w:p w14:paraId="5E706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A2D67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AEBAD1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D31770" w14:textId="77777777">
        <w:tc>
          <w:tcPr>
            <w:tcW w:w="828" w:type="dxa"/>
          </w:tcPr>
          <w:p w14:paraId="01C40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7E13E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3A476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140858" w14:textId="77777777">
        <w:tc>
          <w:tcPr>
            <w:tcW w:w="828" w:type="dxa"/>
          </w:tcPr>
          <w:p w14:paraId="6A36D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67B2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62DB20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8D4236" w14:textId="77777777">
        <w:tc>
          <w:tcPr>
            <w:tcW w:w="828" w:type="dxa"/>
          </w:tcPr>
          <w:p w14:paraId="7590E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437E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63324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A76C680" w14:textId="77777777">
        <w:tc>
          <w:tcPr>
            <w:tcW w:w="828" w:type="dxa"/>
          </w:tcPr>
          <w:p w14:paraId="7031D8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5430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D5D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22B6C8E" w14:textId="77777777">
        <w:tc>
          <w:tcPr>
            <w:tcW w:w="828" w:type="dxa"/>
          </w:tcPr>
          <w:p w14:paraId="59A9E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5541C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6CA83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B50529B" w14:textId="77777777">
        <w:tc>
          <w:tcPr>
            <w:tcW w:w="828" w:type="dxa"/>
          </w:tcPr>
          <w:p w14:paraId="56F047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AE456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E33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6624B69" w14:textId="77777777">
        <w:tc>
          <w:tcPr>
            <w:tcW w:w="828" w:type="dxa"/>
          </w:tcPr>
          <w:p w14:paraId="737DB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90ECB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7905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2BEB7D" w14:textId="77777777">
        <w:tc>
          <w:tcPr>
            <w:tcW w:w="828" w:type="dxa"/>
          </w:tcPr>
          <w:p w14:paraId="43F3D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CA054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DE2E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ED0C9D" w14:textId="77777777">
        <w:tc>
          <w:tcPr>
            <w:tcW w:w="828" w:type="dxa"/>
          </w:tcPr>
          <w:p w14:paraId="53F60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1A47F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EAF2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0634E35" w14:textId="77777777">
        <w:tc>
          <w:tcPr>
            <w:tcW w:w="828" w:type="dxa"/>
          </w:tcPr>
          <w:p w14:paraId="0109BF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DFE8A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1ED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CCA511" w14:textId="77777777">
        <w:tc>
          <w:tcPr>
            <w:tcW w:w="828" w:type="dxa"/>
          </w:tcPr>
          <w:p w14:paraId="4CBC1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5DEA3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9317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D88BD7" w14:textId="77777777">
        <w:tc>
          <w:tcPr>
            <w:tcW w:w="828" w:type="dxa"/>
          </w:tcPr>
          <w:p w14:paraId="47E56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77581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1FCA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8932B7" w14:textId="77777777">
        <w:tc>
          <w:tcPr>
            <w:tcW w:w="828" w:type="dxa"/>
          </w:tcPr>
          <w:p w14:paraId="3579A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79A2F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12F31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DA63926" w14:textId="77777777">
        <w:tc>
          <w:tcPr>
            <w:tcW w:w="828" w:type="dxa"/>
          </w:tcPr>
          <w:p w14:paraId="5C6B6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0874E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CA0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2A12C1B" w14:textId="77777777">
        <w:tc>
          <w:tcPr>
            <w:tcW w:w="828" w:type="dxa"/>
          </w:tcPr>
          <w:p w14:paraId="2CEB2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0E05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6011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EA1A47" w14:textId="77777777">
        <w:tc>
          <w:tcPr>
            <w:tcW w:w="828" w:type="dxa"/>
          </w:tcPr>
          <w:p w14:paraId="3C25D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20129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1A17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72070C9" w14:textId="77777777">
        <w:tc>
          <w:tcPr>
            <w:tcW w:w="828" w:type="dxa"/>
          </w:tcPr>
          <w:p w14:paraId="41FED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142F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67D1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E98044D" w14:textId="77777777">
        <w:tc>
          <w:tcPr>
            <w:tcW w:w="828" w:type="dxa"/>
          </w:tcPr>
          <w:p w14:paraId="4293B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375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DCF2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191D99D" w14:textId="77777777">
        <w:tc>
          <w:tcPr>
            <w:tcW w:w="828" w:type="dxa"/>
          </w:tcPr>
          <w:p w14:paraId="38E9E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11415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A7DA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B84AF22" w14:textId="77777777">
        <w:tc>
          <w:tcPr>
            <w:tcW w:w="828" w:type="dxa"/>
          </w:tcPr>
          <w:p w14:paraId="13563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DB3E0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8ABA2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D19D3D8" w14:textId="77777777">
        <w:tc>
          <w:tcPr>
            <w:tcW w:w="828" w:type="dxa"/>
          </w:tcPr>
          <w:p w14:paraId="0C3F87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3E96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81F1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DA62A0A" w14:textId="77777777">
        <w:tc>
          <w:tcPr>
            <w:tcW w:w="828" w:type="dxa"/>
          </w:tcPr>
          <w:p w14:paraId="52E0D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6AA59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371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0AC130D" w14:textId="77777777">
        <w:tc>
          <w:tcPr>
            <w:tcW w:w="828" w:type="dxa"/>
          </w:tcPr>
          <w:p w14:paraId="6AA7B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EB038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973F5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759A77F" w14:textId="77777777">
        <w:tc>
          <w:tcPr>
            <w:tcW w:w="828" w:type="dxa"/>
          </w:tcPr>
          <w:p w14:paraId="2463A5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DD2E5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EAE7F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E1407C0" w14:textId="77777777">
        <w:tc>
          <w:tcPr>
            <w:tcW w:w="828" w:type="dxa"/>
          </w:tcPr>
          <w:p w14:paraId="557B85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B411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D1C34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E870B09" w14:textId="77777777">
        <w:tc>
          <w:tcPr>
            <w:tcW w:w="828" w:type="dxa"/>
          </w:tcPr>
          <w:p w14:paraId="017A15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398F8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9" w:name="_DV_C70"/>
            <w:r>
              <w:rPr>
                <w:rStyle w:val="DeltaViewDeletion"/>
                <w:rFonts w:asciiTheme="majorHAnsi" w:hAnsiTheme="majorHAnsi"/>
                <w:sz w:val="24"/>
                <w:szCs w:val="24"/>
              </w:rPr>
              <w:t>successfully</w:t>
            </w:r>
            <w:bookmarkStart w:id="350" w:name="_DV_C71"/>
            <w:bookmarkEnd w:id="349"/>
            <w:r>
              <w:rPr>
                <w:rStyle w:val="DeltaViewInsertion"/>
                <w:rFonts w:asciiTheme="majorHAnsi" w:hAnsiTheme="majorHAnsi"/>
                <w:sz w:val="24"/>
                <w:szCs w:val="24"/>
              </w:rPr>
              <w:t>successful</w:t>
            </w:r>
            <w:bookmarkEnd w:id="350"/>
          </w:p>
        </w:tc>
        <w:tc>
          <w:tcPr>
            <w:tcW w:w="5670" w:type="dxa"/>
          </w:tcPr>
          <w:p w14:paraId="5E903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88BEC99" w14:textId="77777777">
        <w:tc>
          <w:tcPr>
            <w:tcW w:w="828" w:type="dxa"/>
          </w:tcPr>
          <w:p w14:paraId="7DBF3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C341F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6A3E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CBE1AE8" w14:textId="77777777">
        <w:tc>
          <w:tcPr>
            <w:tcW w:w="828" w:type="dxa"/>
          </w:tcPr>
          <w:p w14:paraId="6B008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E87CE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B176D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1D291E2" w14:textId="77777777">
        <w:tc>
          <w:tcPr>
            <w:tcW w:w="828" w:type="dxa"/>
          </w:tcPr>
          <w:p w14:paraId="441AF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8B73B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7028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C5D22B" w14:textId="77777777">
        <w:tc>
          <w:tcPr>
            <w:tcW w:w="828" w:type="dxa"/>
          </w:tcPr>
          <w:p w14:paraId="16336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C2489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0C30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0BE0E04" w14:textId="77777777">
        <w:tc>
          <w:tcPr>
            <w:tcW w:w="828" w:type="dxa"/>
          </w:tcPr>
          <w:p w14:paraId="511C9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1E652C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032C1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FA94536" w14:textId="77777777">
        <w:tc>
          <w:tcPr>
            <w:tcW w:w="828" w:type="dxa"/>
          </w:tcPr>
          <w:p w14:paraId="462CB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C52C6A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E9BF23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42845BA" w14:textId="77777777">
        <w:tc>
          <w:tcPr>
            <w:tcW w:w="828" w:type="dxa"/>
          </w:tcPr>
          <w:p w14:paraId="2BD0F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AE544D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88F7FD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67158ED" w14:textId="77777777">
        <w:tc>
          <w:tcPr>
            <w:tcW w:w="828" w:type="dxa"/>
          </w:tcPr>
          <w:p w14:paraId="2807D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0A7706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28F81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6B5355" w14:textId="77777777">
        <w:tc>
          <w:tcPr>
            <w:tcW w:w="828" w:type="dxa"/>
          </w:tcPr>
          <w:p w14:paraId="156D3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AA6F6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24A82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94D3FA0" w14:textId="77777777">
        <w:tc>
          <w:tcPr>
            <w:tcW w:w="828" w:type="dxa"/>
          </w:tcPr>
          <w:p w14:paraId="6368C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600997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00C77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913895" w14:textId="77777777">
        <w:tc>
          <w:tcPr>
            <w:tcW w:w="828" w:type="dxa"/>
          </w:tcPr>
          <w:p w14:paraId="438EA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1A13A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5B672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BEE6320" w14:textId="77777777">
        <w:tc>
          <w:tcPr>
            <w:tcW w:w="828" w:type="dxa"/>
          </w:tcPr>
          <w:p w14:paraId="50347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7E5053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805A7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35D7580"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3719627" w14:textId="77777777" w:rsidR="00115B11" w:rsidRDefault="005332B6">
      <w:pPr>
        <w:pStyle w:val="Spec1L2"/>
        <w:rPr>
          <w:rFonts w:asciiTheme="majorHAnsi" w:hAnsiTheme="majorHAnsi"/>
          <w:sz w:val="24"/>
          <w:szCs w:val="24"/>
        </w:rPr>
      </w:pPr>
      <w:bookmarkStart w:id="352" w:name="_DV_M280"/>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A174BE6" w14:textId="77777777">
        <w:trPr>
          <w:trHeight w:val="432"/>
          <w:tblHeader/>
        </w:trPr>
        <w:tc>
          <w:tcPr>
            <w:tcW w:w="1188" w:type="dxa"/>
            <w:vAlign w:val="center"/>
          </w:tcPr>
          <w:p w14:paraId="779A2A2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050587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5F74F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43C2CF" w14:textId="77777777">
        <w:tc>
          <w:tcPr>
            <w:tcW w:w="1188" w:type="dxa"/>
          </w:tcPr>
          <w:p w14:paraId="7AC78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4D5E60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E71C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9FE6B56" w14:textId="77777777">
        <w:tc>
          <w:tcPr>
            <w:tcW w:w="1188" w:type="dxa"/>
          </w:tcPr>
          <w:p w14:paraId="77954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5E7B8E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5AE47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6A5D21D" w14:textId="77777777">
        <w:trPr>
          <w:trHeight w:val="1007"/>
        </w:trPr>
        <w:tc>
          <w:tcPr>
            <w:tcW w:w="1188" w:type="dxa"/>
          </w:tcPr>
          <w:p w14:paraId="1068B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BE1B92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D8872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25AB22" w14:textId="77777777">
        <w:tc>
          <w:tcPr>
            <w:tcW w:w="1188" w:type="dxa"/>
          </w:tcPr>
          <w:p w14:paraId="127A7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5313F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310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25C59F8" w14:textId="77777777">
        <w:tc>
          <w:tcPr>
            <w:tcW w:w="1188" w:type="dxa"/>
          </w:tcPr>
          <w:p w14:paraId="58232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7B2CFF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1E0A6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882A40" w14:textId="77777777">
        <w:tc>
          <w:tcPr>
            <w:tcW w:w="1188" w:type="dxa"/>
          </w:tcPr>
          <w:p w14:paraId="4BF43A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372C62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27F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5849519" w14:textId="77777777">
        <w:tc>
          <w:tcPr>
            <w:tcW w:w="1188" w:type="dxa"/>
          </w:tcPr>
          <w:p w14:paraId="5AC9B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7E81F8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F0DF5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FF65A6" w14:textId="77777777">
        <w:tc>
          <w:tcPr>
            <w:tcW w:w="1188" w:type="dxa"/>
          </w:tcPr>
          <w:p w14:paraId="4A58A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5CDC7D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2786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E412944" w14:textId="77777777">
        <w:tc>
          <w:tcPr>
            <w:tcW w:w="1188" w:type="dxa"/>
          </w:tcPr>
          <w:p w14:paraId="40EB8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6FDDF2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465B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E3170A" w14:textId="77777777">
        <w:tc>
          <w:tcPr>
            <w:tcW w:w="1188" w:type="dxa"/>
          </w:tcPr>
          <w:p w14:paraId="24D90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59D88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798D2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752A27" w14:textId="77777777">
        <w:tc>
          <w:tcPr>
            <w:tcW w:w="1188" w:type="dxa"/>
          </w:tcPr>
          <w:p w14:paraId="6EF7C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19F42F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5D7C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EC527FC" w14:textId="77777777">
        <w:tc>
          <w:tcPr>
            <w:tcW w:w="1188" w:type="dxa"/>
          </w:tcPr>
          <w:p w14:paraId="06DEC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F7567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DBCCB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DFA4F8F" w14:textId="77777777">
        <w:tc>
          <w:tcPr>
            <w:tcW w:w="1188" w:type="dxa"/>
          </w:tcPr>
          <w:p w14:paraId="6C9BF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EEF8C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8CBD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EAF19EA" w14:textId="77777777">
        <w:tc>
          <w:tcPr>
            <w:tcW w:w="1188" w:type="dxa"/>
          </w:tcPr>
          <w:p w14:paraId="56CAC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63F55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EC88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CDA8D58" w14:textId="77777777">
        <w:tc>
          <w:tcPr>
            <w:tcW w:w="1188" w:type="dxa"/>
          </w:tcPr>
          <w:p w14:paraId="0E81F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B104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A88CA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190875C" w14:textId="77777777">
        <w:tc>
          <w:tcPr>
            <w:tcW w:w="1188" w:type="dxa"/>
          </w:tcPr>
          <w:p w14:paraId="476D5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7BF78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8AC4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5682D16" w14:textId="77777777">
        <w:tc>
          <w:tcPr>
            <w:tcW w:w="1188" w:type="dxa"/>
          </w:tcPr>
          <w:p w14:paraId="60A59D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C916F3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2655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19FAC7B" w14:textId="77777777">
        <w:tc>
          <w:tcPr>
            <w:tcW w:w="1188" w:type="dxa"/>
          </w:tcPr>
          <w:p w14:paraId="08966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CFA83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186F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0F6151F" w14:textId="77777777">
        <w:tc>
          <w:tcPr>
            <w:tcW w:w="1188" w:type="dxa"/>
          </w:tcPr>
          <w:p w14:paraId="55A8A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2A0E6D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1C3D6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1CB672F" w14:textId="77777777">
        <w:tc>
          <w:tcPr>
            <w:tcW w:w="1188" w:type="dxa"/>
          </w:tcPr>
          <w:p w14:paraId="3B950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00F18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E39F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2189F9C" w14:textId="77777777">
        <w:tc>
          <w:tcPr>
            <w:tcW w:w="1188" w:type="dxa"/>
          </w:tcPr>
          <w:p w14:paraId="03426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678E7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D262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CC04D79" w14:textId="77777777">
        <w:tc>
          <w:tcPr>
            <w:tcW w:w="1188" w:type="dxa"/>
          </w:tcPr>
          <w:p w14:paraId="35B01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EF5F5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E37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BBBC198" w14:textId="77777777">
        <w:tc>
          <w:tcPr>
            <w:tcW w:w="1188" w:type="dxa"/>
          </w:tcPr>
          <w:p w14:paraId="3868F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F2D74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DE094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272EC2" w14:textId="77777777">
        <w:tc>
          <w:tcPr>
            <w:tcW w:w="1188" w:type="dxa"/>
          </w:tcPr>
          <w:p w14:paraId="5CFEB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413140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AF3C7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749BCB" w14:textId="77777777">
        <w:tc>
          <w:tcPr>
            <w:tcW w:w="1188" w:type="dxa"/>
          </w:tcPr>
          <w:p w14:paraId="5B39B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8D32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6DCCB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1BA1822" w14:textId="77777777">
        <w:tc>
          <w:tcPr>
            <w:tcW w:w="1188" w:type="dxa"/>
          </w:tcPr>
          <w:p w14:paraId="07897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DA35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E3FD4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C711DDC" w14:textId="77777777">
        <w:tc>
          <w:tcPr>
            <w:tcW w:w="1188" w:type="dxa"/>
          </w:tcPr>
          <w:p w14:paraId="1B3CA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1C166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923E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F4122F" w14:textId="77777777">
        <w:tc>
          <w:tcPr>
            <w:tcW w:w="1188" w:type="dxa"/>
          </w:tcPr>
          <w:p w14:paraId="2A935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A641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21EE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5F552B0" w14:textId="77777777">
        <w:tc>
          <w:tcPr>
            <w:tcW w:w="1188" w:type="dxa"/>
          </w:tcPr>
          <w:p w14:paraId="3F6A7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1DD30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DA59F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4E35FA6" w14:textId="77777777">
        <w:tc>
          <w:tcPr>
            <w:tcW w:w="1188" w:type="dxa"/>
          </w:tcPr>
          <w:p w14:paraId="0F721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4F40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9726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563051F" w14:textId="77777777">
        <w:tc>
          <w:tcPr>
            <w:tcW w:w="1188" w:type="dxa"/>
          </w:tcPr>
          <w:p w14:paraId="61D93D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608A6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4DE76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5D3FB9" w14:textId="77777777">
        <w:tc>
          <w:tcPr>
            <w:tcW w:w="1188" w:type="dxa"/>
          </w:tcPr>
          <w:p w14:paraId="12C845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82359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F22B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F89F40B" w14:textId="77777777">
        <w:tc>
          <w:tcPr>
            <w:tcW w:w="1188" w:type="dxa"/>
          </w:tcPr>
          <w:p w14:paraId="6E626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609E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8A0E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13C281" w14:textId="77777777">
        <w:tc>
          <w:tcPr>
            <w:tcW w:w="1188" w:type="dxa"/>
          </w:tcPr>
          <w:p w14:paraId="4A643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7FAF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71D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27A42CD" w14:textId="77777777">
        <w:tc>
          <w:tcPr>
            <w:tcW w:w="1188" w:type="dxa"/>
          </w:tcPr>
          <w:p w14:paraId="4219B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0B6ED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4B08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648D2B6" w14:textId="77777777">
        <w:tc>
          <w:tcPr>
            <w:tcW w:w="1188" w:type="dxa"/>
          </w:tcPr>
          <w:p w14:paraId="5761A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91094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117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5E054D9" w14:textId="77777777">
        <w:tc>
          <w:tcPr>
            <w:tcW w:w="1188" w:type="dxa"/>
          </w:tcPr>
          <w:p w14:paraId="62C88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252B7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A4A0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CB9769" w14:textId="77777777">
        <w:tc>
          <w:tcPr>
            <w:tcW w:w="1188" w:type="dxa"/>
          </w:tcPr>
          <w:p w14:paraId="0A23B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71FA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A6DF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18A94A6" w14:textId="77777777">
        <w:tc>
          <w:tcPr>
            <w:tcW w:w="1188" w:type="dxa"/>
          </w:tcPr>
          <w:p w14:paraId="237C7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840C2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77794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C75A3AE"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8154251"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29E243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E06FDA" w14:textId="77777777" w:rsidR="00115B11" w:rsidRDefault="005332B6">
      <w:pPr>
        <w:pStyle w:val="Spec1L1"/>
        <w:rPr>
          <w:rFonts w:asciiTheme="majorHAnsi" w:hAnsiTheme="majorHAnsi"/>
          <w:sz w:val="24"/>
          <w:szCs w:val="24"/>
        </w:rPr>
      </w:pPr>
      <w:bookmarkStart w:id="355" w:name="_DV_M283"/>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282FF389" w14:textId="77777777" w:rsidR="00115B11" w:rsidRDefault="005332B6">
      <w:pPr>
        <w:pStyle w:val="Spec1L2"/>
        <w:rPr>
          <w:rFonts w:asciiTheme="majorHAnsi" w:hAnsiTheme="majorHAnsi"/>
          <w:sz w:val="24"/>
          <w:szCs w:val="24"/>
        </w:rPr>
      </w:pPr>
      <w:bookmarkStart w:id="356" w:name="_DV_M284"/>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29E937A" w14:textId="77777777" w:rsidR="00115B11" w:rsidRDefault="005332B6">
      <w:pPr>
        <w:pStyle w:val="BodyText"/>
        <w:ind w:left="720" w:firstLine="0"/>
        <w:rPr>
          <w:rFonts w:asciiTheme="majorHAnsi" w:hAnsiTheme="majorHAnsi"/>
          <w:sz w:val="24"/>
          <w:szCs w:val="24"/>
        </w:rPr>
      </w:pPr>
      <w:bookmarkStart w:id="357" w:name="_DV_M285"/>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88C9ED1"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5B57631"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0D840D78"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E057C01"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72E9CF"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b/>
          <w:sz w:val="24"/>
          <w:szCs w:val="24"/>
        </w:rPr>
        <w:t>Domain Name Data:</w:t>
      </w:r>
    </w:p>
    <w:p w14:paraId="7A8093EB" w14:textId="77777777" w:rsidR="00115B11" w:rsidRDefault="005332B6">
      <w:pPr>
        <w:pStyle w:val="Spec1L4"/>
        <w:tabs>
          <w:tab w:val="clear" w:pos="1440"/>
        </w:tabs>
        <w:rPr>
          <w:rFonts w:asciiTheme="majorHAnsi" w:hAnsiTheme="majorHAnsi"/>
          <w:sz w:val="24"/>
          <w:szCs w:val="24"/>
        </w:rPr>
      </w:pPr>
      <w:bookmarkStart w:id="363" w:name="_DV_M291"/>
      <w:bookmarkEnd w:id="363"/>
      <w:r>
        <w:rPr>
          <w:rFonts w:asciiTheme="majorHAnsi" w:hAnsiTheme="majorHAnsi"/>
          <w:b/>
          <w:sz w:val="24"/>
          <w:szCs w:val="24"/>
        </w:rPr>
        <w:t>Query format:</w:t>
      </w:r>
      <w:r>
        <w:rPr>
          <w:rFonts w:asciiTheme="majorHAnsi" w:hAnsiTheme="majorHAnsi"/>
          <w:sz w:val="24"/>
          <w:szCs w:val="24"/>
        </w:rPr>
        <w:t xml:space="preserve">  whois EXAMPLE.TLD</w:t>
      </w:r>
    </w:p>
    <w:p w14:paraId="31B7A9E4" w14:textId="77777777" w:rsidR="00115B11" w:rsidRDefault="005332B6">
      <w:pPr>
        <w:pStyle w:val="Spec1L4"/>
        <w:tabs>
          <w:tab w:val="clear" w:pos="1440"/>
        </w:tabs>
        <w:rPr>
          <w:rFonts w:asciiTheme="majorHAnsi" w:hAnsiTheme="majorHAnsi"/>
          <w:b/>
          <w:sz w:val="24"/>
          <w:szCs w:val="24"/>
        </w:rPr>
      </w:pPr>
      <w:bookmarkStart w:id="364" w:name="_DV_M292"/>
      <w:bookmarkEnd w:id="364"/>
      <w:r>
        <w:rPr>
          <w:rFonts w:asciiTheme="majorHAnsi" w:hAnsiTheme="majorHAnsi"/>
          <w:b/>
          <w:sz w:val="24"/>
          <w:szCs w:val="24"/>
        </w:rPr>
        <w:t>Response format:</w:t>
      </w:r>
    </w:p>
    <w:p w14:paraId="6DFD4BB1" w14:textId="77777777" w:rsidR="00115B11" w:rsidRDefault="005332B6">
      <w:pPr>
        <w:pStyle w:val="BodyTextIndent"/>
        <w:rPr>
          <w:rFonts w:asciiTheme="majorHAnsi" w:hAnsiTheme="majorHAnsi"/>
          <w:sz w:val="24"/>
          <w:szCs w:val="24"/>
        </w:rPr>
      </w:pPr>
      <w:bookmarkStart w:id="365" w:name="_DV_M293"/>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4DCA86" w14:textId="77777777" w:rsidR="00115B11" w:rsidRDefault="005332B6">
      <w:pPr>
        <w:pStyle w:val="Spec1L3"/>
        <w:rPr>
          <w:rFonts w:asciiTheme="majorHAnsi" w:hAnsiTheme="majorHAnsi"/>
          <w:b/>
          <w:sz w:val="24"/>
          <w:szCs w:val="24"/>
        </w:rPr>
      </w:pPr>
      <w:bookmarkStart w:id="366" w:name="_DV_M294"/>
      <w:bookmarkEnd w:id="366"/>
      <w:r>
        <w:rPr>
          <w:rFonts w:asciiTheme="majorHAnsi" w:hAnsiTheme="majorHAnsi"/>
          <w:b/>
          <w:sz w:val="24"/>
          <w:szCs w:val="24"/>
        </w:rPr>
        <w:t>Registrar Data:</w:t>
      </w:r>
    </w:p>
    <w:p w14:paraId="285F4F06"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6B675293"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Response format</w:t>
      </w:r>
      <w:r>
        <w:rPr>
          <w:rFonts w:asciiTheme="majorHAnsi" w:hAnsiTheme="majorHAnsi"/>
          <w:sz w:val="24"/>
          <w:szCs w:val="24"/>
        </w:rPr>
        <w:t>:</w:t>
      </w:r>
    </w:p>
    <w:p w14:paraId="75D7B07C" w14:textId="77777777" w:rsidR="00115B11" w:rsidRDefault="005332B6">
      <w:pPr>
        <w:pStyle w:val="BodyTextIndent3"/>
        <w:rPr>
          <w:rFonts w:asciiTheme="majorHAnsi" w:hAnsiTheme="majorHAnsi"/>
          <w:sz w:val="24"/>
          <w:szCs w:val="24"/>
        </w:rPr>
      </w:pPr>
      <w:bookmarkStart w:id="369" w:name="_DV_M297"/>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9A7237" w14:textId="77777777" w:rsidR="00115B11" w:rsidRDefault="005332B6">
      <w:pPr>
        <w:pStyle w:val="Spec1L3"/>
        <w:rPr>
          <w:rFonts w:asciiTheme="majorHAnsi" w:hAnsiTheme="majorHAnsi"/>
          <w:b/>
          <w:sz w:val="24"/>
          <w:szCs w:val="24"/>
        </w:rPr>
      </w:pPr>
      <w:bookmarkStart w:id="370" w:name="_DV_M298"/>
      <w:bookmarkEnd w:id="370"/>
      <w:r>
        <w:rPr>
          <w:rFonts w:asciiTheme="majorHAnsi" w:hAnsiTheme="majorHAnsi"/>
          <w:b/>
          <w:sz w:val="24"/>
          <w:szCs w:val="24"/>
        </w:rPr>
        <w:t>Nameserver Data:</w:t>
      </w:r>
    </w:p>
    <w:p w14:paraId="361C9AD9" w14:textId="77777777" w:rsidR="00115B11" w:rsidRDefault="005332B6">
      <w:pPr>
        <w:pStyle w:val="Spec1L4"/>
        <w:tabs>
          <w:tab w:val="clear" w:pos="1440"/>
        </w:tabs>
        <w:rPr>
          <w:rFonts w:asciiTheme="majorHAnsi" w:hAnsiTheme="majorHAnsi"/>
          <w:sz w:val="24"/>
          <w:szCs w:val="24"/>
        </w:rPr>
      </w:pPr>
      <w:bookmarkStart w:id="371" w:name="_DV_M299"/>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26D3BD8" w14:textId="77777777" w:rsidR="00902DC5" w:rsidRDefault="00902DC5">
      <w:pPr>
        <w:pStyle w:val="BodyText"/>
        <w:rPr>
          <w:szCs w:val="24"/>
        </w:rPr>
      </w:pPr>
    </w:p>
    <w:p w14:paraId="339D8C1C" w14:textId="77777777" w:rsidR="00115B11" w:rsidRDefault="005332B6">
      <w:pPr>
        <w:pStyle w:val="Spec1L4"/>
        <w:tabs>
          <w:tab w:val="clear" w:pos="1440"/>
        </w:tabs>
        <w:rPr>
          <w:rFonts w:asciiTheme="majorHAnsi" w:hAnsiTheme="majorHAnsi"/>
          <w:b/>
          <w:sz w:val="24"/>
          <w:szCs w:val="24"/>
        </w:rPr>
      </w:pPr>
      <w:bookmarkStart w:id="372" w:name="_DV_M300"/>
      <w:bookmarkEnd w:id="372"/>
      <w:r>
        <w:rPr>
          <w:rFonts w:asciiTheme="majorHAnsi" w:hAnsiTheme="majorHAnsi"/>
          <w:b/>
          <w:sz w:val="24"/>
          <w:szCs w:val="24"/>
        </w:rPr>
        <w:lastRenderedPageBreak/>
        <w:t>Response format:</w:t>
      </w:r>
    </w:p>
    <w:p w14:paraId="3E14E252" w14:textId="77777777" w:rsidR="00115B11" w:rsidRDefault="005332B6">
      <w:pPr>
        <w:pStyle w:val="BodyTextIndent3"/>
        <w:rPr>
          <w:rFonts w:asciiTheme="majorHAnsi" w:hAnsiTheme="majorHAnsi"/>
          <w:sz w:val="24"/>
          <w:szCs w:val="24"/>
        </w:rPr>
      </w:pPr>
      <w:bookmarkStart w:id="373" w:name="_DV_M301"/>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23B2D98"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50F6D5"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In order to be compatible with ICANN’s common interface for WHOIS (InterNIC), WHOIS output shall be in the format outline above.</w:t>
      </w:r>
    </w:p>
    <w:p w14:paraId="041A48B0"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F632C6D"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searchability on the web-based Directory Service.</w:t>
      </w:r>
    </w:p>
    <w:p w14:paraId="1AAC3D0C"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CAEBB1E"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64D4BDC"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E640838"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Search results will include domain names matching the search criteria.</w:t>
      </w:r>
    </w:p>
    <w:p w14:paraId="6E9C2941"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7E78571" w14:textId="77777777" w:rsidR="00115B11" w:rsidRDefault="005332B6">
      <w:pPr>
        <w:pStyle w:val="Spec1L3"/>
        <w:rPr>
          <w:rFonts w:asciiTheme="majorHAnsi" w:hAnsiTheme="majorHAnsi"/>
          <w:sz w:val="24"/>
          <w:szCs w:val="24"/>
        </w:rPr>
      </w:pPr>
      <w:bookmarkStart w:id="383" w:name="_DV_M311"/>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F7305F" w14:textId="77777777" w:rsidR="00115B11" w:rsidRDefault="005332B6">
      <w:pPr>
        <w:pStyle w:val="Spec1L2"/>
        <w:rPr>
          <w:rFonts w:asciiTheme="majorHAnsi" w:hAnsiTheme="majorHAnsi"/>
          <w:b/>
          <w:sz w:val="24"/>
          <w:szCs w:val="24"/>
        </w:rPr>
      </w:pPr>
      <w:bookmarkStart w:id="384" w:name="_DV_M312"/>
      <w:bookmarkEnd w:id="384"/>
      <w:r>
        <w:rPr>
          <w:rFonts w:asciiTheme="majorHAnsi" w:hAnsiTheme="majorHAnsi"/>
          <w:b/>
          <w:sz w:val="24"/>
          <w:szCs w:val="24"/>
        </w:rPr>
        <w:t>Zone File Access</w:t>
      </w:r>
    </w:p>
    <w:p w14:paraId="31076AC7" w14:textId="77777777" w:rsidR="00115B11" w:rsidRDefault="005332B6">
      <w:pPr>
        <w:pStyle w:val="Spec1L3"/>
        <w:rPr>
          <w:rFonts w:asciiTheme="majorHAnsi" w:hAnsiTheme="majorHAnsi"/>
          <w:b/>
          <w:sz w:val="24"/>
          <w:szCs w:val="24"/>
        </w:rPr>
      </w:pPr>
      <w:bookmarkStart w:id="385" w:name="_DV_M313"/>
      <w:bookmarkEnd w:id="385"/>
      <w:r>
        <w:rPr>
          <w:rFonts w:asciiTheme="majorHAnsi" w:hAnsiTheme="majorHAnsi"/>
          <w:b/>
          <w:sz w:val="24"/>
          <w:szCs w:val="24"/>
        </w:rPr>
        <w:t>Third-Party Access</w:t>
      </w:r>
    </w:p>
    <w:p w14:paraId="04982BF7"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CDB43C6"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2C3E0BD"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F919C63"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02940C1"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Each record must include all fields in one line as:  &lt;domain-name&gt; &lt;TTL&gt; &lt;class&gt; &lt;type&gt; &lt;RDATA&gt;.</w:t>
      </w:r>
    </w:p>
    <w:p w14:paraId="29A60E32"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Class and Type must use the standard mnemonics and must be in lower case.</w:t>
      </w:r>
    </w:p>
    <w:p w14:paraId="627B6516"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TTL must be present as a decimal integer.</w:t>
      </w:r>
    </w:p>
    <w:p w14:paraId="32E1DD6D"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Use of /X and /DDD inside domain names is allowed.</w:t>
      </w:r>
    </w:p>
    <w:p w14:paraId="1DF86FAC"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in lower case.</w:t>
      </w:r>
    </w:p>
    <w:p w14:paraId="5EE0E17D"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Must use exactly one tab as separator of fields inside a record.</w:t>
      </w:r>
    </w:p>
    <w:p w14:paraId="7437679A"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All domain names must be fully qualified.</w:t>
      </w:r>
    </w:p>
    <w:p w14:paraId="0C8E6E11"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$ORIGIN directives.</w:t>
      </w:r>
    </w:p>
    <w:p w14:paraId="4F21440A"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 to denote current origin.</w:t>
      </w:r>
    </w:p>
    <w:p w14:paraId="4A3C0082"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“blank domain names” at the beginning of a record to continue the use of the domain name in the previous record.</w:t>
      </w:r>
    </w:p>
    <w:p w14:paraId="7AEC6300"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$INCLUDE directives.</w:t>
      </w:r>
    </w:p>
    <w:p w14:paraId="599EE6CB"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$TTL directives.</w:t>
      </w:r>
    </w:p>
    <w:p w14:paraId="4008D3E3"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parentheses, e.g., to continue the list of fields in a record across a line boundary.</w:t>
      </w:r>
    </w:p>
    <w:p w14:paraId="2DB572A6"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comments.</w:t>
      </w:r>
    </w:p>
    <w:p w14:paraId="24FC1336"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No blank lines.</w:t>
      </w:r>
    </w:p>
    <w:p w14:paraId="7579CE57"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lastRenderedPageBreak/>
        <w:t>The SOA record should be present at the top and (duplicated at) the end of the zone file.</w:t>
      </w:r>
    </w:p>
    <w:p w14:paraId="5CEDC3A2"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With the exception of the SOA record, all the records in a file must be in alphabetical order.</w:t>
      </w:r>
    </w:p>
    <w:p w14:paraId="28770A93"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9DD7261"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F79F04B"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044D3B"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4139E0E" w14:textId="77777777" w:rsidR="00115B11" w:rsidRDefault="005332B6">
      <w:pPr>
        <w:pStyle w:val="Spec1L3"/>
        <w:rPr>
          <w:rFonts w:asciiTheme="majorHAnsi" w:hAnsiTheme="majorHAnsi"/>
          <w:b/>
          <w:sz w:val="24"/>
          <w:szCs w:val="24"/>
        </w:rPr>
      </w:pPr>
      <w:bookmarkStart w:id="411" w:name="_DV_M339"/>
      <w:bookmarkEnd w:id="411"/>
      <w:r>
        <w:rPr>
          <w:rFonts w:asciiTheme="majorHAnsi" w:hAnsiTheme="majorHAnsi"/>
          <w:b/>
          <w:sz w:val="24"/>
          <w:szCs w:val="24"/>
        </w:rPr>
        <w:t>Co-operation</w:t>
      </w:r>
    </w:p>
    <w:p w14:paraId="2FA3862F" w14:textId="77777777" w:rsidR="00115B11" w:rsidRDefault="005332B6">
      <w:pPr>
        <w:pStyle w:val="Spec1L4"/>
        <w:tabs>
          <w:tab w:val="clear" w:pos="1440"/>
        </w:tabs>
        <w:rPr>
          <w:rFonts w:asciiTheme="majorHAnsi" w:hAnsiTheme="majorHAnsi"/>
          <w:sz w:val="24"/>
          <w:szCs w:val="24"/>
        </w:rPr>
      </w:pPr>
      <w:bookmarkStart w:id="412" w:name="_DV_M340"/>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F5F7FBC"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DB40DC9"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F81C496" w14:textId="77777777" w:rsidR="00115B11" w:rsidRDefault="005332B6">
      <w:pPr>
        <w:pStyle w:val="Spec1L2"/>
        <w:rPr>
          <w:rFonts w:asciiTheme="majorHAnsi" w:hAnsiTheme="majorHAnsi"/>
          <w:b/>
          <w:sz w:val="24"/>
          <w:szCs w:val="24"/>
        </w:rPr>
      </w:pPr>
      <w:bookmarkStart w:id="415" w:name="_DV_M343"/>
      <w:bookmarkEnd w:id="415"/>
      <w:r>
        <w:rPr>
          <w:rFonts w:asciiTheme="majorHAnsi" w:hAnsiTheme="majorHAnsi"/>
          <w:b/>
          <w:sz w:val="24"/>
          <w:szCs w:val="24"/>
        </w:rPr>
        <w:lastRenderedPageBreak/>
        <w:t>Bulk Registration Data Access to ICANN</w:t>
      </w:r>
    </w:p>
    <w:p w14:paraId="305FB657" w14:textId="77777777" w:rsidR="00115B11" w:rsidRDefault="005332B6">
      <w:pPr>
        <w:pStyle w:val="Spec1L3"/>
        <w:rPr>
          <w:rFonts w:asciiTheme="majorHAnsi" w:hAnsiTheme="majorHAnsi"/>
          <w:sz w:val="24"/>
          <w:szCs w:val="24"/>
        </w:rPr>
      </w:pPr>
      <w:bookmarkStart w:id="416" w:name="_DV_M344"/>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2E2E738"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5CD315A"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EB13A7"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45DABDC" w14:textId="77777777" w:rsidR="00115B11" w:rsidRDefault="005332B6">
      <w:pPr>
        <w:pStyle w:val="Spec1L3"/>
        <w:rPr>
          <w:rFonts w:asciiTheme="majorHAnsi" w:hAnsiTheme="majorHAnsi"/>
          <w:sz w:val="24"/>
          <w:szCs w:val="24"/>
        </w:rPr>
      </w:pPr>
      <w:bookmarkStart w:id="420" w:name="_DV_M348"/>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896E79F" w14:textId="77777777" w:rsidR="00115B11" w:rsidRDefault="005332B6">
      <w:pPr>
        <w:pStyle w:val="Spec1L1"/>
        <w:rPr>
          <w:rFonts w:asciiTheme="majorHAnsi" w:hAnsiTheme="majorHAnsi"/>
          <w:sz w:val="24"/>
          <w:szCs w:val="24"/>
        </w:rPr>
      </w:pPr>
      <w:bookmarkStart w:id="421" w:name="_DV_M349"/>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10408A4B" w14:textId="77777777" w:rsidR="00115B11" w:rsidRDefault="005332B6">
      <w:pPr>
        <w:pStyle w:val="BlockText"/>
        <w:rPr>
          <w:rFonts w:asciiTheme="majorHAnsi" w:hAnsiTheme="majorHAnsi"/>
          <w:sz w:val="24"/>
          <w:szCs w:val="24"/>
        </w:rPr>
      </w:pPr>
      <w:bookmarkStart w:id="422" w:name="_DV_M350"/>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7061652"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30EAB"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A6AFE2"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40B62AF2"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79A6872"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9A5B1C8"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4A233BB" w14:textId="77777777" w:rsidR="00115B11" w:rsidRDefault="005332B6">
      <w:pPr>
        <w:pStyle w:val="Spec1L2"/>
        <w:rPr>
          <w:rFonts w:asciiTheme="majorHAnsi" w:hAnsiTheme="majorHAnsi"/>
          <w:sz w:val="24"/>
          <w:szCs w:val="24"/>
        </w:rPr>
      </w:pPr>
      <w:bookmarkStart w:id="429" w:name="_DV_M357"/>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DA739E4"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364B912"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A1CA7D4"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85F4403" w14:textId="77777777" w:rsidR="00115B11" w:rsidRDefault="005332B6">
      <w:pPr>
        <w:pStyle w:val="BlockText"/>
        <w:ind w:left="720"/>
        <w:rPr>
          <w:rFonts w:asciiTheme="majorHAnsi" w:hAnsiTheme="majorHAnsi"/>
          <w:sz w:val="24"/>
          <w:szCs w:val="24"/>
        </w:rPr>
      </w:pPr>
      <w:bookmarkStart w:id="433" w:name="_DV_M361"/>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C0F252"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2"/>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1CF55A" w14:textId="77777777" w:rsidR="00115B11" w:rsidRDefault="005332B6">
      <w:pPr>
        <w:pStyle w:val="BlockText"/>
        <w:keepNext/>
        <w:ind w:left="720" w:hanging="720"/>
        <w:rPr>
          <w:rFonts w:asciiTheme="majorHAnsi" w:hAnsiTheme="majorHAnsi"/>
          <w:b/>
          <w:sz w:val="24"/>
          <w:szCs w:val="24"/>
        </w:rPr>
      </w:pPr>
      <w:bookmarkStart w:id="435" w:name="_DV_M363"/>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FD5510" w14:textId="77777777" w:rsidR="00115B11" w:rsidRDefault="00115B11">
      <w:pPr>
        <w:pStyle w:val="BlockText"/>
        <w:ind w:left="720"/>
        <w:rPr>
          <w:rFonts w:asciiTheme="majorHAnsi" w:hAnsiTheme="majorHAnsi"/>
          <w:sz w:val="24"/>
          <w:szCs w:val="24"/>
        </w:rPr>
      </w:pPr>
    </w:p>
    <w:p w14:paraId="38B518B6" w14:textId="77777777" w:rsidR="00115B11" w:rsidRDefault="00115B11">
      <w:pPr>
        <w:pStyle w:val="BlockText"/>
        <w:rPr>
          <w:rFonts w:asciiTheme="majorHAnsi" w:hAnsiTheme="majorHAnsi"/>
          <w:sz w:val="24"/>
          <w:szCs w:val="24"/>
        </w:rPr>
      </w:pPr>
    </w:p>
    <w:p w14:paraId="1681C60D"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B97A297" w14:textId="77777777" w:rsidR="00EC3F8D" w:rsidRDefault="00EC3F8D">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5345215E" w14:textId="77777777" w:rsidR="00EC3F8D" w:rsidRDefault="00EC3F8D">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2"/>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E1DFAED" w14:textId="77777777" w:rsidR="00EC3F8D" w:rsidRDefault="00EC3F8D">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301F86" w14:textId="77777777" w:rsidR="00EC3F8D" w:rsidRDefault="00EC3F8D">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36582E" w14:textId="77777777" w:rsidR="00EC3F8D" w:rsidRDefault="00EC3F8D">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3E1CA54" w14:textId="77777777" w:rsidR="00EC3F8D" w:rsidRDefault="00EC3F8D">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81BEED3" w14:textId="77777777" w:rsidR="00EC3F8D" w:rsidRDefault="00EC3F8D">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12A60D97" w14:textId="77777777" w:rsidR="00EC3F8D" w:rsidRDefault="00EC3F8D">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76413C7" w14:textId="77777777" w:rsidR="00EC3F8D" w:rsidRDefault="00EC3F8D">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5577C6E" w14:textId="77777777" w:rsidR="00EC3F8D" w:rsidRDefault="00EC3F8D">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284D5836" w14:textId="77777777" w:rsidR="00EC3F8D" w:rsidRDefault="00EC3F8D">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3A3DD7B3" w14:textId="77777777" w:rsidR="00EC3F8D" w:rsidRDefault="00EC3F8D">
      <w:pPr>
        <w:pStyle w:val="Spec1L3"/>
        <w:rPr>
          <w:rFonts w:asciiTheme="majorHAnsi" w:hAnsiTheme="majorHAnsi"/>
          <w:sz w:val="24"/>
          <w:szCs w:val="24"/>
        </w:rPr>
      </w:pPr>
      <w:bookmarkStart w:id="451" w:name="_DV_M378"/>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88BDD3" w14:textId="77777777" w:rsidR="00EC3F8D" w:rsidRDefault="00EC3F8D">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5E732A7" w14:textId="77777777" w:rsidR="00EC3F8D" w:rsidRDefault="00EC3F8D">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318EF2D5" w14:textId="77777777" w:rsidR="00EC3F8D" w:rsidRDefault="00EC3F8D">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4"/>
      <w:r w:rsidR="005332B6">
        <w:rPr>
          <w:rStyle w:val="DeltaViewDeletion"/>
          <w:rFonts w:asciiTheme="majorHAnsi" w:hAnsiTheme="majorHAnsi"/>
          <w:sz w:val="24"/>
          <w:szCs w:val="24"/>
        </w:rPr>
        <w:t>inquires</w:t>
      </w:r>
      <w:bookmarkStart w:id="456" w:name="_DV_C75"/>
      <w:bookmarkEnd w:id="455"/>
      <w:r>
        <w:rPr>
          <w:rStyle w:val="DeltaViewInsertion"/>
          <w:rFonts w:asciiTheme="majorHAnsi" w:hAnsiTheme="majorHAnsi"/>
          <w:sz w:val="24"/>
          <w:szCs w:val="24"/>
        </w:rPr>
        <w:t>inquiries</w:t>
      </w:r>
      <w:bookmarkStart w:id="457" w:name="_DV_M382"/>
      <w:bookmarkEnd w:id="456"/>
      <w:bookmarkEnd w:id="457"/>
      <w:r>
        <w:rPr>
          <w:rFonts w:asciiTheme="majorHAnsi" w:hAnsiTheme="majorHAnsi"/>
          <w:sz w:val="24"/>
          <w:szCs w:val="24"/>
        </w:rPr>
        <w:t xml:space="preserve"> related to malicious conduct in the TLD, and will provide ICANN with prompt notice of any changes to such contact details.</w:t>
      </w:r>
    </w:p>
    <w:p w14:paraId="540697C4" w14:textId="77777777" w:rsidR="00EC3F8D" w:rsidRDefault="00EC3F8D">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BF9117F" w14:textId="77777777" w:rsidR="00EC3F8D" w:rsidRDefault="00EC3F8D">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3D210011" w14:textId="77777777" w:rsidR="00EC3F8D" w:rsidRDefault="00EC3F8D">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60C583B" w14:textId="77777777" w:rsidR="00EC3F8D" w:rsidRDefault="00EC3F8D">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6"/>
    </w:p>
    <w:p w14:paraId="12A190ED" w14:textId="77777777" w:rsidR="00EC3F8D" w:rsidRDefault="00EC3F8D">
      <w:pPr>
        <w:pStyle w:val="Spec1L2"/>
        <w:numPr>
          <w:ilvl w:val="1"/>
          <w:numId w:val="39"/>
        </w:numPr>
        <w:rPr>
          <w:rFonts w:asciiTheme="majorHAnsi" w:hAnsiTheme="majorHAnsi"/>
          <w:b/>
          <w:sz w:val="24"/>
          <w:szCs w:val="24"/>
          <w:u w:val="single"/>
        </w:rPr>
      </w:pPr>
      <w:bookmarkStart w:id="463" w:name="_DV_C77"/>
      <w:bookmarkEnd w:id="462"/>
      <w:r>
        <w:rPr>
          <w:rStyle w:val="DeltaViewInsertion"/>
          <w:rFonts w:asciiTheme="majorHAnsi" w:hAnsiTheme="majorHAnsi"/>
          <w:b/>
          <w:sz w:val="24"/>
          <w:szCs w:val="24"/>
        </w:rPr>
        <w:t>Name Collision Occurrence Management</w:t>
      </w:r>
      <w:bookmarkStart w:id="464" w:name="_DV_C78"/>
      <w:bookmarkEnd w:id="463"/>
    </w:p>
    <w:p w14:paraId="5B417E22" w14:textId="77777777" w:rsidR="00EC3F8D" w:rsidRDefault="00EC3F8D">
      <w:pPr>
        <w:pStyle w:val="Spec1L3"/>
        <w:numPr>
          <w:ilvl w:val="2"/>
          <w:numId w:val="39"/>
        </w:numPr>
        <w:rPr>
          <w:rFonts w:asciiTheme="majorHAnsi" w:hAnsiTheme="majorHAnsi"/>
          <w:sz w:val="24"/>
          <w:szCs w:val="24"/>
        </w:rPr>
      </w:pPr>
      <w:bookmarkStart w:id="465" w:name="_DV_C79"/>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80"/>
      <w:bookmarkEnd w:id="465"/>
    </w:p>
    <w:p w14:paraId="7A90B45E" w14:textId="77777777" w:rsidR="00EC3F8D" w:rsidRDefault="00EC3F8D">
      <w:pPr>
        <w:pStyle w:val="Spec1L3"/>
        <w:numPr>
          <w:ilvl w:val="2"/>
          <w:numId w:val="39"/>
        </w:numPr>
        <w:rPr>
          <w:rFonts w:asciiTheme="majorHAnsi" w:hAnsiTheme="majorHAnsi"/>
          <w:sz w:val="24"/>
          <w:szCs w:val="24"/>
        </w:rPr>
      </w:pPr>
      <w:bookmarkStart w:id="467" w:name="_DV_C81"/>
      <w:bookmarkEnd w:id="466"/>
      <w:r>
        <w:rPr>
          <w:rStyle w:val="DeltaViewInsertion"/>
          <w:rFonts w:asciiTheme="majorHAnsi" w:hAnsiTheme="majorHAnsi"/>
          <w:b/>
          <w:sz w:val="24"/>
          <w:szCs w:val="24"/>
        </w:rPr>
        <w:t>Name Collision Occurrence Assessment</w:t>
      </w:r>
      <w:bookmarkStart w:id="468" w:name="_DV_C82"/>
      <w:bookmarkEnd w:id="467"/>
    </w:p>
    <w:p w14:paraId="1C646812" w14:textId="77777777" w:rsidR="00EC3F8D" w:rsidRDefault="00EC3F8D">
      <w:pPr>
        <w:pStyle w:val="Spec1L4"/>
        <w:numPr>
          <w:ilvl w:val="3"/>
          <w:numId w:val="39"/>
        </w:numPr>
        <w:rPr>
          <w:rFonts w:asciiTheme="majorHAnsi" w:hAnsiTheme="majorHAnsi"/>
          <w:sz w:val="24"/>
          <w:szCs w:val="24"/>
        </w:rPr>
      </w:pPr>
      <w:bookmarkStart w:id="469" w:name="_DV_C83"/>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4"/>
      <w:bookmarkEnd w:id="469"/>
    </w:p>
    <w:p w14:paraId="52F93FFF" w14:textId="77777777" w:rsidR="00EC3F8D" w:rsidRDefault="00EC3F8D">
      <w:pPr>
        <w:pStyle w:val="Spec1L4"/>
        <w:numPr>
          <w:ilvl w:val="3"/>
          <w:numId w:val="39"/>
        </w:numPr>
        <w:rPr>
          <w:rFonts w:asciiTheme="majorHAnsi" w:hAnsiTheme="majorHAnsi"/>
          <w:sz w:val="24"/>
          <w:szCs w:val="24"/>
        </w:rPr>
      </w:pPr>
      <w:bookmarkStart w:id="471" w:name="_DV_C85"/>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6"/>
      <w:bookmarkEnd w:id="471"/>
    </w:p>
    <w:p w14:paraId="3F190216" w14:textId="77777777" w:rsidR="00EC3F8D" w:rsidRDefault="00EC3F8D">
      <w:pPr>
        <w:pStyle w:val="Spec1L4"/>
        <w:numPr>
          <w:ilvl w:val="3"/>
          <w:numId w:val="39"/>
        </w:numPr>
        <w:rPr>
          <w:rFonts w:asciiTheme="majorHAnsi" w:hAnsiTheme="majorHAnsi"/>
          <w:sz w:val="24"/>
          <w:szCs w:val="24"/>
        </w:rPr>
      </w:pPr>
      <w:bookmarkStart w:id="473" w:name="_DV_C87"/>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8"/>
      <w:bookmarkEnd w:id="473"/>
    </w:p>
    <w:p w14:paraId="3D71E7C6" w14:textId="77777777" w:rsidR="00EC3F8D" w:rsidRDefault="00EC3F8D">
      <w:pPr>
        <w:pStyle w:val="Spec1L4"/>
        <w:numPr>
          <w:ilvl w:val="3"/>
          <w:numId w:val="39"/>
        </w:numPr>
        <w:rPr>
          <w:rFonts w:asciiTheme="majorHAnsi" w:hAnsiTheme="majorHAnsi"/>
          <w:sz w:val="24"/>
          <w:szCs w:val="24"/>
        </w:rPr>
      </w:pPr>
      <w:bookmarkStart w:id="475" w:name="_DV_C89"/>
      <w:bookmarkEnd w:id="474"/>
      <w:r>
        <w:rPr>
          <w:rStyle w:val="DeltaViewInsertion"/>
          <w:rFonts w:asciiTheme="majorHAnsi" w:hAnsiTheme="majorHAnsi"/>
          <w:sz w:val="24"/>
          <w:szCs w:val="24"/>
        </w:rPr>
        <w:t>Registry Operator may</w:t>
      </w:r>
      <w:bookmarkStart w:id="476" w:name="_DV_X7"/>
      <w:bookmarkStart w:id="477" w:name="_DV_C90"/>
      <w:bookmarkEnd w:id="475"/>
      <w:r>
        <w:rPr>
          <w:rStyle w:val="DeltaViewMoveDestination"/>
          <w:rFonts w:asciiTheme="majorHAnsi" w:hAnsiTheme="majorHAnsi"/>
          <w:sz w:val="24"/>
          <w:szCs w:val="24"/>
        </w:rPr>
        <w:t xml:space="preserve"> participate in the development </w:t>
      </w:r>
      <w:bookmarkStart w:id="478" w:name="_DV_C91"/>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2"/>
      <w:bookmarkEnd w:id="478"/>
    </w:p>
    <w:p w14:paraId="55D57257" w14:textId="77777777" w:rsidR="00EC3F8D" w:rsidRDefault="00EC3F8D">
      <w:pPr>
        <w:pStyle w:val="Spec1L4"/>
        <w:numPr>
          <w:ilvl w:val="3"/>
          <w:numId w:val="39"/>
        </w:numPr>
        <w:rPr>
          <w:rFonts w:asciiTheme="majorHAnsi" w:hAnsiTheme="majorHAnsi"/>
          <w:sz w:val="24"/>
          <w:szCs w:val="24"/>
        </w:rPr>
      </w:pPr>
      <w:bookmarkStart w:id="480" w:name="_DV_C93"/>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4"/>
      <w:bookmarkEnd w:id="480"/>
      <w:r w:rsidR="009A3470">
        <w:rPr>
          <w:rStyle w:val="DeltaViewInsertion"/>
          <w:szCs w:val="24"/>
        </w:rPr>
        <w:fldChar w:fldCharType="begin"/>
      </w:r>
      <w:r w:rsidR="009A3470">
        <w:rPr>
          <w:rStyle w:val="DeltaViewInsertion"/>
          <w:szCs w:val="24"/>
        </w:rPr>
        <w:instrText xml:space="preserve"> HYPERLINK "http://www.icann.org/en/groups/board/documents/resolutions-new-gtld-annex-1-07oct13-en.pdf%3E" </w:instrText>
      </w:r>
      <w:r w:rsidR="009A347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A3470">
        <w:rPr>
          <w:rStyle w:val="DeltaViewInsertion"/>
          <w:szCs w:val="24"/>
        </w:rPr>
        <w:fldChar w:fldCharType="end"/>
      </w:r>
      <w:bookmarkStart w:id="482" w:name="_DV_C95"/>
      <w:bookmarkEnd w:id="481"/>
      <w:r>
        <w:rPr>
          <w:rStyle w:val="DeltaViewInsertion"/>
          <w:rFonts w:asciiTheme="majorHAnsi" w:hAnsiTheme="majorHAnsi"/>
          <w:sz w:val="24"/>
          <w:szCs w:val="24"/>
        </w:rPr>
        <w:t>.</w:t>
      </w:r>
      <w:bookmarkStart w:id="483" w:name="_DV_C96"/>
      <w:bookmarkEnd w:id="482"/>
    </w:p>
    <w:p w14:paraId="78906485" w14:textId="77777777" w:rsidR="00EC3F8D" w:rsidRDefault="00EC3F8D">
      <w:pPr>
        <w:pStyle w:val="Spec1L3"/>
        <w:keepNext/>
        <w:numPr>
          <w:ilvl w:val="2"/>
          <w:numId w:val="39"/>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Name Collision Report Handling</w:t>
      </w:r>
      <w:bookmarkStart w:id="485" w:name="_DV_C98"/>
      <w:bookmarkEnd w:id="484"/>
    </w:p>
    <w:p w14:paraId="566D3841" w14:textId="77777777" w:rsidR="00EC3F8D" w:rsidRDefault="00EC3F8D">
      <w:pPr>
        <w:pStyle w:val="Spec1L4"/>
        <w:numPr>
          <w:ilvl w:val="3"/>
          <w:numId w:val="39"/>
        </w:numPr>
        <w:rPr>
          <w:rFonts w:asciiTheme="majorHAnsi" w:hAnsiTheme="majorHAnsi"/>
          <w:sz w:val="24"/>
          <w:szCs w:val="24"/>
        </w:rPr>
      </w:pPr>
      <w:bookmarkStart w:id="486" w:name="_DV_C99"/>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100"/>
      <w:bookmarkEnd w:id="486"/>
    </w:p>
    <w:p w14:paraId="3713EBDB" w14:textId="77777777" w:rsidR="00EC3F8D" w:rsidRDefault="00EC3F8D">
      <w:pPr>
        <w:pStyle w:val="Spec1L4"/>
        <w:numPr>
          <w:ilvl w:val="3"/>
          <w:numId w:val="39"/>
        </w:numPr>
        <w:rPr>
          <w:rFonts w:asciiTheme="majorHAnsi" w:hAnsiTheme="majorHAnsi"/>
          <w:sz w:val="24"/>
          <w:szCs w:val="24"/>
        </w:rPr>
      </w:pPr>
      <w:bookmarkStart w:id="488" w:name="_DV_C101"/>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124C0D06" w14:textId="77777777" w:rsidR="00EC3F8D" w:rsidRDefault="00EC3F8D">
      <w:pPr>
        <w:rPr>
          <w:szCs w:val="24"/>
        </w:rPr>
      </w:pPr>
    </w:p>
    <w:p w14:paraId="0A9C5834"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AF07F22" w14:textId="77777777" w:rsidR="00476C08" w:rsidRDefault="00476C08">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2" w:name="_DV_C103"/>
      <w:bookmarkEnd w:id="491"/>
      <w:r w:rsidR="009A3470">
        <w:rPr>
          <w:rStyle w:val="DeltaViewInsertion"/>
          <w:szCs w:val="24"/>
        </w:rPr>
        <w:fldChar w:fldCharType="begin"/>
      </w:r>
      <w:r w:rsidR="009A3470">
        <w:rPr>
          <w:rStyle w:val="DeltaViewInsertion"/>
          <w:szCs w:val="24"/>
        </w:rPr>
        <w:instrText xml:space="preserve"> HYPERLINK "http://www.icann.org/en/resources/registries/tmch-requirements" </w:instrText>
      </w:r>
      <w:r w:rsidR="009A347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A3470">
        <w:rPr>
          <w:rStyle w:val="DeltaViewInsertion"/>
          <w:szCs w:val="24"/>
        </w:rPr>
        <w:fldChar w:fldCharType="end"/>
      </w:r>
      <w:bookmarkStart w:id="493" w:name="_DV_M389"/>
      <w:bookmarkEnd w:id="492"/>
      <w:bookmarkEnd w:id="49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4A16B0" w14:textId="77777777" w:rsidR="00476C08" w:rsidRDefault="00476C08">
      <w:pPr>
        <w:pStyle w:val="Spec1L2"/>
        <w:rPr>
          <w:rFonts w:asciiTheme="majorHAnsi" w:hAnsiTheme="majorHAnsi"/>
          <w:sz w:val="24"/>
          <w:szCs w:val="24"/>
        </w:rPr>
      </w:pPr>
      <w:bookmarkStart w:id="494" w:name="_DV_M390"/>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5547E3" w14:textId="77777777" w:rsidR="00476C08" w:rsidRDefault="00476C08">
      <w:pPr>
        <w:pStyle w:val="Spec1L8"/>
        <w:tabs>
          <w:tab w:val="clear" w:pos="2160"/>
        </w:tabs>
        <w:rPr>
          <w:rFonts w:asciiTheme="majorHAnsi" w:hAnsiTheme="majorHAnsi"/>
          <w:sz w:val="24"/>
          <w:szCs w:val="24"/>
        </w:rPr>
      </w:pPr>
      <w:bookmarkStart w:id="495" w:name="_DV_M391"/>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4"/>
      <w:r w:rsidR="005332B6">
        <w:rPr>
          <w:rStyle w:val="DeltaViewDeletion"/>
          <w:rFonts w:asciiTheme="majorHAnsi" w:hAnsiTheme="majorHAnsi"/>
          <w:sz w:val="24"/>
          <w:szCs w:val="24"/>
        </w:rPr>
        <w:t>[urls to be inserted when final procedure is adopted]</w:t>
      </w:r>
      <w:bookmarkStart w:id="497" w:name="_DV_C105"/>
      <w:bookmarkEnd w:id="496"/>
      <w:r w:rsidR="009A3470">
        <w:rPr>
          <w:rStyle w:val="DeltaViewInsertion"/>
          <w:szCs w:val="24"/>
        </w:rPr>
        <w:fldChar w:fldCharType="begin"/>
      </w:r>
      <w:r w:rsidR="009A3470">
        <w:rPr>
          <w:rStyle w:val="DeltaViewInsertion"/>
          <w:szCs w:val="24"/>
        </w:rPr>
        <w:instrText xml:space="preserve"> HYPERLINK "http://www.icann.org/en/resources/registries/pddrp" </w:instrText>
      </w:r>
      <w:r w:rsidR="009A3470">
        <w:rPr>
          <w:rStyle w:val="DeltaViewInsertion"/>
          <w:szCs w:val="24"/>
        </w:rPr>
        <w:fldChar w:fldCharType="separate"/>
      </w:r>
      <w:r>
        <w:rPr>
          <w:rStyle w:val="DeltaViewInsertion"/>
          <w:rFonts w:asciiTheme="majorHAnsi" w:hAnsiTheme="majorHAnsi"/>
          <w:sz w:val="24"/>
          <w:szCs w:val="24"/>
        </w:rPr>
        <w:t>http://www.icann.org/en/resources/registries/pddrp</w:t>
      </w:r>
      <w:r w:rsidR="009A3470">
        <w:rPr>
          <w:rStyle w:val="DeltaViewInsertion"/>
          <w:szCs w:val="24"/>
        </w:rPr>
        <w:fldChar w:fldCharType="end"/>
      </w:r>
      <w:bookmarkStart w:id="498" w:name="_DV_C106"/>
      <w:bookmarkEnd w:id="497"/>
      <w:r>
        <w:rPr>
          <w:rStyle w:val="DeltaViewInsertion"/>
          <w:rFonts w:asciiTheme="majorHAnsi" w:hAnsiTheme="majorHAnsi"/>
          <w:sz w:val="24"/>
          <w:szCs w:val="24"/>
        </w:rPr>
        <w:t xml:space="preserve"> and </w:t>
      </w:r>
      <w:bookmarkStart w:id="499" w:name="_DV_C107"/>
      <w:bookmarkEnd w:id="498"/>
      <w:r w:rsidR="009A3470">
        <w:rPr>
          <w:rStyle w:val="DeltaViewInsertion"/>
          <w:szCs w:val="24"/>
        </w:rPr>
        <w:fldChar w:fldCharType="begin"/>
      </w:r>
      <w:r w:rsidR="009A3470">
        <w:rPr>
          <w:rStyle w:val="DeltaViewInsertion"/>
          <w:szCs w:val="24"/>
        </w:rPr>
        <w:instrText xml:space="preserve"> HYPERLINK "http://www.icann.org/en/resources/registries/rrdrp" </w:instrText>
      </w:r>
      <w:r w:rsidR="009A3470">
        <w:rPr>
          <w:rStyle w:val="DeltaViewInsertion"/>
          <w:szCs w:val="24"/>
        </w:rPr>
        <w:fldChar w:fldCharType="separate"/>
      </w:r>
      <w:r>
        <w:rPr>
          <w:rStyle w:val="DeltaViewInsertion"/>
          <w:rFonts w:asciiTheme="majorHAnsi" w:hAnsiTheme="majorHAnsi"/>
          <w:sz w:val="24"/>
          <w:szCs w:val="24"/>
        </w:rPr>
        <w:t>http://www.icann.org/en/resources/registries/rrdrp</w:t>
      </w:r>
      <w:r w:rsidR="009A3470">
        <w:rPr>
          <w:rStyle w:val="DeltaViewInsertion"/>
          <w:szCs w:val="24"/>
        </w:rPr>
        <w:fldChar w:fldCharType="end"/>
      </w:r>
      <w:bookmarkStart w:id="500" w:name="_DV_C108"/>
      <w:bookmarkEnd w:id="499"/>
      <w:r>
        <w:rPr>
          <w:rStyle w:val="DeltaViewInsertion"/>
          <w:rFonts w:asciiTheme="majorHAnsi" w:hAnsiTheme="majorHAnsi"/>
          <w:sz w:val="24"/>
          <w:szCs w:val="24"/>
        </w:rPr>
        <w:t>, respectively</w:t>
      </w:r>
      <w:bookmarkStart w:id="501" w:name="_DV_M392"/>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B3A32A" w14:textId="77777777" w:rsidR="00476C08" w:rsidRDefault="00476C0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Uniform Rapid Suspension system (“URS”) adopted by ICANN (posted at </w:t>
      </w:r>
      <w:bookmarkStart w:id="503" w:name="_DV_C109"/>
      <w:r>
        <w:rPr>
          <w:rStyle w:val="DeltaViewDeletion"/>
          <w:rFonts w:asciiTheme="majorHAnsi" w:hAnsiTheme="majorHAnsi"/>
          <w:sz w:val="24"/>
          <w:szCs w:val="24"/>
        </w:rPr>
        <w:t>[url to be inserted]</w:t>
      </w:r>
      <w:bookmarkStart w:id="504" w:name="_DV_C110"/>
      <w:bookmarkEnd w:id="503"/>
      <w:r w:rsidR="009A3470">
        <w:rPr>
          <w:rStyle w:val="DeltaViewInsertion"/>
          <w:szCs w:val="24"/>
        </w:rPr>
        <w:fldChar w:fldCharType="begin"/>
      </w:r>
      <w:r w:rsidR="009A3470">
        <w:rPr>
          <w:rStyle w:val="DeltaViewInsertion"/>
          <w:szCs w:val="24"/>
        </w:rPr>
        <w:instrText xml:space="preserve"> HYPERLINK "http://www.icann.org/en/resources/registries/urs" </w:instrText>
      </w:r>
      <w:r w:rsidR="009A3470">
        <w:rPr>
          <w:rStyle w:val="DeltaViewInsertion"/>
          <w:szCs w:val="24"/>
        </w:rPr>
        <w:fldChar w:fldCharType="separate"/>
      </w:r>
      <w:r>
        <w:rPr>
          <w:rStyle w:val="DeltaViewInsertion"/>
          <w:rFonts w:asciiTheme="majorHAnsi" w:hAnsiTheme="majorHAnsi"/>
          <w:sz w:val="24"/>
          <w:szCs w:val="24"/>
        </w:rPr>
        <w:t>http://www.icann.org/en/resources/registries/urs</w:t>
      </w:r>
      <w:r w:rsidR="009A3470">
        <w:rPr>
          <w:rStyle w:val="DeltaViewInsertion"/>
          <w:szCs w:val="24"/>
        </w:rPr>
        <w:fldChar w:fldCharType="end"/>
      </w:r>
      <w:bookmarkStart w:id="505" w:name="_DV_M394"/>
      <w:bookmarkEnd w:id="504"/>
      <w:bookmarkEnd w:id="505"/>
      <w:r>
        <w:rPr>
          <w:rFonts w:asciiTheme="majorHAnsi" w:hAnsiTheme="majorHAnsi"/>
          <w:sz w:val="24"/>
          <w:szCs w:val="24"/>
        </w:rPr>
        <w:t>), including the implementation of determinations issued by URS examiners.</w:t>
      </w:r>
    </w:p>
    <w:p w14:paraId="4087319D"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1D872616"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CCE07F"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2CD656B"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B88852" w14:textId="77777777" w:rsidR="00115B11" w:rsidRDefault="005332B6">
      <w:pPr>
        <w:pStyle w:val="Spec1L1"/>
        <w:rPr>
          <w:rFonts w:asciiTheme="majorHAnsi" w:hAnsiTheme="majorHAnsi"/>
          <w:sz w:val="24"/>
          <w:szCs w:val="24"/>
        </w:rPr>
      </w:pPr>
      <w:bookmarkStart w:id="510" w:name="_DV_M399"/>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0E529273"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0C90565"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AE0AF57"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B34032"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FB2A2B8"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3193D8B"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A5AC906"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7DEC89D"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8C31C48"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020C98E"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4E1066F" w14:textId="77777777" w:rsidR="00115B11" w:rsidRDefault="005332B6">
      <w:pPr>
        <w:pStyle w:val="Spec1L1"/>
        <w:rPr>
          <w:rFonts w:asciiTheme="majorHAnsi" w:hAnsiTheme="majorHAnsi"/>
          <w:sz w:val="24"/>
          <w:szCs w:val="24"/>
        </w:rPr>
      </w:pPr>
      <w:bookmarkStart w:id="521" w:name="_DV_M410"/>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47C08C7E" w14:textId="77777777" w:rsidR="00115B11" w:rsidRDefault="005332B6">
      <w:pPr>
        <w:pStyle w:val="Spec1L2"/>
        <w:rPr>
          <w:rFonts w:asciiTheme="majorHAnsi" w:hAnsiTheme="majorHAnsi"/>
          <w:b/>
          <w:sz w:val="24"/>
          <w:szCs w:val="24"/>
          <w:u w:val="single"/>
        </w:rPr>
      </w:pPr>
      <w:bookmarkStart w:id="522" w:name="_DV_M411"/>
      <w:bookmarkEnd w:id="522"/>
      <w:r>
        <w:rPr>
          <w:rFonts w:asciiTheme="majorHAnsi" w:hAnsiTheme="majorHAnsi"/>
          <w:b/>
          <w:sz w:val="24"/>
          <w:szCs w:val="24"/>
          <w:u w:val="single"/>
        </w:rPr>
        <w:t>Definitions</w:t>
      </w:r>
    </w:p>
    <w:p w14:paraId="40DAA084"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E4CBA60"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096C73A"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365A116"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CE1987E"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A3F466"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E3CE51"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76EA40F"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A98BAD9"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2AAE25E" w14:textId="77777777">
        <w:trPr>
          <w:trHeight w:val="432"/>
        </w:trPr>
        <w:tc>
          <w:tcPr>
            <w:tcW w:w="1008" w:type="dxa"/>
            <w:vAlign w:val="center"/>
          </w:tcPr>
          <w:p w14:paraId="00450A27" w14:textId="77777777" w:rsidR="00115B11" w:rsidRDefault="00115B11">
            <w:pPr>
              <w:jc w:val="center"/>
              <w:rPr>
                <w:szCs w:val="24"/>
              </w:rPr>
            </w:pPr>
          </w:p>
        </w:tc>
        <w:tc>
          <w:tcPr>
            <w:tcW w:w="3510" w:type="dxa"/>
            <w:vAlign w:val="center"/>
          </w:tcPr>
          <w:p w14:paraId="73A31C2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37D22B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B637FE2" w14:textId="77777777">
        <w:tc>
          <w:tcPr>
            <w:tcW w:w="1008" w:type="dxa"/>
          </w:tcPr>
          <w:p w14:paraId="70BACF9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9BBC55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38E0BB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D1DB15" w14:textId="77777777">
        <w:tc>
          <w:tcPr>
            <w:tcW w:w="1008" w:type="dxa"/>
          </w:tcPr>
          <w:p w14:paraId="732DE13B" w14:textId="77777777" w:rsidR="00115B11" w:rsidRDefault="00115B11">
            <w:pPr>
              <w:rPr>
                <w:rFonts w:asciiTheme="majorHAnsi" w:hAnsiTheme="majorHAnsi"/>
                <w:sz w:val="24"/>
                <w:szCs w:val="24"/>
              </w:rPr>
            </w:pPr>
          </w:p>
        </w:tc>
        <w:tc>
          <w:tcPr>
            <w:tcW w:w="3510" w:type="dxa"/>
          </w:tcPr>
          <w:p w14:paraId="4226965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D6320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6B4C59B" w14:textId="77777777">
        <w:tc>
          <w:tcPr>
            <w:tcW w:w="1008" w:type="dxa"/>
          </w:tcPr>
          <w:p w14:paraId="13CE833B" w14:textId="77777777" w:rsidR="00115B11" w:rsidRDefault="00115B11">
            <w:pPr>
              <w:rPr>
                <w:rFonts w:asciiTheme="majorHAnsi" w:hAnsiTheme="majorHAnsi"/>
                <w:sz w:val="24"/>
                <w:szCs w:val="24"/>
              </w:rPr>
            </w:pPr>
          </w:p>
        </w:tc>
        <w:tc>
          <w:tcPr>
            <w:tcW w:w="3510" w:type="dxa"/>
          </w:tcPr>
          <w:p w14:paraId="748D36A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876F5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4A6A27" w14:textId="77777777">
        <w:tc>
          <w:tcPr>
            <w:tcW w:w="1008" w:type="dxa"/>
          </w:tcPr>
          <w:p w14:paraId="500D9530" w14:textId="77777777" w:rsidR="00115B11" w:rsidRDefault="00115B11">
            <w:pPr>
              <w:rPr>
                <w:rFonts w:asciiTheme="majorHAnsi" w:hAnsiTheme="majorHAnsi"/>
                <w:sz w:val="24"/>
                <w:szCs w:val="24"/>
              </w:rPr>
            </w:pPr>
          </w:p>
        </w:tc>
        <w:tc>
          <w:tcPr>
            <w:tcW w:w="3510" w:type="dxa"/>
          </w:tcPr>
          <w:p w14:paraId="3421300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83C2A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946E31B" w14:textId="77777777">
        <w:tc>
          <w:tcPr>
            <w:tcW w:w="1008" w:type="dxa"/>
          </w:tcPr>
          <w:p w14:paraId="3CD73B33" w14:textId="77777777" w:rsidR="00115B11" w:rsidRDefault="00115B11">
            <w:pPr>
              <w:rPr>
                <w:rFonts w:asciiTheme="majorHAnsi" w:hAnsiTheme="majorHAnsi"/>
                <w:sz w:val="24"/>
                <w:szCs w:val="24"/>
              </w:rPr>
            </w:pPr>
          </w:p>
        </w:tc>
        <w:tc>
          <w:tcPr>
            <w:tcW w:w="3510" w:type="dxa"/>
          </w:tcPr>
          <w:p w14:paraId="2806F5F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E1791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984E830" w14:textId="77777777">
        <w:tc>
          <w:tcPr>
            <w:tcW w:w="1008" w:type="dxa"/>
          </w:tcPr>
          <w:p w14:paraId="0F8355C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C7DA9E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BEACB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ABDC1A" w14:textId="77777777">
        <w:tc>
          <w:tcPr>
            <w:tcW w:w="1008" w:type="dxa"/>
          </w:tcPr>
          <w:p w14:paraId="3ACC5646" w14:textId="77777777" w:rsidR="00115B11" w:rsidRDefault="00115B11">
            <w:pPr>
              <w:rPr>
                <w:rFonts w:asciiTheme="majorHAnsi" w:hAnsiTheme="majorHAnsi"/>
                <w:sz w:val="24"/>
                <w:szCs w:val="24"/>
              </w:rPr>
            </w:pPr>
          </w:p>
        </w:tc>
        <w:tc>
          <w:tcPr>
            <w:tcW w:w="3510" w:type="dxa"/>
          </w:tcPr>
          <w:p w14:paraId="4C16974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9B6E6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758F027" w14:textId="77777777">
        <w:tc>
          <w:tcPr>
            <w:tcW w:w="1008" w:type="dxa"/>
          </w:tcPr>
          <w:p w14:paraId="1427836D" w14:textId="77777777" w:rsidR="00115B11" w:rsidRDefault="00115B11">
            <w:pPr>
              <w:rPr>
                <w:rFonts w:asciiTheme="majorHAnsi" w:hAnsiTheme="majorHAnsi"/>
                <w:sz w:val="24"/>
                <w:szCs w:val="24"/>
              </w:rPr>
            </w:pPr>
          </w:p>
        </w:tc>
        <w:tc>
          <w:tcPr>
            <w:tcW w:w="3510" w:type="dxa"/>
          </w:tcPr>
          <w:p w14:paraId="4AE9A5F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091E0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9B835B" w14:textId="77777777">
        <w:tc>
          <w:tcPr>
            <w:tcW w:w="1008" w:type="dxa"/>
          </w:tcPr>
          <w:p w14:paraId="2A01F3F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7FA24F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2694C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18CB0F" w14:textId="77777777">
        <w:tc>
          <w:tcPr>
            <w:tcW w:w="1008" w:type="dxa"/>
          </w:tcPr>
          <w:p w14:paraId="550B1851" w14:textId="77777777" w:rsidR="00115B11" w:rsidRDefault="00115B11">
            <w:pPr>
              <w:rPr>
                <w:rFonts w:asciiTheme="majorHAnsi" w:hAnsiTheme="majorHAnsi"/>
                <w:sz w:val="24"/>
                <w:szCs w:val="24"/>
              </w:rPr>
            </w:pPr>
          </w:p>
        </w:tc>
        <w:tc>
          <w:tcPr>
            <w:tcW w:w="3510" w:type="dxa"/>
          </w:tcPr>
          <w:p w14:paraId="25B0C89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A0C62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499A3BC" w14:textId="77777777">
        <w:tc>
          <w:tcPr>
            <w:tcW w:w="1008" w:type="dxa"/>
          </w:tcPr>
          <w:p w14:paraId="0A32BA3F" w14:textId="77777777" w:rsidR="00115B11" w:rsidRDefault="00115B11">
            <w:pPr>
              <w:rPr>
                <w:rFonts w:asciiTheme="majorHAnsi" w:hAnsiTheme="majorHAnsi"/>
                <w:sz w:val="24"/>
                <w:szCs w:val="24"/>
              </w:rPr>
            </w:pPr>
          </w:p>
        </w:tc>
        <w:tc>
          <w:tcPr>
            <w:tcW w:w="3510" w:type="dxa"/>
          </w:tcPr>
          <w:p w14:paraId="571FB46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65922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993384" w14:textId="77777777">
        <w:tc>
          <w:tcPr>
            <w:tcW w:w="1008" w:type="dxa"/>
          </w:tcPr>
          <w:p w14:paraId="252B4E39" w14:textId="77777777" w:rsidR="00115B11" w:rsidRDefault="00115B11">
            <w:pPr>
              <w:rPr>
                <w:rFonts w:asciiTheme="majorHAnsi" w:hAnsiTheme="majorHAnsi"/>
                <w:sz w:val="24"/>
                <w:szCs w:val="24"/>
              </w:rPr>
            </w:pPr>
          </w:p>
        </w:tc>
        <w:tc>
          <w:tcPr>
            <w:tcW w:w="3510" w:type="dxa"/>
          </w:tcPr>
          <w:p w14:paraId="09649BE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3BDB3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35A1D67" w14:textId="77777777" w:rsidR="00115B11" w:rsidRDefault="00115B11">
      <w:pPr>
        <w:rPr>
          <w:rFonts w:asciiTheme="majorHAnsi" w:hAnsiTheme="majorHAnsi"/>
          <w:sz w:val="24"/>
          <w:szCs w:val="24"/>
        </w:rPr>
      </w:pPr>
    </w:p>
    <w:p w14:paraId="7326D913" w14:textId="77777777" w:rsidR="00115B11" w:rsidRDefault="005332B6">
      <w:pPr>
        <w:pStyle w:val="BlockText"/>
        <w:rPr>
          <w:rFonts w:asciiTheme="majorHAnsi" w:hAnsiTheme="majorHAnsi"/>
          <w:sz w:val="24"/>
          <w:szCs w:val="24"/>
        </w:rPr>
      </w:pPr>
      <w:bookmarkStart w:id="532" w:name="_DV_M421"/>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46293E1"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DNS</w:t>
      </w:r>
    </w:p>
    <w:p w14:paraId="44D000D2"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ABC4935"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517D0D"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5372CDE"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C135FD"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40EF9E"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9356FE4"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2126274"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57FA2C"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825318B"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5EA66E2"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C79A739" w14:textId="77777777" w:rsidR="00115B11" w:rsidRDefault="005332B6">
      <w:pPr>
        <w:pStyle w:val="Spec1L2"/>
        <w:rPr>
          <w:rFonts w:asciiTheme="majorHAnsi" w:hAnsiTheme="majorHAnsi"/>
          <w:b/>
          <w:sz w:val="24"/>
          <w:szCs w:val="24"/>
          <w:u w:val="single"/>
        </w:rPr>
      </w:pPr>
      <w:bookmarkStart w:id="545" w:name="_DV_M434"/>
      <w:bookmarkEnd w:id="545"/>
      <w:r>
        <w:rPr>
          <w:rFonts w:asciiTheme="majorHAnsi" w:hAnsiTheme="majorHAnsi"/>
          <w:b/>
          <w:sz w:val="24"/>
          <w:szCs w:val="24"/>
          <w:u w:val="single"/>
        </w:rPr>
        <w:t>RDDS</w:t>
      </w:r>
    </w:p>
    <w:p w14:paraId="3210F53F"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F9D4CED"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9CEE2C"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F69F229"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E7C097B"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7846D75"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E67D6B4"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A48FE3"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30986F"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54B12C" w14:textId="77777777" w:rsidR="00902DC5" w:rsidRDefault="00902DC5">
      <w:pPr>
        <w:pStyle w:val="BodyText"/>
        <w:rPr>
          <w:szCs w:val="24"/>
        </w:rPr>
      </w:pPr>
    </w:p>
    <w:p w14:paraId="271D9192" w14:textId="77777777" w:rsidR="00115B11" w:rsidRDefault="005332B6">
      <w:pPr>
        <w:pStyle w:val="Spec1L2"/>
        <w:rPr>
          <w:rFonts w:asciiTheme="majorHAnsi" w:hAnsiTheme="majorHAnsi"/>
          <w:b/>
          <w:sz w:val="24"/>
          <w:szCs w:val="24"/>
          <w:u w:val="single"/>
        </w:rPr>
      </w:pPr>
      <w:bookmarkStart w:id="555" w:name="_DV_M445"/>
      <w:bookmarkEnd w:id="555"/>
      <w:r>
        <w:rPr>
          <w:rFonts w:asciiTheme="majorHAnsi" w:hAnsiTheme="majorHAnsi"/>
          <w:b/>
          <w:sz w:val="24"/>
          <w:szCs w:val="24"/>
          <w:u w:val="single"/>
        </w:rPr>
        <w:lastRenderedPageBreak/>
        <w:t>EPP</w:t>
      </w:r>
    </w:p>
    <w:p w14:paraId="34664470"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25C5195"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B29340"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C7DB15"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2CB6DA"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B6FBDB6"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CDB3E6"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7B7504"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44FAF6"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5C8768" w14:textId="77777777"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Thresholds</w:t>
      </w:r>
    </w:p>
    <w:p w14:paraId="36C38B08"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720751C" w14:textId="77777777">
        <w:trPr>
          <w:trHeight w:val="432"/>
        </w:trPr>
        <w:tc>
          <w:tcPr>
            <w:tcW w:w="2808" w:type="dxa"/>
            <w:vAlign w:val="center"/>
          </w:tcPr>
          <w:p w14:paraId="06B97B1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4B4CCC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BEC5358" w14:textId="77777777">
        <w:trPr>
          <w:trHeight w:val="144"/>
        </w:trPr>
        <w:tc>
          <w:tcPr>
            <w:tcW w:w="2808" w:type="dxa"/>
            <w:vAlign w:val="center"/>
          </w:tcPr>
          <w:p w14:paraId="3339A15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4EE7AD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BE372A" w14:textId="77777777">
        <w:trPr>
          <w:trHeight w:val="144"/>
        </w:trPr>
        <w:tc>
          <w:tcPr>
            <w:tcW w:w="2808" w:type="dxa"/>
            <w:vAlign w:val="center"/>
          </w:tcPr>
          <w:p w14:paraId="04460F6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EC9408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7B89871" w14:textId="77777777">
        <w:trPr>
          <w:trHeight w:val="144"/>
        </w:trPr>
        <w:tc>
          <w:tcPr>
            <w:tcW w:w="2808" w:type="dxa"/>
            <w:vAlign w:val="center"/>
          </w:tcPr>
          <w:p w14:paraId="71572D3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6E3A1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C9150D" w14:textId="77777777">
        <w:trPr>
          <w:trHeight w:val="144"/>
        </w:trPr>
        <w:tc>
          <w:tcPr>
            <w:tcW w:w="2808" w:type="dxa"/>
            <w:vAlign w:val="center"/>
          </w:tcPr>
          <w:p w14:paraId="7FBD177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439359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83F2DE" w14:textId="77777777">
        <w:trPr>
          <w:trHeight w:val="144"/>
        </w:trPr>
        <w:tc>
          <w:tcPr>
            <w:tcW w:w="2808" w:type="dxa"/>
            <w:vAlign w:val="center"/>
          </w:tcPr>
          <w:p w14:paraId="4A398CF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CE168F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708F826" w14:textId="77777777" w:rsidR="00115B11" w:rsidRDefault="00115B11">
      <w:pPr>
        <w:rPr>
          <w:rFonts w:asciiTheme="majorHAnsi" w:hAnsiTheme="majorHAnsi"/>
          <w:sz w:val="24"/>
          <w:szCs w:val="24"/>
        </w:rPr>
      </w:pPr>
    </w:p>
    <w:p w14:paraId="2E24D147" w14:textId="77777777" w:rsidR="00115B11" w:rsidRDefault="005332B6">
      <w:pPr>
        <w:pStyle w:val="Spec1L2"/>
        <w:rPr>
          <w:rFonts w:asciiTheme="majorHAnsi" w:hAnsiTheme="majorHAnsi"/>
          <w:b/>
          <w:sz w:val="24"/>
          <w:szCs w:val="24"/>
          <w:u w:val="single"/>
        </w:rPr>
      </w:pPr>
      <w:bookmarkStart w:id="567" w:name="_DV_M458"/>
      <w:bookmarkEnd w:id="567"/>
      <w:r>
        <w:rPr>
          <w:rFonts w:asciiTheme="majorHAnsi" w:hAnsiTheme="majorHAnsi"/>
          <w:b/>
          <w:sz w:val="24"/>
          <w:szCs w:val="24"/>
          <w:u w:val="single"/>
        </w:rPr>
        <w:t>Emergency Escalation</w:t>
      </w:r>
    </w:p>
    <w:p w14:paraId="557D53DA"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406C1D7"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247214F"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ICANN </w:t>
      </w:r>
    </w:p>
    <w:p w14:paraId="0DD5A320"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DFCAC8"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Emergency Escalation initiated by Registrars </w:t>
      </w:r>
    </w:p>
    <w:p w14:paraId="3F73316C"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3BE31C"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Notifications of Outages and Maintenance </w:t>
      </w:r>
    </w:p>
    <w:p w14:paraId="31849213"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5E4A1C4"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F1EC540" w14:textId="77777777" w:rsidR="00115B11" w:rsidRDefault="005332B6">
      <w:pPr>
        <w:pStyle w:val="Spec1L2"/>
        <w:rPr>
          <w:rFonts w:asciiTheme="majorHAnsi" w:hAnsiTheme="majorHAnsi"/>
          <w:b/>
          <w:sz w:val="24"/>
          <w:szCs w:val="24"/>
          <w:u w:val="single"/>
        </w:rPr>
      </w:pPr>
      <w:bookmarkStart w:id="577" w:name="_DV_M468"/>
      <w:bookmarkEnd w:id="577"/>
      <w:r>
        <w:rPr>
          <w:rFonts w:asciiTheme="majorHAnsi" w:hAnsiTheme="majorHAnsi"/>
          <w:b/>
          <w:sz w:val="24"/>
          <w:szCs w:val="24"/>
          <w:u w:val="single"/>
        </w:rPr>
        <w:t>Covenants of Performance Measurement</w:t>
      </w:r>
    </w:p>
    <w:p w14:paraId="0A821B6B" w14:textId="77777777" w:rsidR="00115B11" w:rsidRDefault="005332B6">
      <w:pPr>
        <w:pStyle w:val="Spec1L3"/>
        <w:rPr>
          <w:rFonts w:asciiTheme="majorHAnsi" w:hAnsiTheme="majorHAnsi"/>
          <w:sz w:val="24"/>
          <w:szCs w:val="24"/>
        </w:rPr>
      </w:pPr>
      <w:bookmarkStart w:id="578" w:name="_DV_M469"/>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C629264"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96DAD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2568C7A" w14:textId="77777777" w:rsidR="00115B11" w:rsidRDefault="005332B6">
      <w:pPr>
        <w:pStyle w:val="Spec1L1"/>
        <w:rPr>
          <w:rFonts w:asciiTheme="majorHAnsi" w:hAnsiTheme="majorHAnsi"/>
          <w:sz w:val="24"/>
          <w:szCs w:val="24"/>
        </w:rPr>
      </w:pPr>
      <w:bookmarkStart w:id="580" w:name="_DV_M471"/>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3D57EF66"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2"/>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187F60A" w14:textId="77777777" w:rsidR="00115B11" w:rsidRDefault="00115B11">
      <w:pPr>
        <w:rPr>
          <w:rFonts w:asciiTheme="majorHAnsi" w:eastAsia="MS Gothic" w:hAnsiTheme="majorHAnsi" w:cs="Cambria"/>
          <w:color w:val="000000"/>
          <w:sz w:val="24"/>
          <w:szCs w:val="24"/>
        </w:rPr>
      </w:pPr>
    </w:p>
    <w:p w14:paraId="07F6E39C" w14:textId="77777777" w:rsidR="001009B7" w:rsidRDefault="00235394">
      <w:pPr>
        <w:pStyle w:val="ListParagraph"/>
        <w:numPr>
          <w:ilvl w:val="0"/>
          <w:numId w:val="32"/>
        </w:numPr>
        <w:rPr>
          <w:rFonts w:ascii="Cambria" w:eastAsia="MS Gothic" w:hAnsi="Cambria" w:cs="Cambria"/>
          <w:sz w:val="24"/>
          <w:szCs w:val="24"/>
        </w:rPr>
      </w:pPr>
      <w:bookmarkStart w:id="582"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1"/>
      <w:bookmarkStart w:id="584" w:name="_DV_C114"/>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5"/>
      <w:bookmarkEnd w:id="583"/>
      <w:bookmarkEnd w:id="584"/>
      <w:r>
        <w:rPr>
          <w:rStyle w:val="DeltaViewDeletion"/>
          <w:rFonts w:ascii="Cambria" w:hAnsi="Cambria" w:cs="Cambria"/>
          <w:sz w:val="24"/>
          <w:szCs w:val="24"/>
        </w:rPr>
        <w:t>[url to be inserted when final procedure is adopted]</w:t>
      </w:r>
      <w:bookmarkStart w:id="586" w:name="_DV_X123"/>
      <w:bookmarkStart w:id="587" w:name="_DV_C116"/>
      <w:bookmarkEnd w:id="585"/>
      <w:r>
        <w:rPr>
          <w:rStyle w:val="DeltaViewMoveSource"/>
          <w:rFonts w:ascii="Cambria" w:hAnsi="Cambria" w:cs="Cambria"/>
          <w:sz w:val="24"/>
          <w:szCs w:val="24"/>
        </w:rPr>
        <w:t xml:space="preserve">), which may be revised in immaterial respects by ICANN from time to time (the “PICDRP”). </w:t>
      </w:r>
      <w:bookmarkStart w:id="588" w:name="_DV_C117"/>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8"/>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25868275" w14:textId="77777777" w:rsidR="001009B7" w:rsidRDefault="001009B7">
      <w:pPr>
        <w:pStyle w:val="ListParagraph"/>
        <w:rPr>
          <w:rFonts w:ascii="Cambria" w:eastAsia="MS Gothic" w:hAnsi="Cambria" w:cs="Cambria"/>
          <w:sz w:val="24"/>
          <w:szCs w:val="24"/>
        </w:rPr>
      </w:pPr>
    </w:p>
    <w:p w14:paraId="3447917B" w14:textId="77777777" w:rsidR="00115B11" w:rsidRDefault="00235394">
      <w:pPr>
        <w:pStyle w:val="ListParagraph"/>
        <w:rPr>
          <w:rFonts w:asciiTheme="majorHAnsi" w:eastAsia="MS Gothic" w:hAnsiTheme="majorHAnsi"/>
          <w:sz w:val="24"/>
          <w:szCs w:val="24"/>
        </w:rPr>
      </w:pPr>
      <w:bookmarkStart w:id="590" w:name="_DV_C119"/>
      <w:r>
        <w:rPr>
          <w:rStyle w:val="DeltaViewDeletion"/>
          <w:rFonts w:ascii="Cambria" w:eastAsia="MS Gothic" w:hAnsi="Cambria" w:cs="Cambria"/>
          <w:sz w:val="24"/>
          <w:szCs w:val="24"/>
        </w:rPr>
        <w:t>[Registry Operator to insert specific application sections here, if applicable]</w:t>
      </w:r>
      <w:bookmarkEnd w:id="590"/>
    </w:p>
    <w:p w14:paraId="38A4E065" w14:textId="77777777" w:rsidR="00115B11" w:rsidRDefault="00115B11">
      <w:pPr>
        <w:pStyle w:val="ListParagraph"/>
        <w:rPr>
          <w:rFonts w:asciiTheme="majorHAnsi" w:eastAsia="MS Gothic" w:hAnsiTheme="majorHAnsi" w:cs="Cambria"/>
          <w:color w:val="000000"/>
          <w:sz w:val="24"/>
          <w:szCs w:val="24"/>
        </w:rPr>
      </w:pPr>
    </w:p>
    <w:p w14:paraId="28414BD3"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20"/>
      <w:r w:rsidR="005332B6">
        <w:rPr>
          <w:rStyle w:val="DeltaViewDeletion"/>
          <w:rFonts w:ascii="Cambria" w:eastAsia="MS Gothic" w:hAnsi="Cambria" w:cs="Cambria"/>
          <w:sz w:val="24"/>
          <w:szCs w:val="24"/>
        </w:rPr>
        <w:t xml:space="preserve">PICDRP. </w:t>
      </w:r>
      <w:bookmarkStart w:id="592" w:name="_DV_X114"/>
      <w:bookmarkStart w:id="593" w:name="_DV_C121"/>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2"/>
      <w:bookmarkEnd w:id="592"/>
      <w:bookmarkEnd w:id="593"/>
      <w:r w:rsidR="009A3470">
        <w:rPr>
          <w:rStyle w:val="DeltaViewInsertion"/>
          <w:szCs w:val="24"/>
        </w:rPr>
        <w:fldChar w:fldCharType="begin"/>
      </w:r>
      <w:r w:rsidR="009A3470">
        <w:rPr>
          <w:rStyle w:val="DeltaViewInsertion"/>
          <w:szCs w:val="24"/>
        </w:rPr>
        <w:instrText xml:space="preserve"> HYPERLINK "http://www.icann.org/en/resources/registries/picdrp" </w:instrText>
      </w:r>
      <w:r w:rsidR="009A347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A3470">
        <w:rPr>
          <w:rStyle w:val="DeltaViewInsertion"/>
          <w:szCs w:val="24"/>
        </w:rPr>
        <w:fldChar w:fldCharType="end"/>
      </w:r>
      <w:bookmarkStart w:id="595" w:name="_DV_X116"/>
      <w:bookmarkStart w:id="596" w:name="_DV_C123"/>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7"/>
      <w:bookmarkEnd w:id="595"/>
      <w:bookmarkEnd w:id="596"/>
      <w:bookmarkEnd w:id="59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C069BEA" w14:textId="77777777" w:rsidR="00E17A38" w:rsidRDefault="00E17A38">
      <w:pPr>
        <w:ind w:left="360"/>
        <w:rPr>
          <w:rFonts w:asciiTheme="majorHAnsi" w:eastAsia="MS Gothic" w:hAnsiTheme="majorHAnsi"/>
          <w:color w:val="000000"/>
          <w:sz w:val="24"/>
          <w:szCs w:val="24"/>
        </w:rPr>
      </w:pPr>
    </w:p>
    <w:p w14:paraId="54985E09"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78"/>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45C6D30" w14:textId="77777777" w:rsidR="00E17A38" w:rsidRDefault="00E17A38">
      <w:pPr>
        <w:pStyle w:val="ListParagraph"/>
        <w:ind w:left="1440"/>
        <w:rPr>
          <w:rFonts w:asciiTheme="majorHAnsi" w:eastAsia="MS Gothic" w:hAnsiTheme="majorHAnsi" w:cs="Cambria"/>
          <w:sz w:val="24"/>
          <w:szCs w:val="24"/>
        </w:rPr>
      </w:pPr>
    </w:p>
    <w:p w14:paraId="18D5B630"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BB0AB4" w14:textId="77777777" w:rsidR="00E17A38" w:rsidRDefault="00E17A38">
      <w:pPr>
        <w:pStyle w:val="ListParagraph"/>
        <w:rPr>
          <w:rFonts w:asciiTheme="majorHAnsi" w:eastAsia="MS Gothic" w:hAnsiTheme="majorHAnsi" w:cs="Cambria"/>
          <w:sz w:val="24"/>
          <w:szCs w:val="24"/>
        </w:rPr>
      </w:pPr>
    </w:p>
    <w:p w14:paraId="77968F3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0"/>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6019D3A" w14:textId="77777777" w:rsidR="00E17A38" w:rsidRDefault="00E17A38">
      <w:pPr>
        <w:pStyle w:val="ListParagraph"/>
        <w:ind w:left="1440"/>
        <w:rPr>
          <w:rFonts w:asciiTheme="majorHAnsi" w:eastAsia="MS Gothic" w:hAnsiTheme="majorHAnsi" w:cs="Cambria"/>
          <w:color w:val="000000"/>
          <w:sz w:val="24"/>
          <w:szCs w:val="24"/>
        </w:rPr>
      </w:pPr>
    </w:p>
    <w:p w14:paraId="66F9AF5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3C833F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27F17CD" w14:textId="77777777" w:rsidR="001009B7" w:rsidRDefault="001009B7">
      <w:pPr>
        <w:pStyle w:val="Spec1L1"/>
        <w:numPr>
          <w:ilvl w:val="0"/>
          <w:numId w:val="0"/>
        </w:numPr>
        <w:tabs>
          <w:tab w:val="num" w:pos="720"/>
        </w:tabs>
        <w:rPr>
          <w:rFonts w:asciiTheme="majorHAnsi" w:hAnsiTheme="majorHAnsi"/>
          <w:sz w:val="24"/>
          <w:szCs w:val="24"/>
        </w:rPr>
      </w:pPr>
      <w:bookmarkStart w:id="602"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60C0D15D" w14:textId="77777777" w:rsidR="001009B7" w:rsidRDefault="00235394">
      <w:pPr>
        <w:pStyle w:val="BlockText"/>
        <w:rPr>
          <w:rFonts w:asciiTheme="majorHAnsi" w:hAnsiTheme="majorHAnsi"/>
          <w:sz w:val="24"/>
          <w:szCs w:val="24"/>
        </w:rPr>
      </w:pPr>
      <w:bookmarkStart w:id="603"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02CB7F9" w14:textId="77777777" w:rsidR="00115B11" w:rsidRDefault="00235394">
      <w:pPr>
        <w:pStyle w:val="BlockText"/>
        <w:rPr>
          <w:rFonts w:ascii="Cambria" w:eastAsia="MS Gothic" w:hAnsi="Cambria" w:cs="Cambria"/>
          <w:color w:val="000000"/>
          <w:sz w:val="24"/>
          <w:szCs w:val="24"/>
        </w:rPr>
      </w:pPr>
      <w:bookmarkStart w:id="604" w:name="_DV_C126"/>
      <w:r>
        <w:rPr>
          <w:rStyle w:val="DeltaViewDeletion"/>
          <w:rFonts w:asciiTheme="majorHAnsi" w:hAnsiTheme="majorHAnsi"/>
          <w:sz w:val="24"/>
          <w:szCs w:val="24"/>
        </w:rPr>
        <w:t>[Insert registration policies]</w:t>
      </w:r>
      <w:bookmarkEnd w:id="604"/>
    </w:p>
    <w:p w14:paraId="2E9ABE7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0189FA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231A37" w14:textId="77777777">
        <w:tc>
          <w:tcPr>
            <w:tcW w:w="4995" w:type="dxa"/>
            <w:gridSpan w:val="2"/>
            <w:shd w:val="clear" w:color="auto" w:fill="C0C0C0"/>
            <w:vAlign w:val="center"/>
          </w:tcPr>
          <w:p w14:paraId="25686CCF" w14:textId="77777777" w:rsidR="00115B11" w:rsidRDefault="00115B11">
            <w:pPr>
              <w:pStyle w:val="DeltaViewTableHeading"/>
              <w:rPr>
                <w:rFonts w:eastAsia="MS Gothic" w:cs="Cambria"/>
              </w:rPr>
            </w:pPr>
            <w:r>
              <w:rPr>
                <w:rFonts w:eastAsia="MS Gothic" w:cs="Cambria"/>
              </w:rPr>
              <w:t>Legend:</w:t>
            </w:r>
          </w:p>
        </w:tc>
      </w:tr>
      <w:tr w:rsidR="00115B11" w14:paraId="4183D914" w14:textId="77777777">
        <w:tc>
          <w:tcPr>
            <w:tcW w:w="4995" w:type="dxa"/>
            <w:gridSpan w:val="2"/>
            <w:vAlign w:val="center"/>
          </w:tcPr>
          <w:p w14:paraId="07B18D3C"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6773DF6" w14:textId="77777777">
        <w:tc>
          <w:tcPr>
            <w:tcW w:w="4995" w:type="dxa"/>
            <w:gridSpan w:val="2"/>
            <w:vAlign w:val="center"/>
          </w:tcPr>
          <w:p w14:paraId="7A2B9EC7"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71FADDAE" w14:textId="77777777">
        <w:tc>
          <w:tcPr>
            <w:tcW w:w="4995" w:type="dxa"/>
            <w:gridSpan w:val="2"/>
            <w:vAlign w:val="center"/>
          </w:tcPr>
          <w:p w14:paraId="5791085E"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58E85B5B" w14:textId="77777777">
        <w:tc>
          <w:tcPr>
            <w:tcW w:w="4995" w:type="dxa"/>
            <w:gridSpan w:val="2"/>
            <w:vAlign w:val="center"/>
          </w:tcPr>
          <w:p w14:paraId="40174CC1"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25723313" w14:textId="77777777">
        <w:tc>
          <w:tcPr>
            <w:tcW w:w="4995" w:type="dxa"/>
            <w:gridSpan w:val="2"/>
            <w:vAlign w:val="center"/>
          </w:tcPr>
          <w:p w14:paraId="6505AAB1"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06AB6A6F" w14:textId="77777777">
        <w:tc>
          <w:tcPr>
            <w:tcW w:w="4995" w:type="dxa"/>
            <w:gridSpan w:val="2"/>
            <w:vAlign w:val="center"/>
          </w:tcPr>
          <w:p w14:paraId="291E3386"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2EBCCB7C" w14:textId="77777777">
        <w:tc>
          <w:tcPr>
            <w:tcW w:w="4995" w:type="dxa"/>
            <w:gridSpan w:val="2"/>
            <w:vAlign w:val="center"/>
          </w:tcPr>
          <w:p w14:paraId="791ED42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CF328DF" w14:textId="77777777">
        <w:tc>
          <w:tcPr>
            <w:tcW w:w="2010" w:type="dxa"/>
            <w:vAlign w:val="center"/>
          </w:tcPr>
          <w:p w14:paraId="1BD7114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4BE208B"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73F64DE5" w14:textId="77777777">
        <w:tc>
          <w:tcPr>
            <w:tcW w:w="2010" w:type="dxa"/>
            <w:vAlign w:val="center"/>
          </w:tcPr>
          <w:p w14:paraId="0773CB9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55BB12"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178D0875" w14:textId="77777777">
        <w:tc>
          <w:tcPr>
            <w:tcW w:w="2010" w:type="dxa"/>
            <w:vAlign w:val="center"/>
          </w:tcPr>
          <w:p w14:paraId="4B17386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DC03DD" w14:textId="77777777" w:rsidR="00115B11" w:rsidRDefault="00115B11">
            <w:pPr>
              <w:pStyle w:val="DeltaViewTableBody"/>
              <w:rPr>
                <w:rFonts w:eastAsia="MS Gothic" w:cs="Cambria"/>
              </w:rPr>
            </w:pPr>
            <w:bookmarkStart w:id="617" w:name="Cell_Move"/>
            <w:bookmarkEnd w:id="617"/>
          </w:p>
        </w:tc>
      </w:tr>
      <w:tr w:rsidR="00115B11" w14:paraId="5197A52E" w14:textId="77777777">
        <w:tc>
          <w:tcPr>
            <w:tcW w:w="2010" w:type="dxa"/>
            <w:vAlign w:val="center"/>
          </w:tcPr>
          <w:p w14:paraId="188A3BC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A253CBC" w14:textId="77777777" w:rsidR="00115B11" w:rsidRDefault="00115B11">
            <w:pPr>
              <w:pStyle w:val="DeltaViewTableBody"/>
              <w:rPr>
                <w:rFonts w:eastAsia="MS Gothic" w:cs="Cambria"/>
              </w:rPr>
            </w:pPr>
            <w:bookmarkStart w:id="618" w:name="Cell_Merge"/>
            <w:bookmarkEnd w:id="618"/>
          </w:p>
        </w:tc>
      </w:tr>
      <w:tr w:rsidR="00115B11" w14:paraId="264CB4A0" w14:textId="77777777">
        <w:tc>
          <w:tcPr>
            <w:tcW w:w="2010" w:type="dxa"/>
            <w:vAlign w:val="center"/>
          </w:tcPr>
          <w:p w14:paraId="41A8A7F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E4132F4" w14:textId="77777777" w:rsidR="00115B11" w:rsidRDefault="00115B11">
            <w:pPr>
              <w:pStyle w:val="DeltaViewTableBody"/>
              <w:rPr>
                <w:rFonts w:eastAsia="MS Gothic" w:cs="Cambria"/>
              </w:rPr>
            </w:pPr>
            <w:bookmarkStart w:id="619" w:name="Cell_Pad"/>
            <w:bookmarkEnd w:id="619"/>
          </w:p>
        </w:tc>
      </w:tr>
    </w:tbl>
    <w:p w14:paraId="67BA2CD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EFA0FE" w14:textId="77777777">
        <w:tc>
          <w:tcPr>
            <w:tcW w:w="4995" w:type="dxa"/>
            <w:gridSpan w:val="2"/>
            <w:shd w:val="clear" w:color="auto" w:fill="C0C0C0"/>
            <w:vAlign w:val="center"/>
          </w:tcPr>
          <w:p w14:paraId="6C58638A" w14:textId="77777777" w:rsidR="00115B11" w:rsidRDefault="00115B11">
            <w:pPr>
              <w:pStyle w:val="DeltaViewTableHeading"/>
              <w:rPr>
                <w:rFonts w:eastAsia="MS Gothic" w:cs="Cambria"/>
              </w:rPr>
            </w:pPr>
            <w:r>
              <w:rPr>
                <w:rFonts w:eastAsia="MS Gothic" w:cs="Cambria"/>
              </w:rPr>
              <w:t>Statistics:</w:t>
            </w:r>
          </w:p>
        </w:tc>
      </w:tr>
      <w:tr w:rsidR="00115B11" w14:paraId="79E4E468" w14:textId="77777777">
        <w:tc>
          <w:tcPr>
            <w:tcW w:w="2010" w:type="dxa"/>
            <w:vAlign w:val="center"/>
          </w:tcPr>
          <w:p w14:paraId="24FFED7E" w14:textId="77777777" w:rsidR="00115B11" w:rsidRDefault="00115B11">
            <w:pPr>
              <w:pStyle w:val="DeltaViewTableBody"/>
              <w:rPr>
                <w:rFonts w:eastAsia="MS Gothic" w:cs="Cambria"/>
              </w:rPr>
            </w:pPr>
          </w:p>
        </w:tc>
        <w:tc>
          <w:tcPr>
            <w:tcW w:w="2985" w:type="dxa"/>
            <w:vAlign w:val="center"/>
          </w:tcPr>
          <w:p w14:paraId="0946BD9D" w14:textId="77777777" w:rsidR="00115B11" w:rsidRDefault="00115B11">
            <w:pPr>
              <w:pStyle w:val="DeltaViewTableBody"/>
              <w:rPr>
                <w:rFonts w:eastAsia="MS Gothic" w:cs="Cambria"/>
              </w:rPr>
            </w:pPr>
            <w:r>
              <w:rPr>
                <w:rFonts w:eastAsia="MS Gothic" w:cs="Cambria"/>
              </w:rPr>
              <w:t>Count</w:t>
            </w:r>
          </w:p>
        </w:tc>
      </w:tr>
      <w:tr w:rsidR="00115B11" w14:paraId="59F68755" w14:textId="77777777">
        <w:tc>
          <w:tcPr>
            <w:tcW w:w="2010" w:type="dxa"/>
            <w:vAlign w:val="center"/>
          </w:tcPr>
          <w:p w14:paraId="5D1B68B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8CDC90" w14:textId="77777777" w:rsidR="00115B11" w:rsidRDefault="00115B11">
            <w:pPr>
              <w:pStyle w:val="DeltaViewTableBody"/>
              <w:jc w:val="right"/>
              <w:rPr>
                <w:rFonts w:eastAsia="MS Gothic" w:cs="Cambria"/>
              </w:rPr>
            </w:pPr>
            <w:bookmarkStart w:id="620" w:name="Stat_Ins"/>
            <w:r>
              <w:rPr>
                <w:rFonts w:eastAsia="MS Gothic" w:cs="Cambria"/>
              </w:rPr>
              <w:t>78</w:t>
            </w:r>
            <w:bookmarkEnd w:id="620"/>
          </w:p>
        </w:tc>
      </w:tr>
      <w:tr w:rsidR="00115B11" w14:paraId="51DE3469" w14:textId="77777777">
        <w:tc>
          <w:tcPr>
            <w:tcW w:w="2010" w:type="dxa"/>
            <w:vAlign w:val="center"/>
          </w:tcPr>
          <w:p w14:paraId="61B2AE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ECA4C4F"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0311A902" w14:textId="77777777">
        <w:tc>
          <w:tcPr>
            <w:tcW w:w="2010" w:type="dxa"/>
            <w:vAlign w:val="center"/>
          </w:tcPr>
          <w:p w14:paraId="548D857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445566E"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345106FE" w14:textId="77777777">
        <w:tc>
          <w:tcPr>
            <w:tcW w:w="2010" w:type="dxa"/>
            <w:vAlign w:val="center"/>
          </w:tcPr>
          <w:p w14:paraId="578D6C8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78A00E4"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6A96A139" w14:textId="77777777">
        <w:tc>
          <w:tcPr>
            <w:tcW w:w="2010" w:type="dxa"/>
            <w:vAlign w:val="center"/>
          </w:tcPr>
          <w:p w14:paraId="238601C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6FF48BE"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33E1B1BC" w14:textId="77777777">
        <w:tc>
          <w:tcPr>
            <w:tcW w:w="2010" w:type="dxa"/>
            <w:tcBorders>
              <w:bottom w:val="double" w:sz="4" w:space="0" w:color="auto"/>
            </w:tcBorders>
            <w:vAlign w:val="center"/>
          </w:tcPr>
          <w:p w14:paraId="2FB3FFB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66F56A"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72A9E70F" w14:textId="77777777">
        <w:tc>
          <w:tcPr>
            <w:tcW w:w="2010" w:type="dxa"/>
            <w:tcBorders>
              <w:top w:val="double" w:sz="4" w:space="0" w:color="auto"/>
              <w:bottom w:val="double" w:sz="4" w:space="0" w:color="auto"/>
            </w:tcBorders>
            <w:vAlign w:val="center"/>
          </w:tcPr>
          <w:p w14:paraId="746C450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8A1CFB2" w14:textId="77777777" w:rsidR="00115B11" w:rsidRDefault="00115B11">
            <w:pPr>
              <w:pStyle w:val="DeltaViewTableBody"/>
              <w:jc w:val="right"/>
              <w:rPr>
                <w:rFonts w:eastAsia="MS Gothic" w:cs="Cambria"/>
              </w:rPr>
            </w:pPr>
            <w:bookmarkStart w:id="626" w:name="Stat_Total"/>
            <w:r>
              <w:rPr>
                <w:rFonts w:eastAsia="MS Gothic" w:cs="Cambria"/>
              </w:rPr>
              <w:t>126</w:t>
            </w:r>
            <w:bookmarkEnd w:id="626"/>
          </w:p>
        </w:tc>
      </w:tr>
      <w:bookmarkEnd w:id="607"/>
    </w:tbl>
    <w:p w14:paraId="7B120CFA" w14:textId="77777777" w:rsidR="007A7D48" w:rsidRDefault="007A7D48">
      <w:pPr>
        <w:pStyle w:val="DeltaViewTableBody"/>
      </w:pPr>
    </w:p>
    <w:sectPr w:rsidR="007A7D4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766D5" w14:textId="77777777" w:rsidR="00D944D2" w:rsidRDefault="00D944D2">
      <w:pPr>
        <w:pStyle w:val="Footer"/>
        <w:rPr>
          <w:rFonts w:eastAsiaTheme="minorEastAsia"/>
          <w:szCs w:val="24"/>
        </w:rPr>
      </w:pPr>
    </w:p>
  </w:endnote>
  <w:endnote w:type="continuationSeparator" w:id="0">
    <w:p w14:paraId="7576D1B0" w14:textId="77777777" w:rsidR="00D944D2" w:rsidRDefault="00D944D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C6273" w14:textId="1FB46613"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9346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A911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2574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1420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6F00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F4BB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1"/>
  <w:p w14:paraId="1869B37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6981">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2"/>
  <w:p w14:paraId="74D9D9D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6981">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3AF2C" w14:textId="77777777" w:rsidR="007A7D48" w:rsidRDefault="007A7D4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569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76981">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FCB3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7698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C4F84"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A303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B9707" w14:textId="77777777" w:rsidR="00E31769" w:rsidRDefault="00E31769">
    <w:pPr>
      <w:pStyle w:val="Footer"/>
      <w:tabs>
        <w:tab w:val="clear" w:pos="4680"/>
      </w:tabs>
      <w:spacing w:line="200" w:lineRule="exact"/>
      <w:jc w:val="center"/>
      <w:rPr>
        <w:rFonts w:eastAsiaTheme="minorEastAsia"/>
        <w:szCs w:val="24"/>
      </w:rPr>
    </w:pPr>
  </w:p>
  <w:p w14:paraId="3E8DDAD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BA72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F465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D649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8707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698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7BEF7" w14:textId="77777777" w:rsidR="00D944D2" w:rsidRDefault="00D944D2">
      <w:pPr>
        <w:rPr>
          <w:rFonts w:eastAsiaTheme="minorEastAsia"/>
          <w:szCs w:val="24"/>
        </w:rPr>
      </w:pPr>
      <w:r>
        <w:rPr>
          <w:rFonts w:eastAsiaTheme="minorEastAsia"/>
          <w:szCs w:val="24"/>
        </w:rPr>
        <w:separator/>
      </w:r>
    </w:p>
  </w:footnote>
  <w:footnote w:type="continuationSeparator" w:id="0">
    <w:p w14:paraId="1365A51D" w14:textId="77777777" w:rsidR="00D944D2" w:rsidRDefault="00D944D2">
      <w:pPr>
        <w:rPr>
          <w:rFonts w:eastAsiaTheme="minorEastAsia"/>
          <w:szCs w:val="24"/>
        </w:rPr>
      </w:pPr>
      <w:r>
        <w:rPr>
          <w:rFonts w:eastAsiaTheme="minorEastAsia"/>
          <w:szCs w:val="24"/>
        </w:rPr>
        <w:continuationSeparator/>
      </w:r>
    </w:p>
  </w:footnote>
  <w:footnote w:id="1">
    <w:p w14:paraId="6566827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0CF20"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7ABBD"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CDB34"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37F86"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1C70"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A630F" w14:textId="77777777" w:rsidR="00E31769" w:rsidRDefault="00E31769">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9FF09"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1CAC0"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1C966" w14:textId="77777777" w:rsidR="007A7D48" w:rsidRDefault="007A7D4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B36F6"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80FFF"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D2D21"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95FA5"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3BF5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9D820"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F921C"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7E088"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3CE16DE"/>
    <w:lvl w:ilvl="0">
      <w:start w:val="1"/>
      <w:numFmt w:val="decimal"/>
      <w:lvlText w:val="%1."/>
      <w:lvlJc w:val="left"/>
      <w:pPr>
        <w:tabs>
          <w:tab w:val="num" w:pos="1800"/>
        </w:tabs>
        <w:ind w:left="1800" w:hanging="360"/>
      </w:pPr>
    </w:lvl>
  </w:abstractNum>
  <w:abstractNum w:abstractNumId="1">
    <w:nsid w:val="FFFFFF7D"/>
    <w:multiLevelType w:val="singleLevel"/>
    <w:tmpl w:val="363CEAD4"/>
    <w:lvl w:ilvl="0">
      <w:start w:val="1"/>
      <w:numFmt w:val="decimal"/>
      <w:lvlText w:val="%1."/>
      <w:lvlJc w:val="left"/>
      <w:pPr>
        <w:tabs>
          <w:tab w:val="num" w:pos="1440"/>
        </w:tabs>
        <w:ind w:left="1440" w:hanging="360"/>
      </w:pPr>
    </w:lvl>
  </w:abstractNum>
  <w:abstractNum w:abstractNumId="2">
    <w:nsid w:val="FFFFFF7E"/>
    <w:multiLevelType w:val="singleLevel"/>
    <w:tmpl w:val="EE585124"/>
    <w:lvl w:ilvl="0">
      <w:start w:val="1"/>
      <w:numFmt w:val="decimal"/>
      <w:lvlText w:val="%1."/>
      <w:lvlJc w:val="left"/>
      <w:pPr>
        <w:tabs>
          <w:tab w:val="num" w:pos="1080"/>
        </w:tabs>
        <w:ind w:left="1080" w:hanging="360"/>
      </w:pPr>
    </w:lvl>
  </w:abstractNum>
  <w:abstractNum w:abstractNumId="3">
    <w:nsid w:val="FFFFFF7F"/>
    <w:multiLevelType w:val="singleLevel"/>
    <w:tmpl w:val="8B6A0508"/>
    <w:lvl w:ilvl="0">
      <w:start w:val="1"/>
      <w:numFmt w:val="decimal"/>
      <w:lvlText w:val="%1."/>
      <w:lvlJc w:val="left"/>
      <w:pPr>
        <w:tabs>
          <w:tab w:val="num" w:pos="720"/>
        </w:tabs>
        <w:ind w:left="720" w:hanging="360"/>
      </w:pPr>
    </w:lvl>
  </w:abstractNum>
  <w:abstractNum w:abstractNumId="4">
    <w:nsid w:val="FFFFFF80"/>
    <w:multiLevelType w:val="singleLevel"/>
    <w:tmpl w:val="F4365A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DB4BA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FFA02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684B5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EACC3A0"/>
    <w:lvl w:ilvl="0">
      <w:start w:val="1"/>
      <w:numFmt w:val="decimal"/>
      <w:lvlText w:val="%1."/>
      <w:lvlJc w:val="left"/>
      <w:pPr>
        <w:tabs>
          <w:tab w:val="num" w:pos="360"/>
        </w:tabs>
        <w:ind w:left="360" w:hanging="360"/>
      </w:pPr>
    </w:lvl>
  </w:abstractNum>
  <w:abstractNum w:abstractNumId="9">
    <w:nsid w:val="FFFFFF89"/>
    <w:multiLevelType w:val="singleLevel"/>
    <w:tmpl w:val="4DEA79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8PNnEpkOHx0l/aPdgLihbff1yXT4p6XMnijPRrXIv1EtM3ppxM2wnacxjUySk0LwBJ4rUY37IFHf+MgF1NRCQ==" w:salt="hv5OKQUv4tSnBOuJ6DLOV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0FCF"/>
    <w:rsid w:val="000E4A25"/>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76981"/>
    <w:rsid w:val="001A750A"/>
    <w:rsid w:val="001D0A5A"/>
    <w:rsid w:val="001F73DC"/>
    <w:rsid w:val="0020639F"/>
    <w:rsid w:val="00221DBC"/>
    <w:rsid w:val="00233629"/>
    <w:rsid w:val="00235394"/>
    <w:rsid w:val="002A53ED"/>
    <w:rsid w:val="002B0D66"/>
    <w:rsid w:val="002B30B6"/>
    <w:rsid w:val="002B667D"/>
    <w:rsid w:val="002D622A"/>
    <w:rsid w:val="00304179"/>
    <w:rsid w:val="00305E5E"/>
    <w:rsid w:val="003248F3"/>
    <w:rsid w:val="00337A0F"/>
    <w:rsid w:val="00390DD5"/>
    <w:rsid w:val="00393E38"/>
    <w:rsid w:val="003C3E1C"/>
    <w:rsid w:val="003E5829"/>
    <w:rsid w:val="003F1ECD"/>
    <w:rsid w:val="00402215"/>
    <w:rsid w:val="00410C40"/>
    <w:rsid w:val="00442E65"/>
    <w:rsid w:val="004520B6"/>
    <w:rsid w:val="0046082C"/>
    <w:rsid w:val="00460FC4"/>
    <w:rsid w:val="004627E0"/>
    <w:rsid w:val="00472905"/>
    <w:rsid w:val="00476C08"/>
    <w:rsid w:val="004A7FB8"/>
    <w:rsid w:val="004B2726"/>
    <w:rsid w:val="004C5DE4"/>
    <w:rsid w:val="004C70E2"/>
    <w:rsid w:val="004D181E"/>
    <w:rsid w:val="004D3240"/>
    <w:rsid w:val="004E334B"/>
    <w:rsid w:val="004F1540"/>
    <w:rsid w:val="004F7541"/>
    <w:rsid w:val="004F7693"/>
    <w:rsid w:val="00516416"/>
    <w:rsid w:val="005229EC"/>
    <w:rsid w:val="005332B6"/>
    <w:rsid w:val="00551CA2"/>
    <w:rsid w:val="00567726"/>
    <w:rsid w:val="00573E01"/>
    <w:rsid w:val="00590569"/>
    <w:rsid w:val="005F5F5D"/>
    <w:rsid w:val="00623DE0"/>
    <w:rsid w:val="006251CC"/>
    <w:rsid w:val="006319B6"/>
    <w:rsid w:val="006464EA"/>
    <w:rsid w:val="00662E32"/>
    <w:rsid w:val="0069064E"/>
    <w:rsid w:val="00690EEE"/>
    <w:rsid w:val="006911F5"/>
    <w:rsid w:val="006918C8"/>
    <w:rsid w:val="006A3031"/>
    <w:rsid w:val="006A538C"/>
    <w:rsid w:val="006C68B6"/>
    <w:rsid w:val="006D627D"/>
    <w:rsid w:val="00717C32"/>
    <w:rsid w:val="00752717"/>
    <w:rsid w:val="007603BC"/>
    <w:rsid w:val="00765ECE"/>
    <w:rsid w:val="00772AB8"/>
    <w:rsid w:val="007A2113"/>
    <w:rsid w:val="007A7D48"/>
    <w:rsid w:val="00815077"/>
    <w:rsid w:val="00815553"/>
    <w:rsid w:val="0082394D"/>
    <w:rsid w:val="008271DB"/>
    <w:rsid w:val="00835174"/>
    <w:rsid w:val="00844894"/>
    <w:rsid w:val="008504DE"/>
    <w:rsid w:val="00853F35"/>
    <w:rsid w:val="008640BA"/>
    <w:rsid w:val="00891695"/>
    <w:rsid w:val="008B472D"/>
    <w:rsid w:val="008C03D4"/>
    <w:rsid w:val="008F1924"/>
    <w:rsid w:val="008F7C6D"/>
    <w:rsid w:val="00902DC5"/>
    <w:rsid w:val="0091250E"/>
    <w:rsid w:val="00923618"/>
    <w:rsid w:val="00925E49"/>
    <w:rsid w:val="00934AFD"/>
    <w:rsid w:val="009626BE"/>
    <w:rsid w:val="00966B18"/>
    <w:rsid w:val="00973E5D"/>
    <w:rsid w:val="00975956"/>
    <w:rsid w:val="009963F6"/>
    <w:rsid w:val="009A3470"/>
    <w:rsid w:val="009A7216"/>
    <w:rsid w:val="009C295B"/>
    <w:rsid w:val="009C5B38"/>
    <w:rsid w:val="009C6F01"/>
    <w:rsid w:val="009E15F0"/>
    <w:rsid w:val="009F35BA"/>
    <w:rsid w:val="00A01BAD"/>
    <w:rsid w:val="00A04A81"/>
    <w:rsid w:val="00A05667"/>
    <w:rsid w:val="00A25799"/>
    <w:rsid w:val="00A329C6"/>
    <w:rsid w:val="00A329C7"/>
    <w:rsid w:val="00A41F74"/>
    <w:rsid w:val="00A45EC8"/>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76EC8"/>
    <w:rsid w:val="00C86B00"/>
    <w:rsid w:val="00C92489"/>
    <w:rsid w:val="00CA69CB"/>
    <w:rsid w:val="00D05820"/>
    <w:rsid w:val="00D135D7"/>
    <w:rsid w:val="00D16CC5"/>
    <w:rsid w:val="00D4038D"/>
    <w:rsid w:val="00D47924"/>
    <w:rsid w:val="00D479EB"/>
    <w:rsid w:val="00D57CC5"/>
    <w:rsid w:val="00D61F1D"/>
    <w:rsid w:val="00D6646D"/>
    <w:rsid w:val="00D8392D"/>
    <w:rsid w:val="00D944D2"/>
    <w:rsid w:val="00DA51E2"/>
    <w:rsid w:val="00DC4638"/>
    <w:rsid w:val="00DC4F22"/>
    <w:rsid w:val="00DD3B20"/>
    <w:rsid w:val="00E17A38"/>
    <w:rsid w:val="00E17C76"/>
    <w:rsid w:val="00E31769"/>
    <w:rsid w:val="00E3422B"/>
    <w:rsid w:val="00E4799B"/>
    <w:rsid w:val="00E64CD9"/>
    <w:rsid w:val="00E90563"/>
    <w:rsid w:val="00E95781"/>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521DA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63C1FF-160F-4F4F-8260-AB7395BD377A}"/>
</file>

<file path=customXml/itemProps2.xml><?xml version="1.0" encoding="utf-8"?>
<ds:datastoreItem xmlns:ds="http://schemas.openxmlformats.org/officeDocument/2006/customXml" ds:itemID="{DF1F1FA7-0224-4B60-998D-E1A67178E7C9}"/>
</file>

<file path=customXml/itemProps3.xml><?xml version="1.0" encoding="utf-8"?>
<ds:datastoreItem xmlns:ds="http://schemas.openxmlformats.org/officeDocument/2006/customXml" ds:itemID="{FE23A9BD-6C89-45F2-9053-9EB2BEEB39AC}"/>
</file>

<file path=docProps/app.xml><?xml version="1.0" encoding="utf-8"?>
<Properties xmlns="http://schemas.openxmlformats.org/officeDocument/2006/extended-properties" xmlns:vt="http://schemas.openxmlformats.org/officeDocument/2006/docPropsVTypes">
  <Template>Normal</Template>
  <TotalTime>0</TotalTime>
  <Pages>94</Pages>
  <Words>35205</Words>
  <Characters>200675</Characters>
  <Application>Microsoft Office Word</Application>
  <DocSecurity>8</DocSecurity>
  <Lines>1672</Lines>
  <Paragraphs>470</Paragraphs>
  <ScaleCrop>false</ScaleCrop>
  <Company/>
  <LinksUpToDate>false</LinksUpToDate>
  <CharactersWithSpaces>235410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2015-02-20T17:54:00Z</dcterms:created>
  <dcterms:modified xsi:type="dcterms:W3CDTF">2015-02-20T17:55:00Z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