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24AD45F7"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9C295B">
        <w:rPr>
          <w:rFonts w:asciiTheme="majorHAnsi" w:hAnsiTheme="majorHAnsi"/>
          <w:sz w:val="24"/>
          <w:szCs w:val="24"/>
        </w:rPr>
        <w:t xml:space="preserve"> </w:t>
      </w:r>
      <w:r w:rsidR="002C037D">
        <w:rPr>
          <w:rFonts w:asciiTheme="majorHAnsi" w:hAnsiTheme="majorHAnsi"/>
          <w:sz w:val="24"/>
          <w:szCs w:val="24"/>
        </w:rPr>
        <w:t>The Chris</w:t>
      </w:r>
      <w:r w:rsidR="00190109">
        <w:rPr>
          <w:rFonts w:asciiTheme="majorHAnsi" w:hAnsiTheme="majorHAnsi"/>
          <w:sz w:val="24"/>
          <w:szCs w:val="24"/>
        </w:rPr>
        <w:t>tian Broadcasting Network, Inc.</w:t>
      </w:r>
      <w:r w:rsidR="00A01BAD">
        <w:rPr>
          <w:rFonts w:asciiTheme="majorHAnsi" w:hAnsiTheme="majorHAnsi"/>
          <w:sz w:val="24"/>
          <w:szCs w:val="24"/>
        </w:rPr>
        <w:t xml:space="preserve">, </w:t>
      </w:r>
      <w:r w:rsidR="009C295B">
        <w:rPr>
          <w:rFonts w:asciiTheme="majorHAnsi" w:hAnsiTheme="majorHAnsi"/>
          <w:sz w:val="24"/>
          <w:szCs w:val="24"/>
        </w:rPr>
        <w:t xml:space="preserve">a </w:t>
      </w:r>
      <w:r w:rsidR="00F211E7">
        <w:rPr>
          <w:rFonts w:asciiTheme="majorHAnsi" w:hAnsiTheme="majorHAnsi"/>
          <w:sz w:val="24"/>
          <w:szCs w:val="24"/>
        </w:rPr>
        <w:t xml:space="preserve">Virginia </w:t>
      </w:r>
      <w:r w:rsidR="00190109">
        <w:rPr>
          <w:rFonts w:asciiTheme="majorHAnsi" w:hAnsiTheme="majorHAnsi"/>
          <w:sz w:val="24"/>
          <w:szCs w:val="24"/>
        </w:rPr>
        <w:t>non-profit</w:t>
      </w:r>
      <w:r w:rsidR="001678B4">
        <w:rPr>
          <w:rFonts w:asciiTheme="majorHAnsi" w:hAnsiTheme="majorHAnsi"/>
          <w:sz w:val="24"/>
          <w:szCs w:val="24"/>
        </w:rPr>
        <w:t xml:space="preserve"> corporation</w:t>
      </w:r>
      <w:r w:rsidR="00B87FD4">
        <w:rPr>
          <w:rFonts w:asciiTheme="majorHAnsi" w:hAnsiTheme="majorHAnsi"/>
          <w:sz w:val="24"/>
          <w:szCs w:val="24"/>
        </w:rPr>
        <w:t xml:space="preserve"> </w:t>
      </w:r>
      <w:r w:rsidR="00A41F74">
        <w:rPr>
          <w:rFonts w:asciiTheme="majorHAnsi" w:hAnsiTheme="majorHAnsi"/>
          <w:sz w:val="24"/>
          <w:szCs w:val="24"/>
        </w:rPr>
        <w:t>(“Registry Operator”)</w:t>
      </w:r>
      <w:r w:rsidR="008640BA">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960730C"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190109">
        <w:rPr>
          <w:rFonts w:asciiTheme="majorHAnsi" w:hAnsiTheme="majorHAnsi"/>
          <w:b/>
          <w:szCs w:val="24"/>
        </w:rPr>
        <w:t>cbn</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ABAF6AE" w14:textId="1B709CC4" w:rsidR="00B125A1" w:rsidRPr="002C037D" w:rsidRDefault="005332B6" w:rsidP="000171F5">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2C037D" w:rsidRPr="002C037D">
        <w:rPr>
          <w:rFonts w:asciiTheme="majorHAnsi" w:eastAsia="DFKai-SB" w:hAnsiTheme="majorHAnsi" w:cs="Arial"/>
          <w:sz w:val="24"/>
          <w:szCs w:val="24"/>
        </w:rPr>
        <w:t xml:space="preserve">The Christian Broadcasting Network, Inc. </w:t>
      </w:r>
    </w:p>
    <w:p w14:paraId="1546D1F0" w14:textId="77777777" w:rsidR="002C037D" w:rsidRPr="002C037D" w:rsidRDefault="002C037D" w:rsidP="00A25799">
      <w:pPr>
        <w:widowControl w:val="0"/>
        <w:autoSpaceDE w:val="0"/>
        <w:autoSpaceDN w:val="0"/>
        <w:adjustRightInd w:val="0"/>
        <w:ind w:left="1440"/>
        <w:rPr>
          <w:rFonts w:asciiTheme="majorHAnsi" w:eastAsia="DFKai-SB" w:hAnsiTheme="majorHAnsi" w:cs="Arial"/>
          <w:sz w:val="24"/>
          <w:szCs w:val="24"/>
        </w:rPr>
      </w:pPr>
      <w:r w:rsidRPr="002C037D">
        <w:rPr>
          <w:rFonts w:asciiTheme="majorHAnsi" w:eastAsia="DFKai-SB" w:hAnsiTheme="majorHAnsi" w:cs="Arial"/>
          <w:sz w:val="24"/>
          <w:szCs w:val="24"/>
        </w:rPr>
        <w:t xml:space="preserve">977 Centerville Turnpike CSB 314 </w:t>
      </w:r>
    </w:p>
    <w:p w14:paraId="522F9012" w14:textId="327335EC" w:rsidR="00B125A1" w:rsidRPr="002C037D" w:rsidRDefault="002C037D" w:rsidP="00A25799">
      <w:pPr>
        <w:widowControl w:val="0"/>
        <w:autoSpaceDE w:val="0"/>
        <w:autoSpaceDN w:val="0"/>
        <w:adjustRightInd w:val="0"/>
        <w:ind w:left="1440"/>
        <w:rPr>
          <w:rFonts w:asciiTheme="majorHAnsi" w:eastAsia="DFKai-SB" w:hAnsiTheme="majorHAnsi" w:cs="Arial"/>
          <w:sz w:val="24"/>
          <w:szCs w:val="24"/>
        </w:rPr>
      </w:pPr>
      <w:r w:rsidRPr="002C037D">
        <w:rPr>
          <w:rFonts w:asciiTheme="majorHAnsi" w:eastAsia="DFKai-SB" w:hAnsiTheme="majorHAnsi" w:cs="Arial"/>
          <w:sz w:val="24"/>
          <w:szCs w:val="24"/>
        </w:rPr>
        <w:t>Virginia Beach, VA 23463</w:t>
      </w:r>
    </w:p>
    <w:p w14:paraId="25C106E0" w14:textId="572A6ACF" w:rsidR="0046082C" w:rsidRPr="002C037D" w:rsidRDefault="002C037D" w:rsidP="005229EC">
      <w:pPr>
        <w:widowControl w:val="0"/>
        <w:autoSpaceDE w:val="0"/>
        <w:autoSpaceDN w:val="0"/>
        <w:adjustRightInd w:val="0"/>
        <w:ind w:left="1440"/>
        <w:rPr>
          <w:rFonts w:asciiTheme="majorHAnsi" w:hAnsiTheme="majorHAnsi"/>
          <w:sz w:val="24"/>
          <w:szCs w:val="24"/>
        </w:rPr>
      </w:pPr>
      <w:r w:rsidRPr="002C037D">
        <w:rPr>
          <w:rFonts w:asciiTheme="majorHAnsi" w:eastAsia="DFKai-SB" w:hAnsiTheme="majorHAnsi" w:cs="Arial"/>
          <w:sz w:val="24"/>
          <w:szCs w:val="24"/>
        </w:rPr>
        <w:t>USA</w:t>
      </w:r>
    </w:p>
    <w:p w14:paraId="03AAFC4E" w14:textId="05E50F17" w:rsidR="002C037D" w:rsidRPr="002C037D" w:rsidRDefault="005332B6" w:rsidP="00B125A1">
      <w:pPr>
        <w:pStyle w:val="BodyTextIndent"/>
        <w:spacing w:after="0"/>
        <w:rPr>
          <w:rFonts w:asciiTheme="majorHAnsi" w:eastAsia="DFKai-SB" w:hAnsiTheme="majorHAnsi" w:cs="Arial"/>
          <w:sz w:val="24"/>
          <w:szCs w:val="24"/>
        </w:rPr>
      </w:pPr>
      <w:r w:rsidRPr="002C037D">
        <w:rPr>
          <w:rFonts w:asciiTheme="majorHAnsi" w:hAnsiTheme="majorHAnsi"/>
          <w:sz w:val="24"/>
          <w:szCs w:val="24"/>
        </w:rPr>
        <w:t xml:space="preserve">Telephone:  </w:t>
      </w:r>
      <w:r w:rsidR="003248F3" w:rsidRPr="002C037D">
        <w:rPr>
          <w:rFonts w:asciiTheme="majorHAnsi" w:hAnsiTheme="majorHAnsi"/>
          <w:sz w:val="24"/>
          <w:szCs w:val="24"/>
        </w:rPr>
        <w:t>+</w:t>
      </w:r>
      <w:r w:rsidR="002C037D" w:rsidRPr="002C037D">
        <w:rPr>
          <w:rFonts w:asciiTheme="majorHAnsi" w:eastAsia="DFKai-SB" w:hAnsiTheme="majorHAnsi" w:cs="Arial"/>
          <w:sz w:val="24"/>
          <w:szCs w:val="24"/>
        </w:rPr>
        <w:t>1-757-226-3687</w:t>
      </w:r>
    </w:p>
    <w:p w14:paraId="223E1122" w14:textId="31FA7C43" w:rsidR="00115B11" w:rsidRPr="002C037D" w:rsidRDefault="002C037D" w:rsidP="00B125A1">
      <w:pPr>
        <w:pStyle w:val="BodyTextIndent"/>
        <w:spacing w:after="0"/>
        <w:rPr>
          <w:rFonts w:asciiTheme="majorHAnsi" w:eastAsia="DFKai-SB" w:hAnsiTheme="majorHAnsi" w:cs="Arial"/>
          <w:sz w:val="24"/>
          <w:szCs w:val="24"/>
        </w:rPr>
      </w:pPr>
      <w:r w:rsidRPr="002C037D">
        <w:rPr>
          <w:rFonts w:asciiTheme="majorHAnsi" w:eastAsia="DFKai-SB" w:hAnsiTheme="majorHAnsi" w:cs="Arial"/>
          <w:sz w:val="24"/>
          <w:szCs w:val="24"/>
        </w:rPr>
        <w:t>Facsimile: +1-757-226-6230</w:t>
      </w:r>
      <w:r w:rsidR="005332B6" w:rsidRPr="002C037D">
        <w:rPr>
          <w:rFonts w:asciiTheme="majorHAnsi" w:hAnsiTheme="majorHAnsi"/>
          <w:sz w:val="24"/>
          <w:szCs w:val="24"/>
        </w:rPr>
        <w:br/>
        <w:t xml:space="preserve">Attention:  </w:t>
      </w:r>
      <w:r w:rsidRPr="002C037D">
        <w:rPr>
          <w:rFonts w:asciiTheme="majorHAnsi" w:hAnsiTheme="majorHAnsi"/>
          <w:sz w:val="24"/>
          <w:szCs w:val="24"/>
        </w:rPr>
        <w:t>John Doussard</w:t>
      </w:r>
      <w:r w:rsidR="00D479EB" w:rsidRPr="002C037D">
        <w:rPr>
          <w:rFonts w:asciiTheme="majorHAnsi" w:hAnsiTheme="majorHAnsi"/>
          <w:sz w:val="24"/>
          <w:szCs w:val="24"/>
        </w:rPr>
        <w:t xml:space="preserve">, </w:t>
      </w:r>
      <w:r w:rsidRPr="002C037D">
        <w:rPr>
          <w:rFonts w:asciiTheme="majorHAnsi" w:hAnsiTheme="majorHAnsi"/>
          <w:sz w:val="24"/>
          <w:szCs w:val="24"/>
        </w:rPr>
        <w:t>Senior Project Manager</w:t>
      </w:r>
    </w:p>
    <w:p w14:paraId="42241A9F" w14:textId="34007B28" w:rsidR="00115B11" w:rsidRPr="002C037D" w:rsidRDefault="005332B6">
      <w:pPr>
        <w:pStyle w:val="BodyTextIndent"/>
        <w:rPr>
          <w:rFonts w:asciiTheme="majorHAnsi" w:hAnsiTheme="majorHAnsi"/>
          <w:sz w:val="24"/>
          <w:szCs w:val="24"/>
        </w:rPr>
      </w:pPr>
      <w:r w:rsidRPr="002C037D">
        <w:rPr>
          <w:rFonts w:asciiTheme="majorHAnsi" w:hAnsiTheme="majorHAnsi"/>
          <w:sz w:val="24"/>
          <w:szCs w:val="24"/>
        </w:rPr>
        <w:t xml:space="preserve">Email: </w:t>
      </w:r>
      <w:r w:rsidR="002C037D" w:rsidRPr="002C037D">
        <w:rPr>
          <w:rFonts w:asciiTheme="majorHAnsi" w:eastAsia="DFKai-SB" w:hAnsiTheme="majorHAnsi" w:cs="Arial"/>
          <w:sz w:val="24"/>
          <w:szCs w:val="24"/>
        </w:rPr>
        <w:t>jack.doussard@cbn.org</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55C1161F"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w:t>
      </w:r>
      <w:r w:rsidR="002C037D">
        <w:rPr>
          <w:rFonts w:asciiTheme="majorHAnsi" w:hAnsiTheme="majorHAnsi"/>
          <w:szCs w:val="24"/>
        </w:rPr>
        <w:t xml:space="preserve"> interests of Registry Operator</w:t>
      </w:r>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604436A2"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6A13FC">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4CEDF125" w:rsidR="00115B11" w:rsidRPr="0046082C" w:rsidRDefault="002C037D">
      <w:pPr>
        <w:pStyle w:val="BodyText"/>
        <w:rPr>
          <w:rFonts w:asciiTheme="majorHAnsi" w:hAnsiTheme="majorHAnsi"/>
          <w:b/>
          <w:sz w:val="24"/>
          <w:szCs w:val="24"/>
        </w:rPr>
      </w:pPr>
      <w:r>
        <w:rPr>
          <w:rFonts w:asciiTheme="majorHAnsi" w:hAnsiTheme="majorHAnsi"/>
          <w:b/>
          <w:sz w:val="24"/>
          <w:szCs w:val="24"/>
        </w:rPr>
        <w:t xml:space="preserve">THE CHRISTIAN BROADCASTING NETWORK, INC. </w:t>
      </w:r>
    </w:p>
    <w:p w14:paraId="3142FC76" w14:textId="10073D5A" w:rsidR="005229EC" w:rsidRDefault="005332B6">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2C037D">
        <w:rPr>
          <w:rFonts w:asciiTheme="majorHAnsi" w:hAnsiTheme="majorHAnsi"/>
          <w:sz w:val="24"/>
          <w:szCs w:val="24"/>
        </w:rPr>
        <w:t>Michael Stonecypher</w:t>
      </w:r>
    </w:p>
    <w:p w14:paraId="291A593F" w14:textId="1C90C99A" w:rsidR="00115B11" w:rsidRDefault="003248F3">
      <w:pPr>
        <w:pStyle w:val="BodyTextIndent2"/>
        <w:rPr>
          <w:rFonts w:asciiTheme="majorHAnsi" w:hAnsiTheme="majorHAnsi"/>
          <w:sz w:val="24"/>
          <w:szCs w:val="24"/>
        </w:rPr>
      </w:pPr>
      <w:r w:rsidRPr="0046082C">
        <w:rPr>
          <w:rFonts w:asciiTheme="majorHAnsi" w:hAnsiTheme="majorHAnsi"/>
          <w:sz w:val="24"/>
          <w:szCs w:val="24"/>
        </w:rPr>
        <w:tab/>
      </w:r>
      <w:r w:rsidR="002C037D">
        <w:rPr>
          <w:rFonts w:asciiTheme="majorHAnsi" w:hAnsiTheme="majorHAnsi"/>
          <w:sz w:val="24"/>
          <w:szCs w:val="24"/>
        </w:rPr>
        <w:t>VP Digital Media</w:t>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Pr="00662E32" w:rsidRDefault="00221DBC" w:rsidP="00221DBC">
      <w:pPr>
        <w:spacing w:after="240"/>
        <w:jc w:val="center"/>
        <w:rPr>
          <w:rFonts w:ascii="Cambria" w:hAnsi="Cambria"/>
          <w:b/>
          <w:szCs w:val="22"/>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662E32">
        <w:rPr>
          <w:rFonts w:ascii="Cambria" w:hAnsi="Cambria"/>
          <w:b/>
          <w:sz w:val="24"/>
          <w:szCs w:val="24"/>
          <w:u w:val="single"/>
        </w:rPr>
        <w:t>Approved Services</w:t>
      </w:r>
    </w:p>
    <w:p w14:paraId="15DB8BFC" w14:textId="77777777" w:rsidR="00551D7D" w:rsidRPr="007219B2" w:rsidRDefault="00551D7D" w:rsidP="00551D7D">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2961100" w14:textId="77777777" w:rsidR="00551D7D" w:rsidRPr="007219B2" w:rsidRDefault="00551D7D" w:rsidP="00551D7D">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7216E74B" w14:textId="77777777" w:rsidR="00551D7D" w:rsidRPr="007219B2" w:rsidRDefault="00551D7D" w:rsidP="00551D7D">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73B40E38" w14:textId="77777777" w:rsidR="00551D7D" w:rsidRPr="007219B2" w:rsidRDefault="00551D7D" w:rsidP="00551D7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D9282C9" w14:textId="77777777" w:rsidR="00551D7D" w:rsidRPr="007219B2" w:rsidRDefault="00551D7D" w:rsidP="00551D7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58B05061" w14:textId="77777777" w:rsidR="00551D7D" w:rsidRPr="007219B2" w:rsidRDefault="00551D7D" w:rsidP="00551D7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F0880A3" w14:textId="77777777" w:rsidR="00551D7D" w:rsidRPr="007219B2" w:rsidRDefault="00551D7D" w:rsidP="00551D7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43BE089" w14:textId="77777777" w:rsidR="00551D7D" w:rsidRPr="007219B2" w:rsidRDefault="00551D7D" w:rsidP="00551D7D">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82189DE" w14:textId="77777777" w:rsidR="00551D7D" w:rsidRPr="007219B2" w:rsidRDefault="00551D7D" w:rsidP="00551D7D">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09B2AF91" w14:textId="77777777" w:rsidR="00551D7D" w:rsidRPr="007219B2" w:rsidRDefault="00551D7D" w:rsidP="00551D7D">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705FDB5" w14:textId="77777777" w:rsidR="00551D7D" w:rsidRDefault="00551D7D" w:rsidP="00551D7D">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2BE2CCCA" w14:textId="77777777" w:rsidR="00551D7D" w:rsidRPr="00275B8C" w:rsidRDefault="00551D7D" w:rsidP="00551D7D">
      <w:pPr>
        <w:spacing w:before="480" w:after="200" w:line="276" w:lineRule="auto"/>
        <w:ind w:left="720"/>
        <w:outlineLvl w:val="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36D73886" w14:textId="77777777" w:rsidR="00551D7D" w:rsidRPr="004A4A05" w:rsidRDefault="00551D7D" w:rsidP="00551D7D">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79A05008" w14:textId="77777777" w:rsidR="00551D7D" w:rsidRPr="0030755C" w:rsidRDefault="00551D7D" w:rsidP="00551D7D">
      <w:pPr>
        <w:spacing w:after="200"/>
        <w:ind w:left="360"/>
        <w:rPr>
          <w:rFonts w:ascii="Cambria" w:eastAsia="Arial" w:hAnsi="Cambria" w:cs="Arial"/>
          <w:color w:val="000000"/>
          <w:szCs w:val="22"/>
          <w:lang w:eastAsia="ja-JP"/>
        </w:rPr>
      </w:pPr>
      <w:r w:rsidRPr="0030755C">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w:t>
      </w:r>
      <w:r>
        <w:rPr>
          <w:rFonts w:ascii="Cambria" w:eastAsia="Arial" w:hAnsi="Cambria" w:cs="Arial"/>
          <w:color w:val="000000"/>
          <w:szCs w:val="22"/>
          <w:lang w:eastAsia="ja-JP"/>
        </w:rPr>
        <w:t>reement. Registry Operator must implement</w:t>
      </w:r>
      <w:r w:rsidRPr="0030755C">
        <w:rPr>
          <w:rFonts w:ascii="Cambria" w:eastAsia="Arial" w:hAnsi="Cambria" w:cs="Arial"/>
          <w:color w:val="000000"/>
          <w:szCs w:val="22"/>
          <w:lang w:eastAsia="ja-JP"/>
        </w:rPr>
        <w:t xml:space="preserve"> at least one of the following mechanisms in order to prevent abuse of the searchable Whois service:</w:t>
      </w:r>
    </w:p>
    <w:p w14:paraId="162B3D91" w14:textId="77777777" w:rsidR="00551D7D" w:rsidRPr="0030755C" w:rsidRDefault="00551D7D" w:rsidP="00551D7D">
      <w:pPr>
        <w:pStyle w:val="ListParagraph"/>
        <w:numPr>
          <w:ilvl w:val="0"/>
          <w:numId w:val="43"/>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Username and password based authentication.</w:t>
      </w:r>
    </w:p>
    <w:p w14:paraId="13E5A47E" w14:textId="77777777" w:rsidR="00551D7D" w:rsidRPr="0030755C" w:rsidRDefault="00551D7D" w:rsidP="00551D7D">
      <w:pPr>
        <w:pStyle w:val="ListParagraph"/>
        <w:numPr>
          <w:ilvl w:val="0"/>
          <w:numId w:val="43"/>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Certificate based authentication.</w:t>
      </w:r>
    </w:p>
    <w:p w14:paraId="6BE42DD1" w14:textId="77777777" w:rsidR="00551D7D" w:rsidRPr="0030755C" w:rsidRDefault="00551D7D" w:rsidP="00551D7D">
      <w:pPr>
        <w:pStyle w:val="ListParagraph"/>
        <w:numPr>
          <w:ilvl w:val="0"/>
          <w:numId w:val="43"/>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CAPTCHA (Completely Automated Public Turing test to tell Computers and Humans Apart) with rate-limiting mechanism to prevent repetitive invocation of the service.</w:t>
      </w:r>
    </w:p>
    <w:p w14:paraId="2BBEA609" w14:textId="77777777" w:rsidR="00551D7D" w:rsidRPr="00983BFF" w:rsidRDefault="00551D7D" w:rsidP="00551D7D">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4BF46B87" w14:textId="77777777" w:rsidR="00551D7D" w:rsidRPr="00983BFF" w:rsidRDefault="00551D7D" w:rsidP="00551D7D">
      <w:pPr>
        <w:spacing w:after="200"/>
        <w:ind w:left="72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7ACE0616" w14:textId="77777777" w:rsidR="00551D7D" w:rsidRPr="00983BFF" w:rsidRDefault="00551D7D" w:rsidP="00551D7D">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4CCC7759" w14:textId="77777777" w:rsidR="00551D7D" w:rsidRPr="00F1174B" w:rsidRDefault="00551D7D" w:rsidP="00551D7D">
      <w:pPr>
        <w:numPr>
          <w:ilvl w:val="1"/>
          <w:numId w:val="42"/>
        </w:numPr>
        <w:spacing w:after="200"/>
        <w:ind w:left="1152"/>
        <w:rPr>
          <w:rFonts w:ascii="Cambria" w:eastAsia="Arial" w:hAnsi="Cambria" w:cs="Arial"/>
          <w:color w:val="000000"/>
          <w:szCs w:val="22"/>
          <w:lang w:eastAsia="ja-JP"/>
        </w:rPr>
      </w:pPr>
      <w:r w:rsidRPr="00F1174B">
        <w:rPr>
          <w:rFonts w:ascii="Cambria" w:eastAsia="Arial" w:hAnsi="Cambria" w:cs="Arial"/>
          <w:color w:val="000000"/>
          <w:szCs w:val="22"/>
          <w:lang w:eastAsia="ja-JP"/>
        </w:rPr>
        <w:t>Registry Operator must handle variant IDNs as follows:</w:t>
      </w:r>
    </w:p>
    <w:p w14:paraId="5B0B66D3" w14:textId="77777777" w:rsidR="00551D7D" w:rsidRPr="00F1174B" w:rsidRDefault="00551D7D" w:rsidP="00551D7D">
      <w:pPr>
        <w:numPr>
          <w:ilvl w:val="2"/>
          <w:numId w:val="42"/>
        </w:numPr>
        <w:spacing w:after="200"/>
        <w:ind w:left="1584"/>
        <w:rPr>
          <w:rFonts w:ascii="Cambria" w:eastAsia="Arial" w:hAnsi="Cambria" w:cs="Arial"/>
          <w:color w:val="000000"/>
          <w:szCs w:val="22"/>
          <w:lang w:eastAsia="ja-JP"/>
        </w:rPr>
      </w:pPr>
      <w:r w:rsidRPr="00F1174B">
        <w:rPr>
          <w:rFonts w:ascii="Cambria" w:eastAsia="Arial" w:hAnsi="Cambria" w:cs="Arial"/>
          <w:color w:val="000000"/>
          <w:szCs w:val="22"/>
          <w:lang w:eastAsia="ja-JP"/>
        </w:rPr>
        <w:t>By default variant IDNs (as defined in the Registry Operator’s IDN tables and IDN Registration Rules) must be blocked from registration.</w:t>
      </w:r>
    </w:p>
    <w:p w14:paraId="5F749028" w14:textId="77777777" w:rsidR="00551D7D" w:rsidRPr="00F1174B" w:rsidRDefault="00551D7D" w:rsidP="00551D7D">
      <w:pPr>
        <w:numPr>
          <w:ilvl w:val="2"/>
          <w:numId w:val="42"/>
        </w:numPr>
        <w:spacing w:after="200"/>
        <w:ind w:left="1584"/>
        <w:rPr>
          <w:rFonts w:ascii="Cambria" w:eastAsia="Arial" w:hAnsi="Cambria" w:cs="Arial"/>
          <w:color w:val="000000"/>
          <w:szCs w:val="22"/>
          <w:lang w:eastAsia="ja-JP"/>
        </w:rPr>
      </w:pPr>
      <w:r w:rsidRPr="00F1174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15CB30C4" w14:textId="77777777" w:rsidR="00551D7D" w:rsidRPr="00F1174B" w:rsidRDefault="00551D7D" w:rsidP="00551D7D">
      <w:pPr>
        <w:numPr>
          <w:ilvl w:val="2"/>
          <w:numId w:val="42"/>
        </w:numPr>
        <w:spacing w:after="200"/>
        <w:ind w:left="1584"/>
        <w:rPr>
          <w:rFonts w:ascii="Cambria" w:eastAsia="Arial" w:hAnsi="Cambria" w:cs="Arial"/>
          <w:color w:val="000000"/>
          <w:szCs w:val="22"/>
          <w:lang w:eastAsia="ja-JP"/>
        </w:rPr>
      </w:pPr>
      <w:r w:rsidRPr="00F1174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2F1A87B3" w14:textId="77777777" w:rsidR="00551D7D" w:rsidRPr="00983BFF" w:rsidRDefault="00551D7D" w:rsidP="00551D7D">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27D4B638" w14:textId="77777777" w:rsidR="00551D7D" w:rsidRDefault="00551D7D" w:rsidP="00551D7D">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Chinese language</w:t>
      </w:r>
    </w:p>
    <w:p w14:paraId="265F542B" w14:textId="77777777" w:rsidR="00551D7D" w:rsidRPr="00983BFF" w:rsidRDefault="00551D7D" w:rsidP="00551D7D">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D4038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4E5E039" w14:textId="77777777" w:rsidR="00902DC5" w:rsidRPr="00902DC5" w:rsidRDefault="00902DC5" w:rsidP="00902DC5">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Pr="00EC3F8D"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sidRPr="00EC3F8D">
        <w:rPr>
          <w:rFonts w:asciiTheme="majorHAnsi" w:hAnsiTheme="majorHAnsi"/>
          <w:sz w:val="24"/>
          <w:szCs w:val="24"/>
          <w:lang w:eastAsia="en-US"/>
        </w:rPr>
        <w:t xml:space="preserve">ICANN Board of Directors relating to the protection of identifiers for Intergovernmental Organizations.  A list of reserved names for this Section 6 is available at </w:t>
      </w:r>
      <w:r w:rsidRPr="00EC3F8D">
        <w:rPr>
          <w:rFonts w:asciiTheme="majorHAnsi" w:eastAsia="DFKai-SB" w:hAnsiTheme="majorHAnsi" w:cs="Courier"/>
          <w:color w:val="000000"/>
          <w:sz w:val="24"/>
          <w:szCs w:val="24"/>
        </w:rPr>
        <w:t>http://www.icann.org/en/resources/registries/reserved</w:t>
      </w:r>
      <w:r w:rsidRPr="00EC3F8D">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sidRPr="00EC3F8D">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Pr="00EC3F8D" w:rsidRDefault="00115B11">
      <w:pPr>
        <w:pStyle w:val="BlockText"/>
        <w:ind w:left="720"/>
        <w:rPr>
          <w:rFonts w:asciiTheme="majorHAnsi" w:hAnsiTheme="majorHAnsi"/>
          <w:sz w:val="24"/>
          <w:szCs w:val="24"/>
        </w:rPr>
      </w:pPr>
    </w:p>
    <w:p w14:paraId="3AD93B5A" w14:textId="77777777" w:rsidR="00115B11" w:rsidRPr="00EC3F8D" w:rsidRDefault="00115B11">
      <w:pPr>
        <w:pStyle w:val="BlockText"/>
        <w:rPr>
          <w:rFonts w:asciiTheme="majorHAnsi" w:hAnsiTheme="majorHAnsi"/>
          <w:sz w:val="24"/>
          <w:szCs w:val="24"/>
        </w:rPr>
      </w:pPr>
    </w:p>
    <w:p w14:paraId="3AC6D113" w14:textId="77777777" w:rsidR="00115B11" w:rsidRPr="00EC3F8D" w:rsidRDefault="005332B6">
      <w:pPr>
        <w:pStyle w:val="Spec1L1"/>
        <w:rPr>
          <w:rFonts w:asciiTheme="majorHAnsi" w:hAnsiTheme="majorHAnsi"/>
          <w:sz w:val="24"/>
          <w:szCs w:val="24"/>
        </w:rPr>
      </w:pPr>
      <w:r w:rsidRPr="00EC3F8D">
        <w:rPr>
          <w:rFonts w:asciiTheme="majorHAnsi" w:hAnsiTheme="majorHAnsi"/>
          <w:sz w:val="24"/>
          <w:szCs w:val="24"/>
        </w:rPr>
        <w:br/>
      </w:r>
      <w:r w:rsidRPr="00EC3F8D">
        <w:rPr>
          <w:rFonts w:asciiTheme="majorHAnsi" w:hAnsiTheme="majorHAnsi"/>
          <w:sz w:val="24"/>
          <w:szCs w:val="24"/>
        </w:rPr>
        <w:br/>
        <w:t>REGISTRY INTEROPERABILITY AND CONTINUITY SPECIFICATIONS</w:t>
      </w:r>
    </w:p>
    <w:p w14:paraId="1082FBB3"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Standards Compliance</w:t>
      </w:r>
    </w:p>
    <w:p w14:paraId="0BFEBAFA"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EC3F8D">
        <w:rPr>
          <w:rFonts w:asciiTheme="majorHAnsi" w:hAnsiTheme="majorHAnsi"/>
          <w:sz w:val="24"/>
          <w:szCs w:val="24"/>
          <w:lang w:eastAsia="zh-CN"/>
        </w:rPr>
        <w:t xml:space="preserve">   </w:t>
      </w:r>
      <w:r w:rsidRPr="00EC3F8D">
        <w:rPr>
          <w:rFonts w:asciiTheme="majorHAnsi" w:hAnsiTheme="majorHAnsi"/>
          <w:sz w:val="24"/>
          <w:szCs w:val="24"/>
        </w:rPr>
        <w:t>DNS labels may only include hyphens in the third and fourth position if they represent valid IDNs (as specified above) in their ASCII encoding (e.g., “xn--ndk061n”).</w:t>
      </w:r>
    </w:p>
    <w:p w14:paraId="4657BE1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EPP</w:t>
      </w:r>
      <w:r w:rsidRPr="00EC3F8D">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F247E2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DNSSEC</w:t>
      </w:r>
      <w:r w:rsidRPr="00EC3F8D">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6096DE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IDN</w:t>
      </w:r>
      <w:r w:rsidRPr="00EC3F8D">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2CACD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IPv6</w:t>
      </w:r>
      <w:r w:rsidRPr="00EC3F8D">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94BCD9A"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Services</w:t>
      </w:r>
    </w:p>
    <w:p w14:paraId="7C1B5D1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Registry Services</w:t>
      </w:r>
      <w:r w:rsidRPr="00EC3F8D">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40D02F60"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Wildcard Prohibition</w:t>
      </w:r>
      <w:r w:rsidRPr="00EC3F8D">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DB649DF"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Registry Continuity</w:t>
      </w:r>
    </w:p>
    <w:p w14:paraId="253CBB3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High Availability</w:t>
      </w:r>
      <w:r w:rsidRPr="00EC3F8D">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E7FB16"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Extraordinary Event</w:t>
      </w:r>
      <w:r w:rsidRPr="00EC3F8D">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F98525C"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Business Continuity</w:t>
      </w:r>
      <w:r w:rsidRPr="00EC3F8D">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219C6552"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Abuse Mitigation</w:t>
      </w:r>
    </w:p>
    <w:p w14:paraId="07E7C2B9"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Abuse Contact</w:t>
      </w:r>
      <w:r w:rsidRPr="00EC3F8D">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125F511"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Malicious Use of Orphan Glue Records</w:t>
      </w:r>
      <w:r w:rsidRPr="00EC3F8D">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83780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Supported Initial and Renewal Registration Periods</w:t>
      </w:r>
    </w:p>
    <w:p w14:paraId="54464A48"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Initial Registration Periods</w:t>
      </w:r>
      <w:r w:rsidRPr="00EC3F8D">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279C9BF3"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Renewal Periods</w:t>
      </w:r>
      <w:r w:rsidRPr="00EC3F8D">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3E17936B" w14:textId="77777777" w:rsidR="00EC3F8D" w:rsidRPr="00EC3F8D" w:rsidRDefault="00EC3F8D" w:rsidP="00EC3F8D">
      <w:pPr>
        <w:pStyle w:val="Spec1L2"/>
        <w:rPr>
          <w:rFonts w:asciiTheme="majorHAnsi" w:hAnsiTheme="majorHAnsi"/>
          <w:b/>
          <w:sz w:val="24"/>
          <w:szCs w:val="24"/>
          <w:u w:val="single"/>
        </w:rPr>
      </w:pPr>
      <w:r w:rsidRPr="00EC3F8D">
        <w:rPr>
          <w:rFonts w:asciiTheme="majorHAnsi" w:hAnsiTheme="majorHAnsi"/>
          <w:b/>
          <w:sz w:val="24"/>
          <w:szCs w:val="24"/>
          <w:u w:val="single"/>
        </w:rPr>
        <w:t>Name Collision Occurrence Management</w:t>
      </w:r>
    </w:p>
    <w:p w14:paraId="297F370E"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No-Activation Period.</w:t>
      </w:r>
      <w:r w:rsidRPr="00EC3F8D">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106FDCFF" w14:textId="77777777" w:rsidR="00EC3F8D" w:rsidRPr="00EC3F8D" w:rsidRDefault="00EC3F8D" w:rsidP="00EC3F8D">
      <w:pPr>
        <w:pStyle w:val="Spec1L3"/>
        <w:rPr>
          <w:rFonts w:asciiTheme="majorHAnsi" w:hAnsiTheme="majorHAnsi"/>
          <w:sz w:val="24"/>
          <w:szCs w:val="24"/>
        </w:rPr>
      </w:pPr>
      <w:r w:rsidRPr="00EC3F8D">
        <w:rPr>
          <w:rFonts w:asciiTheme="majorHAnsi" w:hAnsiTheme="majorHAnsi"/>
          <w:b/>
          <w:sz w:val="24"/>
          <w:szCs w:val="24"/>
        </w:rPr>
        <w:t>Name Collision Occurrence Assessment</w:t>
      </w:r>
    </w:p>
    <w:p w14:paraId="2E7DCC00"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2B07D9A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67363B67"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691C6CC"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may participate in the development by the ICANN community of a process for determining whether and how these blocked names may be released.</w:t>
      </w:r>
    </w:p>
    <w:p w14:paraId="4184348F"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EC3F8D">
          <w:rPr>
            <w:rFonts w:asciiTheme="majorHAnsi" w:hAnsiTheme="majorHAnsi"/>
            <w:sz w:val="24"/>
            <w:szCs w:val="24"/>
          </w:rPr>
          <w:t>http://www.icann.org/en/groups/board/documents/resolutions-new-gtld-annex-1-07oct13-en.pdf&gt;</w:t>
        </w:r>
      </w:hyperlink>
      <w:r w:rsidRPr="00EC3F8D">
        <w:rPr>
          <w:rFonts w:asciiTheme="majorHAnsi" w:hAnsiTheme="majorHAnsi"/>
          <w:sz w:val="24"/>
          <w:szCs w:val="24"/>
        </w:rPr>
        <w:t>.</w:t>
      </w:r>
    </w:p>
    <w:p w14:paraId="07E1317D" w14:textId="77777777" w:rsidR="00EC3F8D" w:rsidRPr="00EC3F8D" w:rsidRDefault="00EC3F8D" w:rsidP="00EC3F8D">
      <w:pPr>
        <w:pStyle w:val="Spec1L3"/>
        <w:keepNext/>
        <w:rPr>
          <w:rFonts w:asciiTheme="majorHAnsi" w:hAnsiTheme="majorHAnsi"/>
          <w:sz w:val="24"/>
          <w:szCs w:val="24"/>
        </w:rPr>
      </w:pPr>
      <w:r w:rsidRPr="00EC3F8D">
        <w:rPr>
          <w:rFonts w:asciiTheme="majorHAnsi" w:hAnsiTheme="majorHAnsi"/>
          <w:b/>
          <w:sz w:val="24"/>
          <w:szCs w:val="24"/>
        </w:rPr>
        <w:t>Name Collision Report Handling</w:t>
      </w:r>
    </w:p>
    <w:p w14:paraId="65342C39"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D91802B" w14:textId="77777777" w:rsidR="00EC3F8D" w:rsidRPr="00EC3F8D" w:rsidRDefault="00EC3F8D" w:rsidP="00EC3F8D">
      <w:pPr>
        <w:pStyle w:val="Spec1L4"/>
        <w:rPr>
          <w:rFonts w:asciiTheme="majorHAnsi" w:hAnsiTheme="majorHAnsi"/>
          <w:sz w:val="24"/>
          <w:szCs w:val="24"/>
        </w:rPr>
      </w:pPr>
      <w:r w:rsidRPr="00EC3F8D">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1EEB5F4" w14:textId="77777777" w:rsidR="00EC3F8D" w:rsidRPr="00832D15" w:rsidRDefault="00EC3F8D" w:rsidP="00EC3F8D"/>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61DD97BE" w14:textId="77777777" w:rsidR="003C5208" w:rsidRPr="00FE0C74" w:rsidRDefault="003C5208" w:rsidP="003C5208">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0D1340D3" w14:textId="77777777" w:rsidR="003C5208" w:rsidRPr="00FE0C74" w:rsidRDefault="003C5208" w:rsidP="003C5208">
      <w:pPr>
        <w:pStyle w:val="Spec1L2"/>
        <w:rPr>
          <w:rFonts w:asciiTheme="majorHAnsi" w:hAnsiTheme="majorHAnsi"/>
          <w:sz w:val="24"/>
          <w:szCs w:val="24"/>
        </w:rPr>
      </w:pPr>
      <w:bookmarkStart w:id="1" w:name="_DV_M387"/>
      <w:bookmarkEnd w:id="1"/>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36AA95E0" w14:textId="77777777" w:rsidR="003C5208" w:rsidRPr="00FE0C74" w:rsidRDefault="003C5208" w:rsidP="003C5208">
      <w:pPr>
        <w:pStyle w:val="Spec1L8"/>
        <w:rPr>
          <w:rFonts w:asciiTheme="majorHAnsi" w:hAnsiTheme="majorHAnsi"/>
          <w:sz w:val="24"/>
          <w:szCs w:val="24"/>
        </w:rPr>
      </w:pPr>
      <w:bookmarkStart w:id="2" w:name="_DV_M388"/>
      <w:bookmarkEnd w:id="2"/>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9448732" w14:textId="77777777" w:rsidR="003C5208" w:rsidRPr="00FE0C74" w:rsidRDefault="003C5208" w:rsidP="003C5208">
      <w:pPr>
        <w:pStyle w:val="Spec1L8"/>
        <w:rPr>
          <w:rFonts w:asciiTheme="majorHAnsi" w:hAnsiTheme="majorHAnsi"/>
          <w:sz w:val="24"/>
          <w:szCs w:val="24"/>
        </w:rPr>
      </w:pPr>
      <w:bookmarkStart w:id="3" w:name="_DV_M389"/>
      <w:bookmarkEnd w:id="3"/>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1D7B9D5" w14:textId="77777777" w:rsidR="00902DC5" w:rsidRPr="00902DC5" w:rsidRDefault="00902DC5" w:rsidP="00902DC5">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Pr="00E17A38" w:rsidRDefault="005332B6">
      <w:pPr>
        <w:pStyle w:val="Spec1L1"/>
        <w:rPr>
          <w:rFonts w:asciiTheme="majorHAnsi" w:hAnsiTheme="majorHAnsi"/>
          <w:sz w:val="24"/>
          <w:szCs w:val="24"/>
        </w:rPr>
      </w:pPr>
      <w:r w:rsidRPr="00E17A38">
        <w:rPr>
          <w:rFonts w:asciiTheme="majorHAnsi" w:hAnsiTheme="majorHAnsi"/>
          <w:sz w:val="24"/>
          <w:szCs w:val="24"/>
        </w:rPr>
        <w:br/>
      </w:r>
      <w:r w:rsidRPr="00E17A38">
        <w:rPr>
          <w:rFonts w:asciiTheme="majorHAnsi" w:hAnsiTheme="majorHAnsi"/>
          <w:sz w:val="24"/>
          <w:szCs w:val="24"/>
        </w:rPr>
        <w:br/>
        <w:t>PUBLIC INTEREST COMMITMENTS</w:t>
      </w:r>
    </w:p>
    <w:p w14:paraId="7BD3552F" w14:textId="77777777" w:rsidR="00115B11" w:rsidRPr="00E17A38" w:rsidRDefault="005332B6">
      <w:pPr>
        <w:pStyle w:val="ListParagraph"/>
        <w:numPr>
          <w:ilvl w:val="0"/>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Pr="00E17A38" w:rsidRDefault="00115B11">
      <w:pPr>
        <w:rPr>
          <w:rFonts w:asciiTheme="majorHAnsi" w:eastAsia="MS Gothic" w:hAnsiTheme="majorHAnsi" w:cs="Cambria"/>
          <w:color w:val="000000"/>
          <w:sz w:val="24"/>
          <w:szCs w:val="24"/>
        </w:rPr>
      </w:pPr>
    </w:p>
    <w:p w14:paraId="15D28468" w14:textId="77777777" w:rsidR="00115B11" w:rsidRPr="00E17A38" w:rsidRDefault="005332B6">
      <w:pPr>
        <w:pStyle w:val="ListParagraph"/>
        <w:numPr>
          <w:ilvl w:val="0"/>
          <w:numId w:val="39"/>
        </w:numPr>
        <w:rPr>
          <w:rFonts w:asciiTheme="majorHAnsi" w:hAnsiTheme="majorHAnsi"/>
          <w:sz w:val="24"/>
          <w:szCs w:val="24"/>
        </w:rPr>
      </w:pPr>
      <w:r w:rsidRPr="00E17A38">
        <w:rPr>
          <w:rFonts w:asciiTheme="majorHAnsi" w:eastAsia="MS Gothic" w:hAnsiTheme="majorHAnsi"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E17A38" w:rsidRDefault="00115B11">
      <w:pPr>
        <w:pStyle w:val="ListParagraph"/>
        <w:rPr>
          <w:rFonts w:asciiTheme="majorHAnsi" w:eastAsia="MS Gothic" w:hAnsiTheme="majorHAnsi" w:cs="Cambria"/>
          <w:color w:val="000000"/>
          <w:sz w:val="24"/>
          <w:szCs w:val="24"/>
        </w:rPr>
      </w:pPr>
    </w:p>
    <w:p w14:paraId="26077730" w14:textId="77777777" w:rsidR="003C5208" w:rsidRPr="00C632D7" w:rsidRDefault="003C5208" w:rsidP="003C520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7ECC0A49" w14:textId="77777777" w:rsidR="00E17A38" w:rsidRPr="00E17A38" w:rsidRDefault="00E17A38" w:rsidP="00E17A38">
      <w:pPr>
        <w:ind w:left="360"/>
        <w:rPr>
          <w:rFonts w:asciiTheme="majorHAnsi" w:eastAsia="MS Gothic" w:hAnsiTheme="majorHAnsi"/>
          <w:color w:val="000000"/>
          <w:sz w:val="24"/>
          <w:szCs w:val="24"/>
        </w:rPr>
      </w:pPr>
    </w:p>
    <w:p w14:paraId="74B38F6C"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27921AA5" w14:textId="77777777" w:rsidR="00E17A38" w:rsidRPr="00E17A38" w:rsidRDefault="00E17A38" w:rsidP="00E17A38">
      <w:pPr>
        <w:pStyle w:val="ListParagraph"/>
        <w:ind w:left="1440"/>
        <w:rPr>
          <w:rFonts w:asciiTheme="majorHAnsi" w:eastAsia="MS Gothic" w:hAnsiTheme="majorHAnsi" w:cs="Cambria"/>
          <w:sz w:val="24"/>
          <w:szCs w:val="24"/>
        </w:rPr>
      </w:pPr>
    </w:p>
    <w:p w14:paraId="2B1501E3" w14:textId="77777777" w:rsidR="00E17A38" w:rsidRPr="00E17A38" w:rsidRDefault="00E17A38" w:rsidP="00E17A38">
      <w:pPr>
        <w:pStyle w:val="ListParagraph"/>
        <w:numPr>
          <w:ilvl w:val="1"/>
          <w:numId w:val="39"/>
        </w:numPr>
        <w:rPr>
          <w:rFonts w:asciiTheme="majorHAnsi" w:eastAsia="MS Gothic" w:hAnsiTheme="majorHAnsi" w:cs="Cambria"/>
          <w:sz w:val="24"/>
          <w:szCs w:val="24"/>
        </w:rPr>
      </w:pPr>
      <w:r w:rsidRPr="00E17A38">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5FF6220D" w14:textId="77777777" w:rsidR="00E17A38" w:rsidRPr="00E17A38" w:rsidRDefault="00E17A38" w:rsidP="00E17A38">
      <w:pPr>
        <w:pStyle w:val="ListParagraph"/>
        <w:rPr>
          <w:rFonts w:asciiTheme="majorHAnsi" w:eastAsia="MS Gothic" w:hAnsiTheme="majorHAnsi" w:cs="Cambria"/>
          <w:sz w:val="24"/>
          <w:szCs w:val="24"/>
        </w:rPr>
      </w:pPr>
    </w:p>
    <w:p w14:paraId="00853C98"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2724DF7" w14:textId="77777777" w:rsidR="00E17A38" w:rsidRPr="00E17A38" w:rsidRDefault="00E17A38" w:rsidP="00E17A38">
      <w:pPr>
        <w:pStyle w:val="ListParagraph"/>
        <w:ind w:left="1440"/>
        <w:rPr>
          <w:rFonts w:asciiTheme="majorHAnsi" w:eastAsia="MS Gothic" w:hAnsiTheme="majorHAnsi" w:cs="Cambria"/>
          <w:color w:val="000000"/>
          <w:sz w:val="24"/>
          <w:szCs w:val="24"/>
        </w:rPr>
      </w:pPr>
    </w:p>
    <w:p w14:paraId="4625BFCB" w14:textId="77777777" w:rsidR="00E17A38" w:rsidRPr="00E17A38" w:rsidRDefault="00E17A38" w:rsidP="00E17A38">
      <w:pPr>
        <w:pStyle w:val="ListParagraph"/>
        <w:numPr>
          <w:ilvl w:val="1"/>
          <w:numId w:val="39"/>
        </w:numPr>
        <w:rPr>
          <w:rFonts w:asciiTheme="majorHAnsi" w:eastAsia="MS Gothic" w:hAnsiTheme="majorHAnsi" w:cs="Cambria"/>
          <w:color w:val="000000"/>
          <w:sz w:val="24"/>
          <w:szCs w:val="24"/>
        </w:rPr>
      </w:pPr>
      <w:r w:rsidRPr="00E17A38">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313BA387" w:rsidR="00115B11" w:rsidRDefault="00115B11" w:rsidP="00E17A38">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E0CFD3" w14:textId="77777777" w:rsidR="008E6FF8" w:rsidRDefault="008E6FF8">
      <w:pPr>
        <w:pStyle w:val="Footer"/>
      </w:pPr>
    </w:p>
  </w:endnote>
  <w:endnote w:type="continuationSeparator" w:id="0">
    <w:p w14:paraId="34138AF2" w14:textId="77777777" w:rsidR="008E6FF8" w:rsidRDefault="008E6FF8">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723849AD" w:rsidR="00190109" w:rsidRDefault="00190109">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190109" w:rsidRDefault="00190109">
    <w:pPr>
      <w:pStyle w:val="Footer"/>
      <w:spacing w:line="200" w:lineRule="exact"/>
      <w:jc w:val="center"/>
    </w:pPr>
    <w:r>
      <w:fldChar w:fldCharType="begin"/>
    </w:r>
    <w:r>
      <w:instrText xml:space="preserve"> PAGE   \* MERGEFORMAT </w:instrText>
    </w:r>
    <w:r>
      <w:fldChar w:fldCharType="separate"/>
    </w:r>
    <w:r w:rsidR="00AA44BB">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190109" w:rsidRDefault="00190109">
    <w:pPr>
      <w:pStyle w:val="Footer"/>
      <w:tabs>
        <w:tab w:val="clear" w:pos="4680"/>
      </w:tabs>
      <w:spacing w:line="200" w:lineRule="exact"/>
      <w:jc w:val="center"/>
    </w:pPr>
    <w:r>
      <w:fldChar w:fldCharType="begin"/>
    </w:r>
    <w:r>
      <w:instrText xml:space="preserve"> PAGE   \* MERGEFORMAT </w:instrText>
    </w:r>
    <w:r>
      <w:fldChar w:fldCharType="separate"/>
    </w:r>
    <w:r w:rsidR="00AA44BB">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190109" w:rsidRDefault="00190109">
    <w:pPr>
      <w:pStyle w:val="Footer"/>
      <w:spacing w:line="200" w:lineRule="exact"/>
      <w:jc w:val="center"/>
    </w:pPr>
    <w:r>
      <w:fldChar w:fldCharType="begin"/>
    </w:r>
    <w:r>
      <w:instrText xml:space="preserve"> PAGE   \* MERGEFORMAT </w:instrText>
    </w:r>
    <w:r>
      <w:fldChar w:fldCharType="separate"/>
    </w:r>
    <w:r w:rsidR="00AA44BB">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190109" w:rsidRDefault="00190109">
    <w:pPr>
      <w:pStyle w:val="Footer"/>
      <w:tabs>
        <w:tab w:val="clear" w:pos="4680"/>
      </w:tabs>
      <w:spacing w:line="200" w:lineRule="exact"/>
      <w:jc w:val="center"/>
    </w:pPr>
    <w:r>
      <w:fldChar w:fldCharType="begin"/>
    </w:r>
    <w:r>
      <w:instrText xml:space="preserve"> PAGE   \* MERGEFORMAT </w:instrText>
    </w:r>
    <w:r>
      <w:fldChar w:fldCharType="separate"/>
    </w:r>
    <w:r w:rsidR="00AA44BB">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190109" w:rsidRDefault="00190109">
    <w:pPr>
      <w:pStyle w:val="Footer"/>
      <w:tabs>
        <w:tab w:val="clear" w:pos="4680"/>
      </w:tabs>
      <w:spacing w:line="200" w:lineRule="exact"/>
      <w:jc w:val="center"/>
    </w:pPr>
    <w:r>
      <w:fldChar w:fldCharType="begin"/>
    </w:r>
    <w:r>
      <w:instrText xml:space="preserve"> PAGE   \* MERGEFORMAT </w:instrText>
    </w:r>
    <w:r>
      <w:fldChar w:fldCharType="separate"/>
    </w:r>
    <w:r w:rsidR="00AA44BB">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190109" w:rsidRDefault="0019010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D856B1">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190109" w:rsidRDefault="00190109">
    <w:pPr>
      <w:pStyle w:val="Footer"/>
      <w:spacing w:line="200" w:lineRule="exact"/>
      <w:jc w:val="center"/>
    </w:pPr>
    <w:r>
      <w:fldChar w:fldCharType="begin"/>
    </w:r>
    <w:r>
      <w:instrText xml:space="preserve"> PAGE   \* MERGEFORMAT </w:instrText>
    </w:r>
    <w:r>
      <w:fldChar w:fldCharType="separate"/>
    </w:r>
    <w:r w:rsidR="00D856B1">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190109" w:rsidRDefault="00190109">
    <w:pPr>
      <w:pStyle w:val="Footer"/>
      <w:tabs>
        <w:tab w:val="clear" w:pos="4680"/>
      </w:tabs>
      <w:spacing w:line="200" w:lineRule="exact"/>
      <w:jc w:val="center"/>
    </w:pPr>
  </w:p>
  <w:p w14:paraId="4A3D38B9" w14:textId="77777777" w:rsidR="00190109" w:rsidRDefault="00190109">
    <w:pPr>
      <w:pStyle w:val="Footer"/>
      <w:tabs>
        <w:tab w:val="clear" w:pos="4680"/>
      </w:tabs>
      <w:spacing w:line="200" w:lineRule="exact"/>
      <w:jc w:val="center"/>
    </w:pPr>
    <w:r>
      <w:fldChar w:fldCharType="begin"/>
    </w:r>
    <w:r>
      <w:instrText xml:space="preserve"> PAGE   \* MERGEFORMAT </w:instrText>
    </w:r>
    <w:r>
      <w:fldChar w:fldCharType="separate"/>
    </w:r>
    <w:r w:rsidR="00AA44BB">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190109" w:rsidRDefault="00190109">
    <w:pPr>
      <w:pStyle w:val="Footer"/>
      <w:tabs>
        <w:tab w:val="clear" w:pos="4680"/>
      </w:tabs>
      <w:spacing w:line="200" w:lineRule="exact"/>
      <w:jc w:val="center"/>
    </w:pPr>
    <w:r>
      <w:fldChar w:fldCharType="begin"/>
    </w:r>
    <w:r>
      <w:instrText xml:space="preserve"> PAGE   \* MERGEFORMAT </w:instrText>
    </w:r>
    <w:r>
      <w:fldChar w:fldCharType="separate"/>
    </w:r>
    <w:r w:rsidR="00AA44BB">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190109" w:rsidRDefault="00190109">
    <w:pPr>
      <w:pStyle w:val="Footer"/>
      <w:spacing w:line="200" w:lineRule="exact"/>
      <w:jc w:val="center"/>
    </w:pPr>
    <w:r>
      <w:fldChar w:fldCharType="begin"/>
    </w:r>
    <w:r>
      <w:instrText xml:space="preserve"> PAGE   \* MERGEFORMAT </w:instrText>
    </w:r>
    <w:r>
      <w:fldChar w:fldCharType="separate"/>
    </w:r>
    <w:r w:rsidR="00AA44BB">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190109" w:rsidRDefault="00190109">
    <w:pPr>
      <w:pStyle w:val="Footer"/>
      <w:spacing w:line="200" w:lineRule="exact"/>
      <w:jc w:val="center"/>
    </w:pPr>
    <w:r>
      <w:fldChar w:fldCharType="begin"/>
    </w:r>
    <w:r>
      <w:instrText xml:space="preserve"> PAGE   \* MERGEFORMAT </w:instrText>
    </w:r>
    <w:r>
      <w:fldChar w:fldCharType="separate"/>
    </w:r>
    <w:r w:rsidR="00AA44BB">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190109" w:rsidRDefault="00190109">
    <w:pPr>
      <w:pStyle w:val="Footer"/>
      <w:tabs>
        <w:tab w:val="clear" w:pos="4680"/>
      </w:tabs>
      <w:spacing w:line="200" w:lineRule="exact"/>
      <w:jc w:val="center"/>
    </w:pPr>
    <w:r>
      <w:fldChar w:fldCharType="begin"/>
    </w:r>
    <w:r>
      <w:instrText xml:space="preserve"> PAGE   \* MERGEFORMAT </w:instrText>
    </w:r>
    <w:r>
      <w:fldChar w:fldCharType="separate"/>
    </w:r>
    <w:r w:rsidR="00AA44BB">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190109" w:rsidRDefault="00190109">
    <w:pPr>
      <w:pStyle w:val="Footer"/>
      <w:tabs>
        <w:tab w:val="clear" w:pos="4680"/>
      </w:tabs>
      <w:spacing w:line="200" w:lineRule="exact"/>
      <w:jc w:val="center"/>
    </w:pPr>
    <w:r>
      <w:fldChar w:fldCharType="begin"/>
    </w:r>
    <w:r>
      <w:instrText xml:space="preserve"> PAGE   \* MERGEFORMAT </w:instrText>
    </w:r>
    <w:r>
      <w:fldChar w:fldCharType="separate"/>
    </w:r>
    <w:r w:rsidR="00AA44BB">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1AEA28" w14:textId="77777777" w:rsidR="008E6FF8" w:rsidRDefault="008E6FF8">
      <w:r>
        <w:separator/>
      </w:r>
    </w:p>
  </w:footnote>
  <w:footnote w:type="continuationSeparator" w:id="0">
    <w:p w14:paraId="18065C3C" w14:textId="77777777" w:rsidR="008E6FF8" w:rsidRDefault="008E6F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190109" w:rsidRDefault="0019010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190109" w:rsidRDefault="0019010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190109" w:rsidRDefault="00190109">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190109" w:rsidRDefault="0019010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190109" w:rsidRDefault="0019010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190109" w:rsidRDefault="0019010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190109" w:rsidRDefault="0019010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190109" w:rsidRDefault="0019010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190109" w:rsidRDefault="0019010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190109" w:rsidRDefault="0019010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190109" w:rsidRDefault="0019010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190109" w:rsidRDefault="0019010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8">
    <w:nsid w:val="71E244F7"/>
    <w:multiLevelType w:val="hybridMultilevel"/>
    <w:tmpl w:val="05803B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 w:numId="43">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doNotTrackMoves/>
  <w:documentProtection w:edit="readOnly" w:enforcement="1" w:cryptProviderType="rsaFull" w:cryptAlgorithmClass="hash" w:cryptAlgorithmType="typeAny" w:cryptAlgorithmSid="4" w:cryptSpinCount="100000" w:hash="IB4ppKp0kGDFaE1OzQYulUPPqNE=" w:salt="fDxtF0LUesUQ3InItdkXc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71F5"/>
    <w:rsid w:val="00022DF2"/>
    <w:rsid w:val="0006288A"/>
    <w:rsid w:val="00072B30"/>
    <w:rsid w:val="00096BD6"/>
    <w:rsid w:val="000D62E3"/>
    <w:rsid w:val="000F7E53"/>
    <w:rsid w:val="001112EB"/>
    <w:rsid w:val="00115B11"/>
    <w:rsid w:val="00116751"/>
    <w:rsid w:val="001372EE"/>
    <w:rsid w:val="001678B4"/>
    <w:rsid w:val="00187DC2"/>
    <w:rsid w:val="00190109"/>
    <w:rsid w:val="001A750A"/>
    <w:rsid w:val="001D0A5A"/>
    <w:rsid w:val="00221DBC"/>
    <w:rsid w:val="002B30B6"/>
    <w:rsid w:val="002C037D"/>
    <w:rsid w:val="002D622A"/>
    <w:rsid w:val="003248F3"/>
    <w:rsid w:val="003C3E1C"/>
    <w:rsid w:val="003C5208"/>
    <w:rsid w:val="003F1ECD"/>
    <w:rsid w:val="00410C40"/>
    <w:rsid w:val="00442E65"/>
    <w:rsid w:val="004520B6"/>
    <w:rsid w:val="0046082C"/>
    <w:rsid w:val="00460FC4"/>
    <w:rsid w:val="004A7FB8"/>
    <w:rsid w:val="004C70E2"/>
    <w:rsid w:val="004D181E"/>
    <w:rsid w:val="004D3240"/>
    <w:rsid w:val="004F7541"/>
    <w:rsid w:val="005229EC"/>
    <w:rsid w:val="005332B6"/>
    <w:rsid w:val="00551CA2"/>
    <w:rsid w:val="00551D7D"/>
    <w:rsid w:val="00567726"/>
    <w:rsid w:val="00590569"/>
    <w:rsid w:val="006251CC"/>
    <w:rsid w:val="006319B6"/>
    <w:rsid w:val="00662E32"/>
    <w:rsid w:val="0069064E"/>
    <w:rsid w:val="006918C8"/>
    <w:rsid w:val="006A13FC"/>
    <w:rsid w:val="006A538C"/>
    <w:rsid w:val="006D627D"/>
    <w:rsid w:val="00717C32"/>
    <w:rsid w:val="00772AB8"/>
    <w:rsid w:val="0082394D"/>
    <w:rsid w:val="008271DB"/>
    <w:rsid w:val="008640BA"/>
    <w:rsid w:val="008A2292"/>
    <w:rsid w:val="008B472D"/>
    <w:rsid w:val="008C03D4"/>
    <w:rsid w:val="008E6FF8"/>
    <w:rsid w:val="00902DC5"/>
    <w:rsid w:val="00923618"/>
    <w:rsid w:val="00973E5D"/>
    <w:rsid w:val="009963F6"/>
    <w:rsid w:val="009A7216"/>
    <w:rsid w:val="009C295B"/>
    <w:rsid w:val="009C6F01"/>
    <w:rsid w:val="00A01BAD"/>
    <w:rsid w:val="00A04A81"/>
    <w:rsid w:val="00A25799"/>
    <w:rsid w:val="00A329C6"/>
    <w:rsid w:val="00A41F74"/>
    <w:rsid w:val="00AA44BB"/>
    <w:rsid w:val="00AF2699"/>
    <w:rsid w:val="00B125A1"/>
    <w:rsid w:val="00B422E7"/>
    <w:rsid w:val="00B87FD4"/>
    <w:rsid w:val="00B93962"/>
    <w:rsid w:val="00BA40DB"/>
    <w:rsid w:val="00BB4D8A"/>
    <w:rsid w:val="00BC0CA9"/>
    <w:rsid w:val="00D16CC5"/>
    <w:rsid w:val="00D4038D"/>
    <w:rsid w:val="00D479EB"/>
    <w:rsid w:val="00D61F1D"/>
    <w:rsid w:val="00D6646D"/>
    <w:rsid w:val="00D856B1"/>
    <w:rsid w:val="00DC4638"/>
    <w:rsid w:val="00DC4F22"/>
    <w:rsid w:val="00DD3B20"/>
    <w:rsid w:val="00E17A38"/>
    <w:rsid w:val="00E17C76"/>
    <w:rsid w:val="00E64CD9"/>
    <w:rsid w:val="00EC3F8D"/>
    <w:rsid w:val="00EE7092"/>
    <w:rsid w:val="00F13C05"/>
    <w:rsid w:val="00F211E7"/>
    <w:rsid w:val="00F24E9B"/>
    <w:rsid w:val="00F72D28"/>
    <w:rsid w:val="00FA1B6C"/>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32972</Words>
  <Characters>187947</Characters>
  <Application>Microsoft Office Word</Application>
  <DocSecurity>8</DocSecurity>
  <Lines>1566</Lines>
  <Paragraphs>440</Paragraphs>
  <ScaleCrop>false</ScaleCrop>
  <LinksUpToDate>false</LinksUpToDate>
  <CharactersWithSpaces>220479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2014-08-22T17:12:00Z</dcterms:created>
  <dcterms:modified xsi:type="dcterms:W3CDTF">2014-08-22T17:12:00Z</dcterms:modified>
</cp:coreProperties>
</file>