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ECE7B" w14:textId="77777777" w:rsidR="008B4DB1" w:rsidRDefault="003B2258">
      <w:pPr>
        <w:spacing w:after="240"/>
        <w:jc w:val="center"/>
        <w:rPr>
          <w:rFonts w:asciiTheme="majorHAnsi" w:hAnsiTheme="majorHAnsi"/>
          <w:b/>
          <w:sz w:val="22"/>
          <w:szCs w:val="22"/>
        </w:rPr>
      </w:pPr>
      <w:r>
        <w:rPr>
          <w:rFonts w:asciiTheme="majorHAnsi" w:hAnsiTheme="majorHAnsi"/>
          <w:b/>
          <w:sz w:val="22"/>
          <w:szCs w:val="22"/>
        </w:rPr>
        <w:t xml:space="preserve">Supplement to Registry Agreement </w:t>
      </w:r>
    </w:p>
    <w:p w14:paraId="72140199" w14:textId="68E5E340" w:rsidR="008B4DB1" w:rsidRDefault="003B2258">
      <w:pPr>
        <w:spacing w:after="240"/>
        <w:jc w:val="left"/>
        <w:rPr>
          <w:rFonts w:asciiTheme="majorHAnsi" w:hAnsiTheme="majorHAnsi"/>
          <w:sz w:val="22"/>
          <w:szCs w:val="22"/>
        </w:rPr>
      </w:pPr>
      <w:r>
        <w:rPr>
          <w:rFonts w:asciiTheme="majorHAnsi" w:hAnsiTheme="majorHAnsi"/>
          <w:sz w:val="22"/>
          <w:szCs w:val="22"/>
        </w:rPr>
        <w:t xml:space="preserve">This Supplement to </w:t>
      </w:r>
      <w:r w:rsidR="00E94305">
        <w:rPr>
          <w:rFonts w:asciiTheme="majorHAnsi" w:hAnsiTheme="majorHAnsi"/>
          <w:sz w:val="22"/>
          <w:szCs w:val="22"/>
        </w:rPr>
        <w:t>Registry Agreement, dated _____________________________</w:t>
      </w:r>
      <w:r w:rsidR="00735667">
        <w:rPr>
          <w:rFonts w:asciiTheme="majorHAnsi" w:hAnsiTheme="majorHAnsi"/>
          <w:sz w:val="22"/>
          <w:szCs w:val="22"/>
        </w:rPr>
        <w:t>_____</w:t>
      </w:r>
      <w:r w:rsidRPr="001F0417">
        <w:rPr>
          <w:rFonts w:asciiTheme="majorHAnsi" w:hAnsiTheme="majorHAnsi"/>
          <w:sz w:val="22"/>
          <w:szCs w:val="22"/>
        </w:rPr>
        <w:t>(this “Supplement”), relates to the Registry Agreement</w:t>
      </w:r>
      <w:r w:rsidR="00DE559D" w:rsidRPr="001F0417">
        <w:rPr>
          <w:rFonts w:asciiTheme="majorHAnsi" w:hAnsiTheme="majorHAnsi"/>
          <w:sz w:val="22"/>
          <w:szCs w:val="22"/>
        </w:rPr>
        <w:t xml:space="preserve"> for the </w:t>
      </w:r>
      <w:r w:rsidR="00386EB8" w:rsidRPr="00386EB8">
        <w:rPr>
          <w:rFonts w:asciiTheme="majorHAnsi" w:hAnsiTheme="majorHAnsi"/>
          <w:b/>
          <w:sz w:val="22"/>
          <w:szCs w:val="22"/>
        </w:rPr>
        <w:t>.</w:t>
      </w:r>
      <w:proofErr w:type="spellStart"/>
      <w:r w:rsidR="00386EB8" w:rsidRPr="00386EB8">
        <w:rPr>
          <w:rFonts w:asciiTheme="majorHAnsi" w:hAnsiTheme="majorHAnsi"/>
          <w:b/>
          <w:sz w:val="22"/>
          <w:szCs w:val="22"/>
        </w:rPr>
        <w:t>dnp</w:t>
      </w:r>
      <w:proofErr w:type="spellEnd"/>
      <w:r w:rsidR="00386EB8">
        <w:rPr>
          <w:rFonts w:asciiTheme="majorHAnsi" w:hAnsiTheme="majorHAnsi"/>
          <w:sz w:val="22"/>
          <w:szCs w:val="22"/>
        </w:rPr>
        <w:t xml:space="preserve"> </w:t>
      </w:r>
      <w:r w:rsidR="00DE559D" w:rsidRPr="001F0417">
        <w:rPr>
          <w:rFonts w:asciiTheme="majorHAnsi" w:hAnsiTheme="majorHAnsi"/>
          <w:sz w:val="22"/>
          <w:szCs w:val="22"/>
        </w:rPr>
        <w:t>TLD</w:t>
      </w:r>
      <w:r w:rsidRPr="001F0417">
        <w:rPr>
          <w:rFonts w:asciiTheme="majorHAnsi" w:hAnsiTheme="majorHAnsi"/>
          <w:sz w:val="22"/>
          <w:szCs w:val="22"/>
        </w:rPr>
        <w:t xml:space="preserve">, dated </w:t>
      </w:r>
      <w:r w:rsidR="00E94305">
        <w:rPr>
          <w:rFonts w:asciiTheme="majorHAnsi" w:hAnsiTheme="majorHAnsi"/>
          <w:sz w:val="22"/>
          <w:szCs w:val="22"/>
        </w:rPr>
        <w:t>____________________________________ (th</w:t>
      </w:r>
      <w:r w:rsidRPr="001F0417">
        <w:rPr>
          <w:rFonts w:asciiTheme="majorHAnsi" w:hAnsiTheme="majorHAnsi"/>
          <w:sz w:val="22"/>
          <w:szCs w:val="22"/>
        </w:rPr>
        <w:t>e “Registry</w:t>
      </w:r>
      <w:r w:rsidR="00386EB8">
        <w:rPr>
          <w:rFonts w:asciiTheme="majorHAnsi" w:hAnsiTheme="majorHAnsi"/>
          <w:sz w:val="22"/>
          <w:szCs w:val="22"/>
        </w:rPr>
        <w:t xml:space="preserve"> Agreement”), between ICANN and </w:t>
      </w:r>
      <w:bookmarkStart w:id="0" w:name="_GoBack"/>
      <w:r w:rsidR="00386EB8">
        <w:rPr>
          <w:rFonts w:asciiTheme="majorHAnsi" w:hAnsiTheme="majorHAnsi"/>
          <w:sz w:val="22"/>
          <w:szCs w:val="22"/>
        </w:rPr>
        <w:t>Dai Nippon Printing</w:t>
      </w:r>
      <w:r w:rsidR="001365EC">
        <w:rPr>
          <w:rFonts w:asciiTheme="majorHAnsi" w:hAnsiTheme="majorHAnsi"/>
          <w:sz w:val="22"/>
          <w:szCs w:val="22"/>
        </w:rPr>
        <w:t xml:space="preserve"> </w:t>
      </w:r>
      <w:r w:rsidR="001365EC" w:rsidRPr="001365EC">
        <w:rPr>
          <w:rFonts w:asciiTheme="majorHAnsi" w:hAnsiTheme="majorHAnsi"/>
          <w:sz w:val="22"/>
          <w:szCs w:val="22"/>
        </w:rPr>
        <w:t>Co.</w:t>
      </w:r>
      <w:r w:rsidR="001365EC">
        <w:rPr>
          <w:rFonts w:asciiTheme="majorHAnsi" w:hAnsiTheme="majorHAnsi"/>
          <w:sz w:val="22"/>
          <w:szCs w:val="22"/>
        </w:rPr>
        <w:t xml:space="preserve">, </w:t>
      </w:r>
      <w:r w:rsidR="001365EC" w:rsidRPr="001365EC">
        <w:rPr>
          <w:rFonts w:asciiTheme="majorHAnsi" w:hAnsiTheme="majorHAnsi"/>
          <w:sz w:val="22"/>
          <w:szCs w:val="22"/>
        </w:rPr>
        <w:t>Ltd</w:t>
      </w:r>
      <w:bookmarkEnd w:id="0"/>
      <w:r w:rsidR="001365EC" w:rsidRPr="001365EC">
        <w:rPr>
          <w:rFonts w:asciiTheme="majorHAnsi" w:hAnsiTheme="majorHAnsi"/>
          <w:sz w:val="22"/>
          <w:szCs w:val="22"/>
        </w:rPr>
        <w:t xml:space="preserve"> </w:t>
      </w:r>
      <w:r w:rsidRPr="001F0417">
        <w:rPr>
          <w:rFonts w:asciiTheme="majorHAnsi" w:hAnsiTheme="majorHAnsi"/>
          <w:sz w:val="22"/>
          <w:szCs w:val="22"/>
        </w:rPr>
        <w:t>(“Registry Operator”).  Capitalized terms not defined herein have the meaning given to such terms</w:t>
      </w:r>
      <w:r>
        <w:rPr>
          <w:rFonts w:asciiTheme="majorHAnsi" w:hAnsiTheme="majorHAnsi"/>
          <w:sz w:val="22"/>
          <w:szCs w:val="22"/>
        </w:rPr>
        <w:t xml:space="preserve"> in the Registry Agreement.   </w:t>
      </w:r>
    </w:p>
    <w:p w14:paraId="048E3E46" w14:textId="77777777" w:rsidR="008B4DB1" w:rsidRDefault="003B225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5FF7C84A"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3FCB95F3"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004467AB"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5B49BD2C"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36EB27B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765F5A7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431E6FE8"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(including the Public Interest Commitment Dispute Resolution Process); and</w:t>
      </w:r>
    </w:p>
    <w:p w14:paraId="01B7E7AF"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proofErr w:type="gramStart"/>
      <w:r>
        <w:rPr>
          <w:rFonts w:asciiTheme="majorHAnsi" w:hAnsiTheme="majorHAnsi"/>
          <w:sz w:val="22"/>
          <w:szCs w:val="22"/>
        </w:rPr>
        <w:t>any</w:t>
      </w:r>
      <w:proofErr w:type="gramEnd"/>
      <w:r>
        <w:rPr>
          <w:rFonts w:asciiTheme="majorHAnsi" w:hAnsiTheme="majorHAnsi"/>
          <w:sz w:val="22"/>
          <w:szCs w:val="22"/>
        </w:rPr>
        <w:t xml:space="preserve"> provision or term of the Registry Agreement that is the subject of advice or comment from the Governmental Advisory Committee (including any advice or comment to include new provisions in the Registry Agreement).</w:t>
      </w:r>
    </w:p>
    <w:p w14:paraId="073FD43B" w14:textId="71B594A3" w:rsidR="008B4DB1" w:rsidRDefault="003B225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w:t>
      </w:r>
      <w:r w:rsidR="00943D83">
        <w:rPr>
          <w:rFonts w:asciiTheme="majorHAnsi" w:hAnsiTheme="majorHAnsi"/>
          <w:sz w:val="22"/>
          <w:szCs w:val="22"/>
        </w:rPr>
        <w:t xml:space="preserve"> 15 January 2014</w:t>
      </w:r>
      <w:r>
        <w:rPr>
          <w:rFonts w:asciiTheme="majorHAnsi" w:hAnsiTheme="majorHAnsi"/>
          <w:sz w:val="22"/>
          <w:szCs w:val="22"/>
        </w:rPr>
        <w:t>.</w:t>
      </w:r>
    </w:p>
    <w:p w14:paraId="36BDA2FE"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2422C6A7" w14:textId="5E141B29"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w:t>
      </w:r>
      <w:r>
        <w:rPr>
          <w:rFonts w:asciiTheme="majorHAnsi" w:hAnsiTheme="majorHAnsi"/>
          <w:sz w:val="22"/>
          <w:szCs w:val="22"/>
        </w:rPr>
        <w:lastRenderedPageBreak/>
        <w:t xml:space="preserve">Operator into the root-zone.  Upon expiration of such thirty (30) </w:t>
      </w:r>
      <w:proofErr w:type="gramStart"/>
      <w:r>
        <w:rPr>
          <w:rFonts w:asciiTheme="majorHAnsi" w:hAnsiTheme="majorHAnsi"/>
          <w:sz w:val="22"/>
          <w:szCs w:val="22"/>
        </w:rPr>
        <w:t>calendar</w:t>
      </w:r>
      <w:proofErr w:type="gramEnd"/>
      <w:r>
        <w:rPr>
          <w:rFonts w:asciiTheme="majorHAnsi" w:hAnsiTheme="majorHAnsi"/>
          <w:sz w:val="22"/>
          <w:szCs w:val="22"/>
        </w:rPr>
        <w:t xml:space="preserve"> day period, Registry Operator may not thereafter terminate the Registry Agreement pursuant to this Section 1(c) as a result of such Change Notice.  In addition,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Registry Operator’s right to terminate the Registry Agreement as a result of a Change Notice shall be governed by Section 4</w:t>
      </w:r>
      <w:r w:rsidR="00943D83">
        <w:rPr>
          <w:rFonts w:asciiTheme="majorHAnsi" w:hAnsiTheme="majorHAnsi"/>
          <w:sz w:val="22"/>
          <w:szCs w:val="22"/>
        </w:rPr>
        <w:t>.4</w:t>
      </w:r>
      <w:r>
        <w:rPr>
          <w:rFonts w:asciiTheme="majorHAnsi" w:hAnsiTheme="majorHAnsi"/>
          <w:sz w:val="22"/>
          <w:szCs w:val="22"/>
        </w:rPr>
        <w:t xml:space="preserve">(b) and the other applicable terms of the Registry Agreement.  </w:t>
      </w:r>
    </w:p>
    <w:p w14:paraId="652BBDCC" w14:textId="77777777" w:rsidR="008B4DB1" w:rsidRDefault="003B225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5A1D1FBD" w14:textId="77777777" w:rsidR="008B4DB1" w:rsidRDefault="003B225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576D54" w14:textId="77777777" w:rsidR="008B4DB1" w:rsidRDefault="003B225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7709F6EB" w14:textId="77777777" w:rsidR="008B4DB1" w:rsidRDefault="003B225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5452998B" w14:textId="77777777" w:rsidR="008B4DB1" w:rsidRDefault="003B225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r>
      <w:proofErr w:type="spellStart"/>
      <w:r>
        <w:rPr>
          <w:rFonts w:asciiTheme="majorHAnsi" w:eastAsia="SimSun" w:hAnsiTheme="majorHAnsi" w:cs="Times New Roman"/>
          <w:sz w:val="22"/>
          <w:szCs w:val="22"/>
          <w:lang w:eastAsia="zh-CN"/>
        </w:rPr>
        <w:t>Akram</w:t>
      </w:r>
      <w:proofErr w:type="spellEnd"/>
      <w:r>
        <w:rPr>
          <w:rFonts w:asciiTheme="majorHAnsi" w:eastAsia="SimSun" w:hAnsiTheme="majorHAnsi" w:cs="Times New Roman"/>
          <w:sz w:val="22"/>
          <w:szCs w:val="22"/>
          <w:lang w:eastAsia="zh-CN"/>
        </w:rPr>
        <w:t xml:space="preserve"> </w:t>
      </w:r>
      <w:proofErr w:type="spellStart"/>
      <w:r>
        <w:rPr>
          <w:rFonts w:asciiTheme="majorHAnsi" w:eastAsia="SimSun" w:hAnsiTheme="majorHAnsi" w:cs="Times New Roman"/>
          <w:sz w:val="22"/>
          <w:szCs w:val="22"/>
          <w:lang w:eastAsia="zh-CN"/>
        </w:rPr>
        <w:t>Atallah</w:t>
      </w:r>
      <w:proofErr w:type="spellEnd"/>
    </w:p>
    <w:p w14:paraId="7FD95337" w14:textId="77777777" w:rsidR="008B4DB1" w:rsidRDefault="003B225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4F5A707F" w14:textId="3CB9C1FF" w:rsidR="008B4DB1" w:rsidRPr="001F0417" w:rsidRDefault="00386EB8">
      <w:pPr>
        <w:spacing w:after="720"/>
        <w:ind w:firstLine="720"/>
        <w:jc w:val="left"/>
        <w:rPr>
          <w:rFonts w:asciiTheme="majorHAnsi" w:eastAsia="SimSun" w:hAnsiTheme="majorHAnsi" w:cs="Times New Roman"/>
          <w:b/>
          <w:caps/>
          <w:sz w:val="22"/>
          <w:szCs w:val="22"/>
          <w:lang w:eastAsia="zh-CN"/>
        </w:rPr>
      </w:pPr>
      <w:r>
        <w:rPr>
          <w:rFonts w:asciiTheme="majorHAnsi" w:hAnsiTheme="majorHAnsi"/>
          <w:b/>
          <w:caps/>
          <w:sz w:val="22"/>
          <w:szCs w:val="22"/>
        </w:rPr>
        <w:t>dai nippon printing</w:t>
      </w:r>
      <w:r w:rsidR="001365EC">
        <w:rPr>
          <w:rFonts w:asciiTheme="majorHAnsi" w:hAnsiTheme="majorHAnsi"/>
          <w:b/>
          <w:caps/>
          <w:sz w:val="22"/>
          <w:szCs w:val="22"/>
        </w:rPr>
        <w:t xml:space="preserve"> </w:t>
      </w:r>
      <w:r w:rsidR="001365EC" w:rsidRPr="001365EC">
        <w:rPr>
          <w:rFonts w:asciiTheme="majorHAnsi" w:hAnsiTheme="majorHAnsi"/>
          <w:b/>
          <w:caps/>
          <w:sz w:val="22"/>
          <w:szCs w:val="22"/>
        </w:rPr>
        <w:t>Co.</w:t>
      </w:r>
      <w:r w:rsidR="001365EC">
        <w:rPr>
          <w:rFonts w:asciiTheme="majorHAnsi" w:hAnsiTheme="majorHAnsi"/>
          <w:b/>
          <w:caps/>
          <w:sz w:val="22"/>
          <w:szCs w:val="22"/>
        </w:rPr>
        <w:t xml:space="preserve">, </w:t>
      </w:r>
      <w:r w:rsidR="001365EC" w:rsidRPr="001365EC">
        <w:rPr>
          <w:rFonts w:asciiTheme="majorHAnsi" w:hAnsiTheme="majorHAnsi"/>
          <w:b/>
          <w:caps/>
          <w:sz w:val="22"/>
          <w:szCs w:val="22"/>
        </w:rPr>
        <w:t xml:space="preserve">Ltd </w:t>
      </w:r>
    </w:p>
    <w:p w14:paraId="49B58009" w14:textId="602FD84D" w:rsidR="00777F41" w:rsidRDefault="003B2258">
      <w:pPr>
        <w:ind w:left="720"/>
        <w:jc w:val="left"/>
        <w:rPr>
          <w:rFonts w:asciiTheme="majorHAnsi" w:eastAsia="SimSun" w:hAnsiTheme="majorHAnsi" w:cs="Times New Roman"/>
          <w:sz w:val="22"/>
          <w:szCs w:val="22"/>
          <w:lang w:eastAsia="zh-CN"/>
        </w:rPr>
      </w:pPr>
      <w:r w:rsidRPr="001F0417">
        <w:rPr>
          <w:rFonts w:asciiTheme="majorHAnsi" w:eastAsia="SimSun" w:hAnsiTheme="majorHAnsi" w:cs="Times New Roman"/>
          <w:sz w:val="22"/>
          <w:szCs w:val="22"/>
          <w:lang w:eastAsia="zh-CN"/>
        </w:rPr>
        <w:t>By:</w:t>
      </w:r>
      <w:r w:rsidRPr="001F0417">
        <w:rPr>
          <w:rFonts w:asciiTheme="majorHAnsi" w:eastAsia="SimSun" w:hAnsiTheme="majorHAnsi" w:cs="Times New Roman"/>
          <w:sz w:val="22"/>
          <w:szCs w:val="22"/>
          <w:lang w:eastAsia="zh-CN"/>
        </w:rPr>
        <w:tab/>
        <w:t>_____________________________</w:t>
      </w:r>
      <w:r w:rsidRPr="001F0417">
        <w:rPr>
          <w:rFonts w:asciiTheme="majorHAnsi" w:eastAsia="SimSun" w:hAnsiTheme="majorHAnsi" w:cs="Times New Roman"/>
          <w:sz w:val="22"/>
          <w:szCs w:val="22"/>
          <w:lang w:eastAsia="zh-CN"/>
        </w:rPr>
        <w:br/>
      </w:r>
      <w:r w:rsidRPr="001F0417">
        <w:rPr>
          <w:rFonts w:asciiTheme="majorHAnsi" w:eastAsia="SimSun" w:hAnsiTheme="majorHAnsi" w:cs="Times New Roman"/>
          <w:sz w:val="22"/>
          <w:szCs w:val="22"/>
          <w:lang w:eastAsia="zh-CN"/>
        </w:rPr>
        <w:tab/>
      </w:r>
      <w:proofErr w:type="spellStart"/>
      <w:r w:rsidR="00386EB8">
        <w:rPr>
          <w:rFonts w:asciiTheme="majorHAnsi" w:eastAsia="SimSun" w:hAnsiTheme="majorHAnsi" w:cs="Times New Roman"/>
          <w:sz w:val="22"/>
          <w:szCs w:val="22"/>
          <w:lang w:eastAsia="zh-CN"/>
        </w:rPr>
        <w:t>Kunikazu</w:t>
      </w:r>
      <w:proofErr w:type="spellEnd"/>
      <w:r w:rsidR="00386EB8">
        <w:rPr>
          <w:rFonts w:asciiTheme="majorHAnsi" w:eastAsia="SimSun" w:hAnsiTheme="majorHAnsi" w:cs="Times New Roman"/>
          <w:sz w:val="22"/>
          <w:szCs w:val="22"/>
          <w:lang w:eastAsia="zh-CN"/>
        </w:rPr>
        <w:t xml:space="preserve"> </w:t>
      </w:r>
      <w:proofErr w:type="spellStart"/>
      <w:r w:rsidR="00386EB8">
        <w:rPr>
          <w:rFonts w:asciiTheme="majorHAnsi" w:eastAsia="SimSun" w:hAnsiTheme="majorHAnsi" w:cs="Times New Roman"/>
          <w:sz w:val="22"/>
          <w:szCs w:val="22"/>
          <w:lang w:eastAsia="zh-CN"/>
        </w:rPr>
        <w:t>Akishige</w:t>
      </w:r>
      <w:proofErr w:type="spellEnd"/>
    </w:p>
    <w:p w14:paraId="5520E702" w14:textId="61D18DF2" w:rsidR="008B4DB1" w:rsidRDefault="003B2258">
      <w:pPr>
        <w:ind w:left="720"/>
        <w:jc w:val="left"/>
        <w:rPr>
          <w:rFonts w:asciiTheme="majorHAnsi" w:eastAsia="SimSun" w:hAnsiTheme="majorHAnsi" w:cs="Times New Roman"/>
          <w:sz w:val="22"/>
          <w:szCs w:val="22"/>
          <w:lang w:eastAsia="zh-CN"/>
        </w:rPr>
      </w:pPr>
      <w:r w:rsidRPr="001F0417">
        <w:rPr>
          <w:rFonts w:asciiTheme="majorHAnsi" w:eastAsia="SimSun" w:hAnsiTheme="majorHAnsi" w:cs="Times New Roman"/>
          <w:sz w:val="22"/>
          <w:szCs w:val="22"/>
          <w:lang w:eastAsia="zh-CN"/>
        </w:rPr>
        <w:tab/>
      </w:r>
      <w:r w:rsidR="00386EB8">
        <w:rPr>
          <w:rFonts w:asciiTheme="majorHAnsi" w:eastAsia="SimSun" w:hAnsiTheme="majorHAnsi" w:cs="Times New Roman"/>
          <w:sz w:val="22"/>
          <w:szCs w:val="22"/>
          <w:lang w:eastAsia="zh-CN"/>
        </w:rPr>
        <w:t>Managing Director</w:t>
      </w:r>
    </w:p>
    <w:p w14:paraId="6A4B0FEA" w14:textId="0CE3B640" w:rsidR="008B4DB1" w:rsidRDefault="001365EC" w:rsidP="001365EC">
      <w:pPr>
        <w:tabs>
          <w:tab w:val="left" w:pos="2067"/>
        </w:tabs>
        <w:ind w:left="720"/>
        <w:jc w:val="left"/>
        <w:rPr>
          <w:sz w:val="22"/>
          <w:szCs w:val="22"/>
        </w:rPr>
      </w:pPr>
      <w:r>
        <w:rPr>
          <w:sz w:val="22"/>
          <w:szCs w:val="22"/>
        </w:rPr>
        <w:tab/>
      </w:r>
    </w:p>
    <w:sectPr w:rsidR="008B4DB1">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16AB2" w14:textId="77777777" w:rsidR="00AC47A1" w:rsidRDefault="00AC47A1">
      <w:r>
        <w:separator/>
      </w:r>
    </w:p>
  </w:endnote>
  <w:endnote w:type="continuationSeparator" w:id="0">
    <w:p w14:paraId="14617531" w14:textId="77777777" w:rsidR="00AC47A1" w:rsidRDefault="00AC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298595DD" w14:textId="77777777" w:rsidR="00AC47A1" w:rsidRDefault="00AC47A1">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CF5DE3">
          <w:rPr>
            <w:rFonts w:asciiTheme="majorHAnsi" w:hAnsiTheme="majorHAnsi"/>
            <w:noProof/>
            <w:sz w:val="24"/>
            <w:szCs w:val="24"/>
          </w:rPr>
          <w:t>2</w:t>
        </w:r>
        <w:r>
          <w:rPr>
            <w:rFonts w:asciiTheme="majorHAnsi" w:hAnsiTheme="majorHAnsi"/>
            <w:sz w:val="24"/>
            <w:szCs w:val="24"/>
          </w:rPr>
          <w:fldChar w:fldCharType="end"/>
        </w:r>
      </w:p>
    </w:sdtContent>
  </w:sdt>
  <w:p w14:paraId="04D30B57" w14:textId="77777777" w:rsidR="00AC47A1" w:rsidRDefault="00AC4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E7C31" w14:textId="77777777" w:rsidR="00AC47A1" w:rsidRDefault="00AC47A1">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AC47A1" w14:paraId="1C7C7AF6" w14:textId="77777777">
        <w:tc>
          <w:tcPr>
            <w:tcW w:w="2880" w:type="dxa"/>
            <w:tcBorders>
              <w:bottom w:val="single" w:sz="4" w:space="0" w:color="auto"/>
            </w:tcBorders>
          </w:tcPr>
          <w:p w14:paraId="0D51F6FA" w14:textId="77777777" w:rsidR="00AC47A1" w:rsidRDefault="00AC47A1">
            <w:pPr>
              <w:pStyle w:val="FootnoteSeparator"/>
            </w:pPr>
          </w:p>
        </w:tc>
      </w:tr>
      <w:tr w:rsidR="00AC47A1" w14:paraId="23FA0C02" w14:textId="77777777">
        <w:tc>
          <w:tcPr>
            <w:tcW w:w="2880" w:type="dxa"/>
            <w:tcBorders>
              <w:top w:val="single" w:sz="4" w:space="0" w:color="auto"/>
            </w:tcBorders>
          </w:tcPr>
          <w:p w14:paraId="6E85F44C" w14:textId="77777777" w:rsidR="00AC47A1" w:rsidRDefault="00AC47A1">
            <w:pPr>
              <w:pStyle w:val="FootnoteSeparator"/>
            </w:pPr>
            <w:r>
              <w:t>(</w:t>
            </w:r>
            <w:proofErr w:type="gramStart"/>
            <w:r>
              <w:t>continued</w:t>
            </w:r>
            <w:proofErr w:type="gramEnd"/>
            <w:r>
              <w:t>…)</w:t>
            </w:r>
          </w:p>
        </w:tc>
      </w:tr>
    </w:tbl>
    <w:p w14:paraId="4AAB8111" w14:textId="77777777" w:rsidR="00AC47A1" w:rsidRDefault="00AC47A1">
      <w:pPr>
        <w:pStyle w:val="Footer"/>
      </w:pPr>
    </w:p>
  </w:footnote>
  <w:footnote w:type="continuationNotice" w:id="1">
    <w:p w14:paraId="3791D7E9" w14:textId="77777777" w:rsidR="00AC47A1" w:rsidRDefault="00AC47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TfuBYSPx/mzTA7rf449YzdCvXs4=" w:salt="7PXNCbFYEFnzC6jujFcSIw=="/>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2v1"/>
    <w:docVar w:name="MPDocIDTemplate" w:val="%l-|%n|v%v"/>
    <w:docVar w:name="MPDocIDTemplateDefault" w:val="%l-|%n|v%v"/>
    <w:docVar w:name="NewDocStampType" w:val="7"/>
    <w:docVar w:name="zzmpLTFontsClean" w:val="True"/>
    <w:docVar w:name="zzmpnSession" w:val="0.5871851"/>
  </w:docVars>
  <w:rsids>
    <w:rsidRoot w:val="008B4DB1"/>
    <w:rsid w:val="00050F16"/>
    <w:rsid w:val="000524BD"/>
    <w:rsid w:val="000A1C40"/>
    <w:rsid w:val="000C2F9B"/>
    <w:rsid w:val="000F678F"/>
    <w:rsid w:val="00122248"/>
    <w:rsid w:val="001365EC"/>
    <w:rsid w:val="00157FAF"/>
    <w:rsid w:val="001C66DB"/>
    <w:rsid w:val="001F0417"/>
    <w:rsid w:val="0024510C"/>
    <w:rsid w:val="002A3550"/>
    <w:rsid w:val="0035757E"/>
    <w:rsid w:val="00386EB8"/>
    <w:rsid w:val="003973C8"/>
    <w:rsid w:val="003B2258"/>
    <w:rsid w:val="004222BC"/>
    <w:rsid w:val="004F7F1D"/>
    <w:rsid w:val="005D3B71"/>
    <w:rsid w:val="00610E38"/>
    <w:rsid w:val="00610F71"/>
    <w:rsid w:val="006D2802"/>
    <w:rsid w:val="006F262C"/>
    <w:rsid w:val="00735667"/>
    <w:rsid w:val="00740A5A"/>
    <w:rsid w:val="00777F41"/>
    <w:rsid w:val="00797FAD"/>
    <w:rsid w:val="007A3B6E"/>
    <w:rsid w:val="007E0C81"/>
    <w:rsid w:val="007F5051"/>
    <w:rsid w:val="00846BA5"/>
    <w:rsid w:val="00860C37"/>
    <w:rsid w:val="008B4DB1"/>
    <w:rsid w:val="00900ED7"/>
    <w:rsid w:val="0091537F"/>
    <w:rsid w:val="00916AE7"/>
    <w:rsid w:val="00943D83"/>
    <w:rsid w:val="00991967"/>
    <w:rsid w:val="00A82308"/>
    <w:rsid w:val="00A87F58"/>
    <w:rsid w:val="00AC1EBA"/>
    <w:rsid w:val="00AC47A1"/>
    <w:rsid w:val="00B07A42"/>
    <w:rsid w:val="00B23B6F"/>
    <w:rsid w:val="00C052ED"/>
    <w:rsid w:val="00C672C9"/>
    <w:rsid w:val="00CD5259"/>
    <w:rsid w:val="00CF5DE3"/>
    <w:rsid w:val="00D15598"/>
    <w:rsid w:val="00D3260F"/>
    <w:rsid w:val="00DA420B"/>
    <w:rsid w:val="00DD23CD"/>
    <w:rsid w:val="00DD7AF3"/>
    <w:rsid w:val="00DE559D"/>
    <w:rsid w:val="00E76D0F"/>
    <w:rsid w:val="00E94305"/>
    <w:rsid w:val="00EB3A77"/>
    <w:rsid w:val="00EF240A"/>
    <w:rsid w:val="00F62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02C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3540</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2013-11-19T17:16:00Z</dcterms:created>
  <dcterms:modified xsi:type="dcterms:W3CDTF">2013-11-19T17:16:00Z</dcterms:modified>
</cp:coreProperties>
</file>