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BA4E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C10FD6B" w14:textId="77777777" w:rsidR="00115B11" w:rsidRDefault="00115B11">
      <w:pPr>
        <w:pStyle w:val="Title"/>
        <w:spacing w:after="0"/>
        <w:rPr>
          <w:rFonts w:asciiTheme="majorHAnsi" w:hAnsiTheme="majorHAnsi"/>
          <w:sz w:val="24"/>
          <w:szCs w:val="24"/>
        </w:rPr>
      </w:pPr>
    </w:p>
    <w:p w14:paraId="52D6B5C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3144BF">
        <w:rPr>
          <w:rStyle w:val="DeltaViewInsertion"/>
          <w:rFonts w:asciiTheme="majorHAnsi" w:hAnsiTheme="majorHAnsi"/>
          <w:sz w:val="24"/>
          <w:szCs w:val="24"/>
        </w:rPr>
        <w:t>Motion Picture Domain Registry Pty Ltd</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8F5122">
        <w:rPr>
          <w:rStyle w:val="DeltaViewInsertion"/>
          <w:rFonts w:asciiTheme="majorHAnsi" w:hAnsiTheme="majorHAnsi"/>
          <w:sz w:val="24"/>
          <w:szCs w:val="24"/>
        </w:rPr>
        <w:t>company formed under the laws of the Commonwealth of Australia</w:t>
      </w:r>
      <w:bookmarkStart w:id="6" w:name="_DV_M3"/>
      <w:bookmarkEnd w:id="5"/>
      <w:bookmarkEnd w:id="6"/>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2079CAF"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912AACF"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3144BF">
        <w:rPr>
          <w:rStyle w:val="DeltaViewInsertion"/>
          <w:rFonts w:asciiTheme="majorHAnsi" w:eastAsia="DFKai-SB" w:hAnsiTheme="majorHAnsi" w:cs="Courier"/>
          <w:b/>
          <w:szCs w:val="24"/>
        </w:rPr>
        <w:t>film</w:t>
      </w:r>
      <w:bookmarkStart w:id="11" w:name="_DV_M6"/>
      <w:bookmarkEnd w:id="10"/>
      <w:bookmarkEnd w:id="11"/>
      <w:r w:rsidR="00F26523">
        <w:rPr>
          <w:rFonts w:asciiTheme="majorHAnsi" w:hAnsiTheme="majorHAnsi"/>
          <w:b/>
          <w:szCs w:val="24"/>
        </w:rPr>
        <w:t xml:space="preserve"> </w:t>
      </w:r>
      <w:r>
        <w:rPr>
          <w:rFonts w:asciiTheme="majorHAnsi" w:hAnsiTheme="majorHAnsi"/>
          <w:szCs w:val="24"/>
        </w:rPr>
        <w:t xml:space="preserve">(the “TLD”).  Upon the Effective Date and </w:t>
      </w:r>
      <w:bookmarkStart w:id="12" w:name="_GoBack"/>
      <w:bookmarkEnd w:id="12"/>
      <w:r>
        <w:rPr>
          <w:rFonts w:asciiTheme="majorHAnsi" w:hAnsiTheme="majorHAnsi"/>
          <w:szCs w:val="24"/>
        </w:rPr>
        <w:t>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C2F9AB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950592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A79A11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7249F9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30AD68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1D4796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F42D43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D318D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A6DD7E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300E8A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E930F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07803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7CDC53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C12F07F"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DA1101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6F398B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A36E4E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6F8106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59A899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49CA8C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0425C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F2AE9D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C5991B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337940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3606F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1B5FD7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DCA4A0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486A90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D109F5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1BD5586"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786C0C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79DAC7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6EE30E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AD75920"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282EB7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39092C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5B555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6E52F1D"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4D3CF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29540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B89917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79F7FD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F838B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9A3B32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81B776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C0FE7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EEF6B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87BC25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DC671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86C3590"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A4FA0B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BD475C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0B808A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F31881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A3F0A3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F77AADE"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CE308C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CD3F7A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AD1BC0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2849D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3A688E3"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6DE51F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9FC5BD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15BDD0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C3C6AD5"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4DB33D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85F828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31EAE2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B0C3B5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F4CD69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1D13DD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33F2D6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9BE051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9D6051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28D427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03C3256"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63FC4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6D25DB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F618C6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C54DEC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EF2AE7D"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F1CCE8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F2CA23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E58955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764FCC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842022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75A9F2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A97E84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0B75247"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DC16C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D62B7D9"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F33B45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D9AED9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B98735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28ED6F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CDA425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C30A1D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0BD542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A51311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7D5BEB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E02272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3A4F79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ABBD97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39364A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888549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123335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E74CFA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24EB44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66B84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FB81CE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539FB6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C6F43E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38D2E2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2FF58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CEAAC1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1D8876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ACE87D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03E9A7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CB8200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EB21FE9"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27F064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20F3C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1355AF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6F03DD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981B8E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09F2E3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5BBD11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51172D"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EF2FF8D"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B4294C5"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4522D8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A92CF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82FF8C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367780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373A17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607448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FDCBC2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22AADC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A58CEE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C06758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ED84F7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B6DF06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3ADA87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825BF6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B2D370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0A4C22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BB8943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31A606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5F18DF7"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DFECD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F8D98C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629AA6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77B3B8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DA6E15C"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6207F4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7BFC679"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32DD73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A628DA" w14:textId="77777777" w:rsidR="00E479FA"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144BF">
        <w:rPr>
          <w:rStyle w:val="DeltaViewInsertion"/>
          <w:rFonts w:asciiTheme="majorHAnsi" w:hAnsiTheme="majorHAnsi"/>
          <w:sz w:val="24"/>
          <w:szCs w:val="24"/>
        </w:rPr>
        <w:t>Motion Picture Domain Registry Pty Ltd</w:t>
      </w:r>
      <w:r>
        <w:rPr>
          <w:rStyle w:val="DeltaViewInsertion"/>
          <w:rFonts w:asciiTheme="majorHAnsi" w:hAnsiTheme="majorHAnsi"/>
          <w:sz w:val="24"/>
          <w:szCs w:val="24"/>
        </w:rPr>
        <w:br/>
      </w:r>
      <w:r w:rsidR="003144BF">
        <w:rPr>
          <w:rStyle w:val="DeltaViewInsertion"/>
          <w:rFonts w:asciiTheme="majorHAnsi" w:eastAsia="DFKai-SB" w:hAnsiTheme="majorHAnsi" w:cs="Arial"/>
          <w:sz w:val="24"/>
          <w:szCs w:val="24"/>
        </w:rPr>
        <w:t>Level 8, 10 Queens Road</w:t>
      </w:r>
      <w:bookmarkEnd w:id="182"/>
    </w:p>
    <w:p w14:paraId="317A252A" w14:textId="77777777" w:rsidR="00F23728" w:rsidRDefault="003144BF">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Melbourne, Victoria 3004</w:t>
      </w:r>
      <w:bookmarkEnd w:id="183"/>
    </w:p>
    <w:p w14:paraId="35F07A60" w14:textId="77777777" w:rsidR="00FC7DBB" w:rsidRDefault="003144BF">
      <w:pPr>
        <w:widowControl w:val="0"/>
        <w:ind w:left="720" w:firstLine="72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AU</w:t>
      </w:r>
      <w:bookmarkEnd w:id="184"/>
    </w:p>
    <w:p w14:paraId="65937E9A"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3144BF">
        <w:rPr>
          <w:rStyle w:val="DeltaViewInsertion"/>
          <w:rFonts w:asciiTheme="majorHAnsi" w:eastAsia="DFKai-SB" w:hAnsiTheme="majorHAnsi" w:cs="Arial"/>
          <w:sz w:val="24"/>
          <w:szCs w:val="24"/>
        </w:rPr>
        <w:t>61 3 9866 3710</w:t>
      </w:r>
      <w:bookmarkEnd w:id="186"/>
    </w:p>
    <w:p w14:paraId="666CCFF5"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772C710" w14:textId="77777777" w:rsidR="00E479FA" w:rsidRDefault="00E479FA">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FC7DBB">
        <w:rPr>
          <w:rStyle w:val="DeltaViewInsertion"/>
          <w:rFonts w:asciiTheme="majorHAnsi" w:eastAsia="DFKai-SB" w:hAnsiTheme="majorHAnsi" w:cs="Arial"/>
          <w:sz w:val="24"/>
          <w:szCs w:val="24"/>
        </w:rPr>
        <w:t xml:space="preserve"> </w:t>
      </w:r>
      <w:r w:rsidR="003144BF">
        <w:rPr>
          <w:rStyle w:val="DeltaViewInsertion"/>
          <w:rFonts w:asciiTheme="majorHAnsi" w:eastAsia="DFKai-SB" w:hAnsiTheme="majorHAnsi" w:cs="Arial"/>
          <w:sz w:val="24"/>
          <w:szCs w:val="24"/>
        </w:rPr>
        <w:t>61 3 9866 1970</w:t>
      </w:r>
      <w:bookmarkEnd w:id="188"/>
    </w:p>
    <w:p w14:paraId="094BA195"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144BF">
        <w:rPr>
          <w:rStyle w:val="DeltaViewInsertion"/>
          <w:rFonts w:asciiTheme="majorHAnsi" w:eastAsia="DFKai-SB" w:hAnsiTheme="majorHAnsi" w:cs="Arial"/>
          <w:sz w:val="24"/>
          <w:szCs w:val="24"/>
        </w:rPr>
        <w:t>Adrian Paul Kinderis, Director</w:t>
      </w:r>
      <w:bookmarkEnd w:id="189"/>
    </w:p>
    <w:p w14:paraId="358292D8"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144BF">
        <w:rPr>
          <w:rStyle w:val="DeltaViewInsertion"/>
          <w:rFonts w:asciiTheme="majorHAnsi" w:eastAsia="DFKai-SB" w:hAnsiTheme="majorHAnsi" w:cs="Arial"/>
          <w:sz w:val="24"/>
          <w:szCs w:val="24"/>
        </w:rPr>
        <w:t>adrian@ausregistry.com</w:t>
      </w:r>
      <w:bookmarkEnd w:id="190"/>
    </w:p>
    <w:p w14:paraId="6D482768" w14:textId="77777777" w:rsidR="004D360F" w:rsidRDefault="004D360F">
      <w:pPr>
        <w:widowControl w:val="0"/>
        <w:ind w:left="1440"/>
        <w:rPr>
          <w:rFonts w:asciiTheme="majorHAnsi" w:eastAsia="DFKai-SB" w:hAnsiTheme="majorHAnsi"/>
          <w:sz w:val="24"/>
          <w:szCs w:val="24"/>
        </w:rPr>
      </w:pPr>
    </w:p>
    <w:p w14:paraId="041CB0CE"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BB7713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77FA639"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7189E9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689D8E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15411E1"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13EC26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FB49ED8"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F3E8B94"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7D6EB4"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00CC33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4AAB8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47303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B6B31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A5807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E1EAC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39BD92A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8AFDA66"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D5A4AB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BF0B874"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CE1048B"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F78307F"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0E95679"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32A72DB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2924D9A" w14:textId="77777777" w:rsidR="002B5FCB" w:rsidRDefault="003144BF">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MOTION PICTURE DOMAIN REGISTRY PTY LTD</w:t>
      </w:r>
      <w:bookmarkEnd w:id="218"/>
    </w:p>
    <w:p w14:paraId="51B7F1A6" w14:textId="77777777" w:rsidR="0007457E"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144BF">
        <w:rPr>
          <w:rStyle w:val="DeltaViewInsertion"/>
          <w:rFonts w:asciiTheme="majorHAnsi" w:hAnsiTheme="majorHAnsi"/>
          <w:sz w:val="24"/>
          <w:szCs w:val="24"/>
        </w:rPr>
        <w:t>Adrian</w:t>
      </w:r>
      <w:r w:rsidR="00BB5A32">
        <w:rPr>
          <w:rStyle w:val="DeltaViewInsertion"/>
          <w:rFonts w:asciiTheme="majorHAnsi" w:hAnsiTheme="majorHAnsi"/>
          <w:sz w:val="24"/>
          <w:szCs w:val="24"/>
        </w:rPr>
        <w:t xml:space="preserve"> </w:t>
      </w:r>
      <w:r w:rsidR="003144BF">
        <w:rPr>
          <w:rStyle w:val="DeltaViewInsertion"/>
          <w:rFonts w:asciiTheme="majorHAnsi" w:hAnsiTheme="majorHAnsi"/>
          <w:sz w:val="24"/>
          <w:szCs w:val="24"/>
        </w:rPr>
        <w:t xml:space="preserve">Paul </w:t>
      </w:r>
      <w:r w:rsidR="003144BF">
        <w:rPr>
          <w:rStyle w:val="DeltaViewInsertion"/>
          <w:rFonts w:asciiTheme="majorHAnsi" w:eastAsia="DFKai-SB" w:hAnsiTheme="majorHAnsi" w:cs="Arial"/>
          <w:sz w:val="24"/>
          <w:szCs w:val="24"/>
        </w:rPr>
        <w:t>Kinderis</w:t>
      </w:r>
      <w:r w:rsidR="00E479FA">
        <w:rPr>
          <w:rStyle w:val="DeltaViewInsertion"/>
          <w:rFonts w:asciiTheme="majorHAnsi" w:eastAsia="DFKai-SB" w:hAnsiTheme="majorHAnsi"/>
          <w:sz w:val="24"/>
          <w:szCs w:val="24"/>
        </w:rPr>
        <w:tab/>
      </w:r>
      <w:r w:rsidR="00E479FA">
        <w:rPr>
          <w:rStyle w:val="DeltaViewInsertion"/>
          <w:rFonts w:asciiTheme="majorHAnsi" w:eastAsia="DFKai-SB" w:hAnsiTheme="majorHAnsi"/>
          <w:sz w:val="24"/>
          <w:szCs w:val="24"/>
        </w:rPr>
        <w:tab/>
      </w:r>
      <w:r w:rsidR="00E479FA">
        <w:rPr>
          <w:rStyle w:val="DeltaViewInsertion"/>
          <w:rFonts w:asciiTheme="majorHAnsi" w:eastAsia="DFKai-SB" w:hAnsiTheme="majorHAnsi"/>
          <w:sz w:val="24"/>
          <w:szCs w:val="24"/>
        </w:rPr>
        <w:tab/>
      </w:r>
      <w:bookmarkEnd w:id="221"/>
    </w:p>
    <w:p w14:paraId="18BE4BF1" w14:textId="77777777" w:rsidR="00115B11" w:rsidRDefault="003144BF">
      <w:pPr>
        <w:pStyle w:val="BodyTextIndent2"/>
        <w:ind w:firstLine="720"/>
        <w:rPr>
          <w:rFonts w:asciiTheme="majorHAnsi" w:hAnsiTheme="majorHAnsi"/>
          <w:sz w:val="24"/>
          <w:szCs w:val="24"/>
        </w:rPr>
      </w:pPr>
      <w:bookmarkStart w:id="222" w:name="_DV_C46"/>
      <w:r>
        <w:rPr>
          <w:rStyle w:val="DeltaViewInsertion"/>
          <w:rFonts w:asciiTheme="majorHAnsi" w:hAnsiTheme="majorHAnsi"/>
          <w:sz w:val="24"/>
          <w:szCs w:val="24"/>
        </w:rPr>
        <w:t>Director</w:t>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bookmarkEnd w:id="222"/>
    </w:p>
    <w:p w14:paraId="57741FD6" w14:textId="77777777" w:rsidR="00115B11" w:rsidRDefault="00115B11">
      <w:pPr>
        <w:pStyle w:val="BodyTextIndent2"/>
        <w:rPr>
          <w:rFonts w:asciiTheme="majorHAnsi" w:hAnsiTheme="majorHAnsi"/>
          <w:sz w:val="24"/>
          <w:szCs w:val="24"/>
        </w:rPr>
      </w:pPr>
    </w:p>
    <w:p w14:paraId="1CF632EE"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C0C944D"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9A21E84" w14:textId="77777777" w:rsidR="003144BF" w:rsidRDefault="003144BF">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5B79B845" w14:textId="77777777" w:rsidR="003144BF" w:rsidRDefault="003144BF">
      <w:pPr>
        <w:numPr>
          <w:ilvl w:val="0"/>
          <w:numId w:val="44"/>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679F14E4" w14:textId="77777777" w:rsidR="003144BF" w:rsidRDefault="003144BF">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CF16942" w14:textId="77777777" w:rsidR="003144BF" w:rsidRDefault="003144BF">
      <w:pPr>
        <w:numPr>
          <w:ilvl w:val="1"/>
          <w:numId w:val="44"/>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3460018A" w14:textId="77777777" w:rsidR="003144BF" w:rsidRDefault="003144BF">
      <w:pPr>
        <w:numPr>
          <w:ilvl w:val="1"/>
          <w:numId w:val="44"/>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6227C892" w14:textId="77777777" w:rsidR="003144BF" w:rsidRDefault="003144BF">
      <w:pPr>
        <w:numPr>
          <w:ilvl w:val="1"/>
          <w:numId w:val="44"/>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2B468725" w14:textId="77777777" w:rsidR="003144BF" w:rsidRDefault="003144BF">
      <w:pPr>
        <w:numPr>
          <w:ilvl w:val="1"/>
          <w:numId w:val="44"/>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4BBB64D1" w14:textId="77777777" w:rsidR="003144BF" w:rsidRDefault="003144BF">
      <w:pPr>
        <w:numPr>
          <w:ilvl w:val="1"/>
          <w:numId w:val="44"/>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6F177F9D" w14:textId="77777777" w:rsidR="003144BF" w:rsidRDefault="003144BF">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3879421" w14:textId="77777777" w:rsidR="003144BF" w:rsidRDefault="003144BF">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334ABDFC" w14:textId="77777777" w:rsidR="003144BF" w:rsidRDefault="003144BF">
      <w:pPr>
        <w:numPr>
          <w:ilvl w:val="0"/>
          <w:numId w:val="44"/>
        </w:numPr>
        <w:spacing w:before="480" w:after="200" w:line="276" w:lineRule="auto"/>
        <w:ind w:left="720"/>
        <w:outlineLvl w:val="0"/>
        <w:rPr>
          <w:rFonts w:asciiTheme="majorHAnsi" w:eastAsia="Times New Roman" w:hAnsiTheme="majorHAnsi"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Theme="majorHAnsi" w:eastAsia="Times New Roman" w:hAnsiTheme="majorHAnsi" w:cs="Arial"/>
          <w:b/>
          <w:szCs w:val="22"/>
        </w:rPr>
        <w:t>Anti-Abuse</w:t>
      </w:r>
      <w:bookmarkEnd w:id="244"/>
    </w:p>
    <w:p w14:paraId="55673A19" w14:textId="77777777" w:rsidR="003144BF" w:rsidRDefault="003144BF">
      <w:pPr>
        <w:spacing w:after="200" w:line="276" w:lineRule="auto"/>
        <w:ind w:left="360"/>
        <w:outlineLvl w:val="0"/>
        <w:rPr>
          <w:rFonts w:asciiTheme="majorHAnsi" w:eastAsia="Times New Roman" w:hAnsiTheme="majorHAnsi" w:cs="Arial"/>
          <w:color w:val="000000"/>
          <w:szCs w:val="22"/>
        </w:rPr>
      </w:pPr>
      <w:bookmarkStart w:id="245" w:name="_DV_C64"/>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5"/>
      <w:bookmarkEnd w:id="245"/>
    </w:p>
    <w:p w14:paraId="742CAAD8" w14:textId="77777777" w:rsidR="003144BF" w:rsidRDefault="003144BF">
      <w:pPr>
        <w:numPr>
          <w:ilvl w:val="0"/>
          <w:numId w:val="44"/>
        </w:numPr>
        <w:spacing w:before="480" w:after="200" w:line="276" w:lineRule="auto"/>
        <w:ind w:left="720"/>
        <w:outlineLvl w:val="0"/>
        <w:rPr>
          <w:rFonts w:asciiTheme="majorHAnsi" w:eastAsia="Times New Roman" w:hAnsiTheme="majorHAnsi" w:cs="Arial"/>
          <w:b/>
          <w:color w:val="000000"/>
          <w:szCs w:val="22"/>
        </w:rPr>
      </w:pPr>
      <w:bookmarkStart w:id="247" w:name="_DV_C66"/>
      <w:bookmarkEnd w:id="246"/>
      <w:r>
        <w:rPr>
          <w:rStyle w:val="DeltaViewInsertion"/>
          <w:rFonts w:asciiTheme="majorHAnsi" w:eastAsia="Times New Roman" w:hAnsiTheme="majorHAnsi" w:cs="Arial"/>
          <w:b/>
          <w:szCs w:val="22"/>
        </w:rPr>
        <w:t>Registry Lock</w:t>
      </w:r>
      <w:bookmarkEnd w:id="247"/>
    </w:p>
    <w:p w14:paraId="70A31188" w14:textId="77777777" w:rsidR="003144BF" w:rsidRDefault="003144BF">
      <w:pPr>
        <w:pStyle w:val="ListParagraph"/>
        <w:spacing w:after="200"/>
        <w:ind w:left="360"/>
        <w:rPr>
          <w:rFonts w:asciiTheme="majorHAnsi" w:eastAsia="Times New Roman" w:hAnsiTheme="majorHAnsi" w:cs="Arial"/>
          <w:color w:val="000000"/>
          <w:szCs w:val="22"/>
        </w:rPr>
      </w:pPr>
      <w:bookmarkStart w:id="248" w:name="_DV_C6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3AE4925B"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br/>
      </w:r>
    </w:p>
    <w:p w14:paraId="6DCF81F3"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4CB93FC3"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79CFF8AC"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83E0B6"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0507444"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9893FD9"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01635E73"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5C2B037E"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7931EEEF"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0BA83D4A"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043FA1A"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5ADE9674"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283EC645"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0B490EA6"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CC3B805"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B7756C1"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3C481A22"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351F5308"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0DC13B17"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4904AB62"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532FBA1F"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69042A33"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FD3D8CB"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D30BDA9"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1E8D509"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C418F8A"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A2C6FB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5C74787"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290FE3C8"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1A22C0C"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2580B1A3"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52B758F"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49C364"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D9C85E"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CE88D7E"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008928B1"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28EAC2FA"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5146BEE5"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21646E0"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BA9BBEB"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99AF738"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90AF8CF"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14F7F265"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1AD454"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B504082"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0C77239"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E75DAFC"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4A5ECD10"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1EDBEA6"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08B7A5FF"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67EA40"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15925F16"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2B568D8F"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32817420"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2B50CCEA"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55D1E5F4"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706F9D46"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04F18C41"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19E5CF9"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361A19B"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381BFC2"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23A6201D"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372AB993"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7D1E095A"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0459B071"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7FD2A481"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4EFDF7AD"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001389C8"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089980A5"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03E8FC42"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1C222798"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6555BBAA"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50D616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0D5E241B"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6F9BCD10"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716D3ED"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1CD0157"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0B94311"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E4EC290"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E8ACA8E"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8984ED"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FBD3BAE"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79A77C44"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95738C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22A4912"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B41E70A"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A4970FB"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E801AE2"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739437CD"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182D9C4D"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8D1EDF2"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18A22AB1"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04C909C"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4546F03"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633A4BA"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64336D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B9C4DBD"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65F583A"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2C8799F"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FEE865A"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166D6C0" w14:textId="77777777">
        <w:trPr>
          <w:trHeight w:val="432"/>
        </w:trPr>
        <w:tc>
          <w:tcPr>
            <w:tcW w:w="828" w:type="dxa"/>
          </w:tcPr>
          <w:p w14:paraId="5CA5106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37210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9DD147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4A6C921" w14:textId="77777777">
        <w:tc>
          <w:tcPr>
            <w:tcW w:w="828" w:type="dxa"/>
          </w:tcPr>
          <w:p w14:paraId="61493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19355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3DA9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8157FDA" w14:textId="77777777">
        <w:tc>
          <w:tcPr>
            <w:tcW w:w="828" w:type="dxa"/>
          </w:tcPr>
          <w:p w14:paraId="0D7EB3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0B199A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8600E6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FA89717" w14:textId="77777777">
        <w:tc>
          <w:tcPr>
            <w:tcW w:w="828" w:type="dxa"/>
          </w:tcPr>
          <w:p w14:paraId="5BD6A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D400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715F01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BEE40E1" w14:textId="77777777">
        <w:tc>
          <w:tcPr>
            <w:tcW w:w="828" w:type="dxa"/>
          </w:tcPr>
          <w:p w14:paraId="31B94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CDB78F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ABC113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3D461B9" w14:textId="77777777">
        <w:tc>
          <w:tcPr>
            <w:tcW w:w="828" w:type="dxa"/>
          </w:tcPr>
          <w:p w14:paraId="1E3BCA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E6F7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5BDF7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1C5508F" w14:textId="77777777">
        <w:tc>
          <w:tcPr>
            <w:tcW w:w="828" w:type="dxa"/>
          </w:tcPr>
          <w:p w14:paraId="75B5C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5D15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0010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A882AD0" w14:textId="77777777">
        <w:tc>
          <w:tcPr>
            <w:tcW w:w="828" w:type="dxa"/>
          </w:tcPr>
          <w:p w14:paraId="09B02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4F250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05BF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BE4C043" w14:textId="77777777">
        <w:tc>
          <w:tcPr>
            <w:tcW w:w="828" w:type="dxa"/>
          </w:tcPr>
          <w:p w14:paraId="14DF3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28705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0F75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09A6628" w14:textId="77777777">
        <w:tc>
          <w:tcPr>
            <w:tcW w:w="828" w:type="dxa"/>
          </w:tcPr>
          <w:p w14:paraId="21B0A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004B0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0652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0F8641A" w14:textId="77777777">
        <w:tc>
          <w:tcPr>
            <w:tcW w:w="828" w:type="dxa"/>
          </w:tcPr>
          <w:p w14:paraId="4E4DF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F5A67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3C2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BCA04B0" w14:textId="77777777">
        <w:tc>
          <w:tcPr>
            <w:tcW w:w="828" w:type="dxa"/>
          </w:tcPr>
          <w:p w14:paraId="74250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C8A12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80390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0834CF5" w14:textId="77777777">
        <w:tc>
          <w:tcPr>
            <w:tcW w:w="828" w:type="dxa"/>
          </w:tcPr>
          <w:p w14:paraId="4022B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FCD21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B99A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0D971BD" w14:textId="77777777">
        <w:tc>
          <w:tcPr>
            <w:tcW w:w="828" w:type="dxa"/>
          </w:tcPr>
          <w:p w14:paraId="282C3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3DAB3F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83694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FD9D3BF" w14:textId="77777777">
        <w:tc>
          <w:tcPr>
            <w:tcW w:w="828" w:type="dxa"/>
          </w:tcPr>
          <w:p w14:paraId="50ED2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4B2F8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0F34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66D13E6" w14:textId="77777777">
        <w:tc>
          <w:tcPr>
            <w:tcW w:w="828" w:type="dxa"/>
          </w:tcPr>
          <w:p w14:paraId="029D14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F26D7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014BB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5A39D6C" w14:textId="77777777">
        <w:tc>
          <w:tcPr>
            <w:tcW w:w="828" w:type="dxa"/>
          </w:tcPr>
          <w:p w14:paraId="01A15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5A916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2D37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54F3BE" w14:textId="77777777">
        <w:tc>
          <w:tcPr>
            <w:tcW w:w="828" w:type="dxa"/>
          </w:tcPr>
          <w:p w14:paraId="50DB3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4111D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FB3BC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1E34070" w14:textId="77777777">
        <w:tc>
          <w:tcPr>
            <w:tcW w:w="828" w:type="dxa"/>
          </w:tcPr>
          <w:p w14:paraId="4F1792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65432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70FB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8FDD63F" w14:textId="77777777">
        <w:tc>
          <w:tcPr>
            <w:tcW w:w="828" w:type="dxa"/>
          </w:tcPr>
          <w:p w14:paraId="762BD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C142C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D0C39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D662563" w14:textId="77777777">
        <w:tc>
          <w:tcPr>
            <w:tcW w:w="828" w:type="dxa"/>
          </w:tcPr>
          <w:p w14:paraId="1D110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08BA4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3752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5EA4352" w14:textId="77777777">
        <w:tc>
          <w:tcPr>
            <w:tcW w:w="828" w:type="dxa"/>
          </w:tcPr>
          <w:p w14:paraId="52B53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DCEA1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B16D4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24A1078" w14:textId="77777777">
        <w:tc>
          <w:tcPr>
            <w:tcW w:w="828" w:type="dxa"/>
          </w:tcPr>
          <w:p w14:paraId="47258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52E95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7181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884F39E" w14:textId="77777777">
        <w:tc>
          <w:tcPr>
            <w:tcW w:w="828" w:type="dxa"/>
          </w:tcPr>
          <w:p w14:paraId="0E66A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2474C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43FA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8AD9BE" w14:textId="77777777">
        <w:tc>
          <w:tcPr>
            <w:tcW w:w="828" w:type="dxa"/>
          </w:tcPr>
          <w:p w14:paraId="0F82C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65A40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F791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9212126" w14:textId="77777777">
        <w:tc>
          <w:tcPr>
            <w:tcW w:w="828" w:type="dxa"/>
          </w:tcPr>
          <w:p w14:paraId="50D018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A45F5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8EBC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337F74" w14:textId="77777777">
        <w:tc>
          <w:tcPr>
            <w:tcW w:w="828" w:type="dxa"/>
          </w:tcPr>
          <w:p w14:paraId="27017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4351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7A8DD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546582" w14:textId="77777777">
        <w:tc>
          <w:tcPr>
            <w:tcW w:w="828" w:type="dxa"/>
          </w:tcPr>
          <w:p w14:paraId="66AD4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016C36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24538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8ED40AD" w14:textId="77777777">
        <w:tc>
          <w:tcPr>
            <w:tcW w:w="828" w:type="dxa"/>
          </w:tcPr>
          <w:p w14:paraId="47C6F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76921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260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39DE427" w14:textId="77777777">
        <w:tc>
          <w:tcPr>
            <w:tcW w:w="828" w:type="dxa"/>
          </w:tcPr>
          <w:p w14:paraId="70D72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81C32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CBA56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4FE5497" w14:textId="77777777">
        <w:tc>
          <w:tcPr>
            <w:tcW w:w="828" w:type="dxa"/>
          </w:tcPr>
          <w:p w14:paraId="6B468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C2B05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97B94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262436C" w14:textId="77777777">
        <w:tc>
          <w:tcPr>
            <w:tcW w:w="828" w:type="dxa"/>
          </w:tcPr>
          <w:p w14:paraId="6BFFF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4FD99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0024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45EDEC5" w14:textId="77777777">
        <w:tc>
          <w:tcPr>
            <w:tcW w:w="828" w:type="dxa"/>
          </w:tcPr>
          <w:p w14:paraId="5EC134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512155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1C8EDF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78E7E69" w14:textId="77777777">
        <w:tc>
          <w:tcPr>
            <w:tcW w:w="828" w:type="dxa"/>
          </w:tcPr>
          <w:p w14:paraId="26951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1F6CAA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3CA00D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881D5B8" w14:textId="77777777">
        <w:tc>
          <w:tcPr>
            <w:tcW w:w="828" w:type="dxa"/>
          </w:tcPr>
          <w:p w14:paraId="60946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62DB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7EC61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EC7C5B1" w14:textId="77777777">
        <w:tc>
          <w:tcPr>
            <w:tcW w:w="828" w:type="dxa"/>
          </w:tcPr>
          <w:p w14:paraId="17F0A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78078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6A54E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2144456" w14:textId="77777777">
        <w:tc>
          <w:tcPr>
            <w:tcW w:w="828" w:type="dxa"/>
          </w:tcPr>
          <w:p w14:paraId="00F81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81AC81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67A6F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F309B85" w14:textId="77777777">
        <w:tc>
          <w:tcPr>
            <w:tcW w:w="828" w:type="dxa"/>
          </w:tcPr>
          <w:p w14:paraId="3E8E7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9B782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01FCE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364C172" w14:textId="77777777">
        <w:tc>
          <w:tcPr>
            <w:tcW w:w="828" w:type="dxa"/>
          </w:tcPr>
          <w:p w14:paraId="76CB0C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9D9E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7CB75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F2462E5" w14:textId="77777777">
        <w:tc>
          <w:tcPr>
            <w:tcW w:w="828" w:type="dxa"/>
          </w:tcPr>
          <w:p w14:paraId="2B5E0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225A9F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9F74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1F2E074"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D99A652"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012BC89" w14:textId="77777777">
        <w:trPr>
          <w:trHeight w:val="432"/>
          <w:tblHeader/>
        </w:trPr>
        <w:tc>
          <w:tcPr>
            <w:tcW w:w="1188" w:type="dxa"/>
            <w:vAlign w:val="center"/>
          </w:tcPr>
          <w:p w14:paraId="4A8E6C0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4D268D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70D9B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9B6541" w14:textId="77777777">
        <w:tc>
          <w:tcPr>
            <w:tcW w:w="1188" w:type="dxa"/>
          </w:tcPr>
          <w:p w14:paraId="79D7C1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525C91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59FA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36D7323" w14:textId="77777777">
        <w:tc>
          <w:tcPr>
            <w:tcW w:w="1188" w:type="dxa"/>
          </w:tcPr>
          <w:p w14:paraId="4C8829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BB909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CA650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C7E524B" w14:textId="77777777">
        <w:trPr>
          <w:trHeight w:val="1007"/>
        </w:trPr>
        <w:tc>
          <w:tcPr>
            <w:tcW w:w="1188" w:type="dxa"/>
          </w:tcPr>
          <w:p w14:paraId="08E6E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C99969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B321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F94CE6A" w14:textId="77777777">
        <w:tc>
          <w:tcPr>
            <w:tcW w:w="1188" w:type="dxa"/>
          </w:tcPr>
          <w:p w14:paraId="7527F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5CB35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4594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9154CA7" w14:textId="77777777">
        <w:tc>
          <w:tcPr>
            <w:tcW w:w="1188" w:type="dxa"/>
          </w:tcPr>
          <w:p w14:paraId="4ABF7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F8F925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1EDC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A01C6EE" w14:textId="77777777">
        <w:tc>
          <w:tcPr>
            <w:tcW w:w="1188" w:type="dxa"/>
          </w:tcPr>
          <w:p w14:paraId="112A4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D076C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169FC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3641BE6" w14:textId="77777777">
        <w:tc>
          <w:tcPr>
            <w:tcW w:w="1188" w:type="dxa"/>
          </w:tcPr>
          <w:p w14:paraId="71397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57AF34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8D3E0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1E52CD" w14:textId="77777777">
        <w:tc>
          <w:tcPr>
            <w:tcW w:w="1188" w:type="dxa"/>
          </w:tcPr>
          <w:p w14:paraId="028F1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58A6F0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AD15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804DAE9" w14:textId="77777777">
        <w:tc>
          <w:tcPr>
            <w:tcW w:w="1188" w:type="dxa"/>
          </w:tcPr>
          <w:p w14:paraId="325B8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D77242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B31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306C29B" w14:textId="77777777">
        <w:tc>
          <w:tcPr>
            <w:tcW w:w="1188" w:type="dxa"/>
          </w:tcPr>
          <w:p w14:paraId="0D4ED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45F1DC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0053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EC616C5" w14:textId="77777777">
        <w:tc>
          <w:tcPr>
            <w:tcW w:w="1188" w:type="dxa"/>
          </w:tcPr>
          <w:p w14:paraId="05646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89AD3E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6C140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B0116A5" w14:textId="77777777">
        <w:tc>
          <w:tcPr>
            <w:tcW w:w="1188" w:type="dxa"/>
          </w:tcPr>
          <w:p w14:paraId="30644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163BE5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A8AD4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045031C" w14:textId="77777777">
        <w:tc>
          <w:tcPr>
            <w:tcW w:w="1188" w:type="dxa"/>
          </w:tcPr>
          <w:p w14:paraId="73CEC0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DC0067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AC630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E8A4AA9" w14:textId="77777777">
        <w:tc>
          <w:tcPr>
            <w:tcW w:w="1188" w:type="dxa"/>
          </w:tcPr>
          <w:p w14:paraId="42950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98D73E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2A3BC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7F716F" w14:textId="77777777">
        <w:tc>
          <w:tcPr>
            <w:tcW w:w="1188" w:type="dxa"/>
          </w:tcPr>
          <w:p w14:paraId="6A5EF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8D5E52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0C3F4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F0CA9C1" w14:textId="77777777">
        <w:tc>
          <w:tcPr>
            <w:tcW w:w="1188" w:type="dxa"/>
          </w:tcPr>
          <w:p w14:paraId="6C2F6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247149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BEF1B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B99D71F" w14:textId="77777777">
        <w:tc>
          <w:tcPr>
            <w:tcW w:w="1188" w:type="dxa"/>
          </w:tcPr>
          <w:p w14:paraId="73D91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AED5FD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F834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7FE393A" w14:textId="77777777">
        <w:tc>
          <w:tcPr>
            <w:tcW w:w="1188" w:type="dxa"/>
          </w:tcPr>
          <w:p w14:paraId="37DEA4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348F7E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15BC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42A3CEB" w14:textId="77777777">
        <w:tc>
          <w:tcPr>
            <w:tcW w:w="1188" w:type="dxa"/>
          </w:tcPr>
          <w:p w14:paraId="7EE637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0F54D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DA7A9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8C5F4CE" w14:textId="77777777">
        <w:tc>
          <w:tcPr>
            <w:tcW w:w="1188" w:type="dxa"/>
          </w:tcPr>
          <w:p w14:paraId="436FF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8940F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3149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908B7FE" w14:textId="77777777">
        <w:tc>
          <w:tcPr>
            <w:tcW w:w="1188" w:type="dxa"/>
          </w:tcPr>
          <w:p w14:paraId="0D4D7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BA7E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095A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3D4ABF9" w14:textId="77777777">
        <w:tc>
          <w:tcPr>
            <w:tcW w:w="1188" w:type="dxa"/>
          </w:tcPr>
          <w:p w14:paraId="0E877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B713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06A2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DECD3C3" w14:textId="77777777">
        <w:tc>
          <w:tcPr>
            <w:tcW w:w="1188" w:type="dxa"/>
          </w:tcPr>
          <w:p w14:paraId="60D63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5A772B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3E90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92DA0B" w14:textId="77777777">
        <w:tc>
          <w:tcPr>
            <w:tcW w:w="1188" w:type="dxa"/>
          </w:tcPr>
          <w:p w14:paraId="7184B9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BBA3B0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27813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76A45B6" w14:textId="77777777">
        <w:tc>
          <w:tcPr>
            <w:tcW w:w="1188" w:type="dxa"/>
          </w:tcPr>
          <w:p w14:paraId="43C3B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78FB0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E651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2133ABE" w14:textId="77777777">
        <w:tc>
          <w:tcPr>
            <w:tcW w:w="1188" w:type="dxa"/>
          </w:tcPr>
          <w:p w14:paraId="03013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60F16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21B0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B65E2EA" w14:textId="77777777">
        <w:tc>
          <w:tcPr>
            <w:tcW w:w="1188" w:type="dxa"/>
          </w:tcPr>
          <w:p w14:paraId="16C16E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5BFEA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E818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2EE3349" w14:textId="77777777">
        <w:tc>
          <w:tcPr>
            <w:tcW w:w="1188" w:type="dxa"/>
          </w:tcPr>
          <w:p w14:paraId="1EBEF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EEAE4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447D6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B5B71A9" w14:textId="77777777">
        <w:tc>
          <w:tcPr>
            <w:tcW w:w="1188" w:type="dxa"/>
          </w:tcPr>
          <w:p w14:paraId="47325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5C88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F1B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C8E61A0" w14:textId="77777777">
        <w:tc>
          <w:tcPr>
            <w:tcW w:w="1188" w:type="dxa"/>
          </w:tcPr>
          <w:p w14:paraId="5E244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FE6357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D9D0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F962A0C" w14:textId="77777777">
        <w:tc>
          <w:tcPr>
            <w:tcW w:w="1188" w:type="dxa"/>
          </w:tcPr>
          <w:p w14:paraId="7D443A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D983C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46346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201FF6F" w14:textId="77777777">
        <w:tc>
          <w:tcPr>
            <w:tcW w:w="1188" w:type="dxa"/>
          </w:tcPr>
          <w:p w14:paraId="7ED7E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C1BFC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8AE4E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FEFD568" w14:textId="77777777">
        <w:tc>
          <w:tcPr>
            <w:tcW w:w="1188" w:type="dxa"/>
          </w:tcPr>
          <w:p w14:paraId="51B12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50508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D368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45CFE86" w14:textId="77777777">
        <w:tc>
          <w:tcPr>
            <w:tcW w:w="1188" w:type="dxa"/>
          </w:tcPr>
          <w:p w14:paraId="1EDAB5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782E3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35D7B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CFDA291" w14:textId="77777777">
        <w:tc>
          <w:tcPr>
            <w:tcW w:w="1188" w:type="dxa"/>
          </w:tcPr>
          <w:p w14:paraId="6E9D1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C00D1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6726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AC94832" w14:textId="77777777">
        <w:tc>
          <w:tcPr>
            <w:tcW w:w="1188" w:type="dxa"/>
          </w:tcPr>
          <w:p w14:paraId="39526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8D9E1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9ABB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D5AC2D8" w14:textId="77777777">
        <w:tc>
          <w:tcPr>
            <w:tcW w:w="1188" w:type="dxa"/>
          </w:tcPr>
          <w:p w14:paraId="76E38B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26D24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00F7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45DB4A2" w14:textId="77777777">
        <w:tc>
          <w:tcPr>
            <w:tcW w:w="1188" w:type="dxa"/>
          </w:tcPr>
          <w:p w14:paraId="4DF1C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F2C7F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19F8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A3FD7B8" w14:textId="77777777">
        <w:tc>
          <w:tcPr>
            <w:tcW w:w="1188" w:type="dxa"/>
          </w:tcPr>
          <w:p w14:paraId="49E7A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83542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E526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E435541"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82A8D49"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37AE7D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D1DC18E"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79974E3B"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CA13222"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F0D1035"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3336A2B"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667CADD7"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825F01E"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7985AA"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4B09B1A2"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DF07CC0"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1DEEB6F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9EE7DDE"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7D5FA0CF"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58A92C5E"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6D18060F"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DAD6D93"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1151919F"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14C45DA" w14:textId="77777777" w:rsidR="00735C2D" w:rsidRDefault="00735C2D">
      <w:pPr>
        <w:pStyle w:val="BodyText"/>
        <w:rPr>
          <w:szCs w:val="24"/>
        </w:rPr>
      </w:pPr>
    </w:p>
    <w:p w14:paraId="66205B70"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0260CE14"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6CE93E8"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E0CFF6D"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63AFE8C3"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817DD1"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78C4BA3A"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E29344A"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DC7C00A"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731F3292"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0EE3FD75"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B7F3311"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D6EA8B"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04F0A866"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1F78F2A0"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E00A5FC"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9ECA7C9"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EDB1F3"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D0685A"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414043EC"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597A9EE8"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502F12E1"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38F43175"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B1A28AE"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05974028"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1684E0B4"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02AD0647"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42D67DB3"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39A126CE"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765A7118"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06B191C5"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6531E358"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45EB8A53"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78266672"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74350A83"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31E14165"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99698A2"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6A49A2"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59789F8"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194B8D4"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1183464E"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42CD508"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6F584AC"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3EFA28F"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5B3C2D53"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EA3C024"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B0EE9A3"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625F3C5"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905B970"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BA7D49B"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00940CC3"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ABA4F22"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87AB154"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F1D0FC"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68EB3BD8"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63C7AE"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5F01B81"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75BEDAB"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B98FBE"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CC1E9A"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2BEC4B9"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B8DD1B0"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AB216A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1C6DC6"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6ABFBB3" w14:textId="77777777" w:rsidR="00115B11" w:rsidRDefault="00115B11">
      <w:pPr>
        <w:pStyle w:val="BlockText"/>
        <w:ind w:left="720"/>
        <w:rPr>
          <w:rFonts w:asciiTheme="majorHAnsi" w:hAnsiTheme="majorHAnsi"/>
          <w:sz w:val="24"/>
          <w:szCs w:val="24"/>
        </w:rPr>
      </w:pPr>
    </w:p>
    <w:p w14:paraId="6EE3F9C3" w14:textId="77777777" w:rsidR="00115B11" w:rsidRDefault="00115B11">
      <w:pPr>
        <w:pStyle w:val="BlockText"/>
        <w:rPr>
          <w:rFonts w:asciiTheme="majorHAnsi" w:hAnsiTheme="majorHAnsi"/>
          <w:sz w:val="24"/>
          <w:szCs w:val="24"/>
        </w:rPr>
      </w:pPr>
    </w:p>
    <w:p w14:paraId="3AF191B8"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60701EA0"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4853D7B6"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387370F"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5582168"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10635ED"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64F7FD8"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2E84488"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1399DEB0"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100D225"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8A7E80"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4723E305"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46C90D95"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A1AF402"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0FB343"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605CF691" w14:textId="77777777" w:rsidR="005332B6"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696C01B9"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8B095F"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43F36252"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B0FB156"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5413305E" w14:textId="77777777" w:rsidR="00B00719" w:rsidRDefault="00B00719">
      <w:pPr>
        <w:pStyle w:val="Spec1L2"/>
        <w:numPr>
          <w:ilvl w:val="1"/>
          <w:numId w:val="45"/>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7F33775D" w14:textId="77777777" w:rsidR="00B00719" w:rsidRDefault="00B00719">
      <w:pPr>
        <w:pStyle w:val="Spec1L3"/>
        <w:numPr>
          <w:ilvl w:val="2"/>
          <w:numId w:val="45"/>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7477163B" w14:textId="77777777" w:rsidR="00B00719" w:rsidRDefault="00B00719">
      <w:pPr>
        <w:pStyle w:val="Spec1L3"/>
        <w:numPr>
          <w:ilvl w:val="2"/>
          <w:numId w:val="45"/>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179CC18F" w14:textId="77777777" w:rsidR="00B00719" w:rsidRDefault="00B00719">
      <w:pPr>
        <w:pStyle w:val="Spec1L4"/>
        <w:numPr>
          <w:ilvl w:val="3"/>
          <w:numId w:val="45"/>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73BA429E" w14:textId="77777777" w:rsidR="00B00719" w:rsidRDefault="00B00719">
      <w:pPr>
        <w:pStyle w:val="Spec1L4"/>
        <w:numPr>
          <w:ilvl w:val="3"/>
          <w:numId w:val="45"/>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4B9AA607" w14:textId="77777777" w:rsidR="00B00719" w:rsidRDefault="00B00719">
      <w:pPr>
        <w:pStyle w:val="Spec1L4"/>
        <w:numPr>
          <w:ilvl w:val="3"/>
          <w:numId w:val="45"/>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06E0337D" w14:textId="77777777" w:rsidR="00B00719" w:rsidRDefault="00B00719">
      <w:pPr>
        <w:pStyle w:val="Spec1L4"/>
        <w:numPr>
          <w:ilvl w:val="3"/>
          <w:numId w:val="45"/>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6223E6D3" w14:textId="77777777" w:rsidR="00B00719" w:rsidRDefault="00B00719">
      <w:pPr>
        <w:pStyle w:val="Spec1L4"/>
        <w:numPr>
          <w:ilvl w:val="3"/>
          <w:numId w:val="45"/>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F45E74">
        <w:rPr>
          <w:rStyle w:val="DeltaViewInsertion"/>
          <w:szCs w:val="24"/>
        </w:rPr>
        <w:fldChar w:fldCharType="begin"/>
      </w:r>
      <w:r w:rsidR="00F45E74">
        <w:rPr>
          <w:rStyle w:val="DeltaViewInsertion"/>
          <w:szCs w:val="24"/>
        </w:rPr>
        <w:instrText xml:space="preserve"> HYPERLINK "http://www.icann.org/en/groups/board/documents/resolutions-new-gtld-annex-1-07oct13-en.pdf%3E" </w:instrText>
      </w:r>
      <w:r w:rsidR="00F45E7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45E74">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165B1122" w14:textId="77777777" w:rsidR="00B00719" w:rsidRDefault="00B00719">
      <w:pPr>
        <w:pStyle w:val="Spec1L3"/>
        <w:keepNext/>
        <w:numPr>
          <w:ilvl w:val="2"/>
          <w:numId w:val="45"/>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3EAD0F15" w14:textId="77777777" w:rsidR="00B00719" w:rsidRDefault="00B00719">
      <w:pPr>
        <w:pStyle w:val="Spec1L4"/>
        <w:numPr>
          <w:ilvl w:val="3"/>
          <w:numId w:val="45"/>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10286848" w14:textId="77777777" w:rsidR="00B00719" w:rsidRDefault="00B00719">
      <w:pPr>
        <w:pStyle w:val="Spec1L4"/>
        <w:numPr>
          <w:ilvl w:val="3"/>
          <w:numId w:val="45"/>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793548DA"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0C38C3F7"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1"/>
      <w:bookmarkEnd w:id="490"/>
      <w:r w:rsidR="00F45E74">
        <w:rPr>
          <w:rStyle w:val="DeltaViewInsertion"/>
          <w:szCs w:val="24"/>
        </w:rPr>
        <w:fldChar w:fldCharType="begin"/>
      </w:r>
      <w:r w:rsidR="00F45E74">
        <w:rPr>
          <w:rStyle w:val="DeltaViewInsertion"/>
          <w:szCs w:val="24"/>
        </w:rPr>
        <w:instrText xml:space="preserve"> HYPERLINK "http://www.icann.org/en/resources/registries/tmch-requirements" </w:instrText>
      </w:r>
      <w:r w:rsidR="00F45E7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45E74">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C29C70"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CF8805A"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F45E74">
        <w:rPr>
          <w:rStyle w:val="DeltaViewInsertion"/>
          <w:szCs w:val="24"/>
        </w:rPr>
        <w:fldChar w:fldCharType="begin"/>
      </w:r>
      <w:r w:rsidR="00F45E74">
        <w:rPr>
          <w:rStyle w:val="DeltaViewInsertion"/>
          <w:szCs w:val="24"/>
        </w:rPr>
        <w:instrText xml:space="preserve"> HYPERLINK "http://www.icann.org/en/resources/registries/pddrp" </w:instrText>
      </w:r>
      <w:r w:rsidR="00F45E74">
        <w:rPr>
          <w:rStyle w:val="DeltaViewInsertion"/>
          <w:szCs w:val="24"/>
        </w:rPr>
        <w:fldChar w:fldCharType="separate"/>
      </w:r>
      <w:r>
        <w:rPr>
          <w:rStyle w:val="DeltaViewInsertion"/>
          <w:rFonts w:asciiTheme="majorHAnsi" w:hAnsiTheme="majorHAnsi"/>
          <w:sz w:val="24"/>
          <w:szCs w:val="24"/>
        </w:rPr>
        <w:t>http://www.icann.org/en/resources/registries/pddrp</w:t>
      </w:r>
      <w:r w:rsidR="00F45E74">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F45E74">
        <w:rPr>
          <w:rStyle w:val="DeltaViewInsertion"/>
          <w:szCs w:val="24"/>
        </w:rPr>
        <w:fldChar w:fldCharType="begin"/>
      </w:r>
      <w:r w:rsidR="00F45E74">
        <w:rPr>
          <w:rStyle w:val="DeltaViewInsertion"/>
          <w:szCs w:val="24"/>
        </w:rPr>
        <w:instrText xml:space="preserve"> HYPERLINK "http://www.icann.org/en/resources/registries/rrdrp" </w:instrText>
      </w:r>
      <w:r w:rsidR="00F45E74">
        <w:rPr>
          <w:rStyle w:val="DeltaViewInsertion"/>
          <w:szCs w:val="24"/>
        </w:rPr>
        <w:fldChar w:fldCharType="separate"/>
      </w:r>
      <w:r>
        <w:rPr>
          <w:rStyle w:val="DeltaViewInsertion"/>
          <w:rFonts w:asciiTheme="majorHAnsi" w:hAnsiTheme="majorHAnsi"/>
          <w:sz w:val="24"/>
          <w:szCs w:val="24"/>
        </w:rPr>
        <w:t>http://www.icann.org/en/resources/registries/rrdrp</w:t>
      </w:r>
      <w:r w:rsidR="00F45E74">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460ECB7"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F45E74">
        <w:rPr>
          <w:rStyle w:val="DeltaViewInsertion"/>
          <w:szCs w:val="24"/>
        </w:rPr>
        <w:fldChar w:fldCharType="begin"/>
      </w:r>
      <w:r w:rsidR="00F45E74">
        <w:rPr>
          <w:rStyle w:val="DeltaViewInsertion"/>
          <w:szCs w:val="24"/>
        </w:rPr>
        <w:instrText xml:space="preserve"> HYPERLINK "http://www.icann.org/en/resources/registries/urs" </w:instrText>
      </w:r>
      <w:r w:rsidR="00F45E74">
        <w:rPr>
          <w:rStyle w:val="DeltaViewInsertion"/>
          <w:szCs w:val="24"/>
        </w:rPr>
        <w:fldChar w:fldCharType="separate"/>
      </w:r>
      <w:r>
        <w:rPr>
          <w:rStyle w:val="DeltaViewInsertion"/>
          <w:rFonts w:asciiTheme="majorHAnsi" w:hAnsiTheme="majorHAnsi"/>
          <w:sz w:val="24"/>
          <w:szCs w:val="24"/>
        </w:rPr>
        <w:t>http://www.icann.org/en/resources/registries/urs</w:t>
      </w:r>
      <w:r w:rsidR="00F45E74">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5565F129"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br/>
      </w:r>
      <w:r>
        <w:rPr>
          <w:rFonts w:asciiTheme="majorHAnsi" w:hAnsiTheme="majorHAnsi"/>
          <w:sz w:val="24"/>
          <w:szCs w:val="24"/>
        </w:rPr>
        <w:br/>
        <w:t>CONTINUED OPERATIONS INSTRUMENT</w:t>
      </w:r>
    </w:p>
    <w:p w14:paraId="42E19314"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2D4304B"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4D98C6"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8EA8A25"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br/>
      </w:r>
      <w:r>
        <w:rPr>
          <w:rFonts w:asciiTheme="majorHAnsi" w:hAnsiTheme="majorHAnsi"/>
          <w:sz w:val="24"/>
          <w:szCs w:val="24"/>
        </w:rPr>
        <w:br/>
        <w:t>REGISTRY OPERATOR CODE OF CONDUCT</w:t>
      </w:r>
    </w:p>
    <w:p w14:paraId="78C27958"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7B60A62"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DB938ED"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5C9C872"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91B8A10"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08C810B"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93F7F28"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FDD42E"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BC1E0D3"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7DAB8A5"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EA8269"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br/>
      </w:r>
      <w:r>
        <w:rPr>
          <w:rFonts w:asciiTheme="majorHAnsi" w:hAnsiTheme="majorHAnsi"/>
          <w:sz w:val="24"/>
          <w:szCs w:val="24"/>
        </w:rPr>
        <w:br/>
        <w:t>REGISTRY PERFORMANCE SPECIFICATIONS</w:t>
      </w:r>
    </w:p>
    <w:p w14:paraId="6B99C258"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04C19FC3"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31A9DA3"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F1E269D"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2BC6246"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130067"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4035B9E"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DE7AF8"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52022E8"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CE7FB92"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AD10BFB" w14:textId="77777777">
        <w:trPr>
          <w:trHeight w:val="432"/>
        </w:trPr>
        <w:tc>
          <w:tcPr>
            <w:tcW w:w="1008" w:type="dxa"/>
            <w:vAlign w:val="center"/>
          </w:tcPr>
          <w:p w14:paraId="0AAAC8FD" w14:textId="77777777" w:rsidR="00115B11" w:rsidRDefault="00115B11">
            <w:pPr>
              <w:jc w:val="center"/>
              <w:rPr>
                <w:szCs w:val="24"/>
              </w:rPr>
            </w:pPr>
          </w:p>
        </w:tc>
        <w:tc>
          <w:tcPr>
            <w:tcW w:w="3510" w:type="dxa"/>
            <w:vAlign w:val="center"/>
          </w:tcPr>
          <w:p w14:paraId="54ED472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DD0B58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9C04E1F" w14:textId="77777777">
        <w:tc>
          <w:tcPr>
            <w:tcW w:w="1008" w:type="dxa"/>
          </w:tcPr>
          <w:p w14:paraId="00C5736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1E8FA6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1DA2B6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A815CD5" w14:textId="77777777">
        <w:tc>
          <w:tcPr>
            <w:tcW w:w="1008" w:type="dxa"/>
          </w:tcPr>
          <w:p w14:paraId="2181DDDF" w14:textId="77777777" w:rsidR="00115B11" w:rsidRDefault="00115B11">
            <w:pPr>
              <w:rPr>
                <w:rFonts w:asciiTheme="majorHAnsi" w:hAnsiTheme="majorHAnsi"/>
                <w:sz w:val="24"/>
                <w:szCs w:val="24"/>
              </w:rPr>
            </w:pPr>
          </w:p>
        </w:tc>
        <w:tc>
          <w:tcPr>
            <w:tcW w:w="3510" w:type="dxa"/>
          </w:tcPr>
          <w:p w14:paraId="0E2968F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5AD75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F83B68B" w14:textId="77777777">
        <w:tc>
          <w:tcPr>
            <w:tcW w:w="1008" w:type="dxa"/>
          </w:tcPr>
          <w:p w14:paraId="5FD32D18" w14:textId="77777777" w:rsidR="00115B11" w:rsidRDefault="00115B11">
            <w:pPr>
              <w:rPr>
                <w:rFonts w:asciiTheme="majorHAnsi" w:hAnsiTheme="majorHAnsi"/>
                <w:sz w:val="24"/>
                <w:szCs w:val="24"/>
              </w:rPr>
            </w:pPr>
          </w:p>
        </w:tc>
        <w:tc>
          <w:tcPr>
            <w:tcW w:w="3510" w:type="dxa"/>
          </w:tcPr>
          <w:p w14:paraId="4375EA2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DA3C9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6183819" w14:textId="77777777">
        <w:tc>
          <w:tcPr>
            <w:tcW w:w="1008" w:type="dxa"/>
          </w:tcPr>
          <w:p w14:paraId="6AFEC01F" w14:textId="77777777" w:rsidR="00115B11" w:rsidRDefault="00115B11">
            <w:pPr>
              <w:rPr>
                <w:rFonts w:asciiTheme="majorHAnsi" w:hAnsiTheme="majorHAnsi"/>
                <w:sz w:val="24"/>
                <w:szCs w:val="24"/>
              </w:rPr>
            </w:pPr>
          </w:p>
        </w:tc>
        <w:tc>
          <w:tcPr>
            <w:tcW w:w="3510" w:type="dxa"/>
          </w:tcPr>
          <w:p w14:paraId="4A1D45F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0130E4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050A2E7" w14:textId="77777777">
        <w:tc>
          <w:tcPr>
            <w:tcW w:w="1008" w:type="dxa"/>
          </w:tcPr>
          <w:p w14:paraId="7A2D03A6" w14:textId="77777777" w:rsidR="00115B11" w:rsidRDefault="00115B11">
            <w:pPr>
              <w:rPr>
                <w:rFonts w:asciiTheme="majorHAnsi" w:hAnsiTheme="majorHAnsi"/>
                <w:sz w:val="24"/>
                <w:szCs w:val="24"/>
              </w:rPr>
            </w:pPr>
          </w:p>
        </w:tc>
        <w:tc>
          <w:tcPr>
            <w:tcW w:w="3510" w:type="dxa"/>
          </w:tcPr>
          <w:p w14:paraId="2BF1FF1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DD35A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3E043F2" w14:textId="77777777">
        <w:tc>
          <w:tcPr>
            <w:tcW w:w="1008" w:type="dxa"/>
          </w:tcPr>
          <w:p w14:paraId="208645C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A2F65D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762C9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63ACA1" w14:textId="77777777">
        <w:tc>
          <w:tcPr>
            <w:tcW w:w="1008" w:type="dxa"/>
          </w:tcPr>
          <w:p w14:paraId="5D9B810A" w14:textId="77777777" w:rsidR="00115B11" w:rsidRDefault="00115B11">
            <w:pPr>
              <w:rPr>
                <w:rFonts w:asciiTheme="majorHAnsi" w:hAnsiTheme="majorHAnsi"/>
                <w:sz w:val="24"/>
                <w:szCs w:val="24"/>
              </w:rPr>
            </w:pPr>
          </w:p>
        </w:tc>
        <w:tc>
          <w:tcPr>
            <w:tcW w:w="3510" w:type="dxa"/>
          </w:tcPr>
          <w:p w14:paraId="31B24C9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0308B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1FAE3FD" w14:textId="77777777">
        <w:tc>
          <w:tcPr>
            <w:tcW w:w="1008" w:type="dxa"/>
          </w:tcPr>
          <w:p w14:paraId="67E23FC7" w14:textId="77777777" w:rsidR="00115B11" w:rsidRDefault="00115B11">
            <w:pPr>
              <w:rPr>
                <w:rFonts w:asciiTheme="majorHAnsi" w:hAnsiTheme="majorHAnsi"/>
                <w:sz w:val="24"/>
                <w:szCs w:val="24"/>
              </w:rPr>
            </w:pPr>
          </w:p>
        </w:tc>
        <w:tc>
          <w:tcPr>
            <w:tcW w:w="3510" w:type="dxa"/>
          </w:tcPr>
          <w:p w14:paraId="6DB5A45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6E63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25C9A5" w14:textId="77777777">
        <w:tc>
          <w:tcPr>
            <w:tcW w:w="1008" w:type="dxa"/>
          </w:tcPr>
          <w:p w14:paraId="710949B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5E8F8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2B627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DEDD97" w14:textId="77777777">
        <w:tc>
          <w:tcPr>
            <w:tcW w:w="1008" w:type="dxa"/>
          </w:tcPr>
          <w:p w14:paraId="61B59B07" w14:textId="77777777" w:rsidR="00115B11" w:rsidRDefault="00115B11">
            <w:pPr>
              <w:rPr>
                <w:rFonts w:asciiTheme="majorHAnsi" w:hAnsiTheme="majorHAnsi"/>
                <w:sz w:val="24"/>
                <w:szCs w:val="24"/>
              </w:rPr>
            </w:pPr>
          </w:p>
        </w:tc>
        <w:tc>
          <w:tcPr>
            <w:tcW w:w="3510" w:type="dxa"/>
          </w:tcPr>
          <w:p w14:paraId="0F093E7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AD92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67011A7" w14:textId="77777777">
        <w:tc>
          <w:tcPr>
            <w:tcW w:w="1008" w:type="dxa"/>
          </w:tcPr>
          <w:p w14:paraId="79E7BF32" w14:textId="77777777" w:rsidR="00115B11" w:rsidRDefault="00115B11">
            <w:pPr>
              <w:rPr>
                <w:rFonts w:asciiTheme="majorHAnsi" w:hAnsiTheme="majorHAnsi"/>
                <w:sz w:val="24"/>
                <w:szCs w:val="24"/>
              </w:rPr>
            </w:pPr>
          </w:p>
        </w:tc>
        <w:tc>
          <w:tcPr>
            <w:tcW w:w="3510" w:type="dxa"/>
          </w:tcPr>
          <w:p w14:paraId="4A9EDD1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B94CC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377276F" w14:textId="77777777">
        <w:tc>
          <w:tcPr>
            <w:tcW w:w="1008" w:type="dxa"/>
          </w:tcPr>
          <w:p w14:paraId="34620AA9" w14:textId="77777777" w:rsidR="00115B11" w:rsidRDefault="00115B11">
            <w:pPr>
              <w:rPr>
                <w:rFonts w:asciiTheme="majorHAnsi" w:hAnsiTheme="majorHAnsi"/>
                <w:sz w:val="24"/>
                <w:szCs w:val="24"/>
              </w:rPr>
            </w:pPr>
          </w:p>
        </w:tc>
        <w:tc>
          <w:tcPr>
            <w:tcW w:w="3510" w:type="dxa"/>
          </w:tcPr>
          <w:p w14:paraId="303FCAD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A546A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D30ABCE" w14:textId="77777777" w:rsidR="00115B11" w:rsidRDefault="00115B11">
      <w:pPr>
        <w:rPr>
          <w:rFonts w:asciiTheme="majorHAnsi" w:hAnsiTheme="majorHAnsi"/>
          <w:sz w:val="24"/>
          <w:szCs w:val="24"/>
        </w:rPr>
      </w:pPr>
    </w:p>
    <w:p w14:paraId="4F3BFFE9"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BD57412"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56D2BBFE"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D82D6DD"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F79C316"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3E04ED"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4FBB16"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0C8FD4E"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AA69A9"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9A44772"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E55AC1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B7D9BA"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289993"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98708D" w14:textId="77777777" w:rsidR="00115B11" w:rsidRDefault="005332B6">
      <w:pPr>
        <w:pStyle w:val="Spec1L2"/>
        <w:rPr>
          <w:rFonts w:asciiTheme="majorHAnsi" w:hAnsiTheme="majorHAnsi"/>
          <w:b/>
          <w:sz w:val="24"/>
          <w:szCs w:val="24"/>
          <w:u w:val="single"/>
        </w:rPr>
      </w:pPr>
      <w:bookmarkStart w:id="544" w:name="_DV_M438"/>
      <w:bookmarkEnd w:id="544"/>
      <w:r>
        <w:rPr>
          <w:rFonts w:asciiTheme="majorHAnsi" w:hAnsiTheme="majorHAnsi"/>
          <w:b/>
          <w:sz w:val="24"/>
          <w:szCs w:val="24"/>
          <w:u w:val="single"/>
        </w:rPr>
        <w:t>RDDS</w:t>
      </w:r>
    </w:p>
    <w:p w14:paraId="7E228405"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2FB9DE"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FA2B79"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A62B924"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8658167"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2238C4"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0E883B4"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3117BB1"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0C2ECF9"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109E4B9" w14:textId="77777777" w:rsidR="00D96E5B" w:rsidRDefault="00D96E5B">
      <w:pPr>
        <w:pStyle w:val="BodyText"/>
        <w:rPr>
          <w:szCs w:val="24"/>
        </w:rPr>
      </w:pPr>
    </w:p>
    <w:p w14:paraId="53987D00" w14:textId="77777777" w:rsidR="00115B11" w:rsidRDefault="005332B6">
      <w:pPr>
        <w:pStyle w:val="Spec1L2"/>
        <w:rPr>
          <w:rFonts w:asciiTheme="majorHAnsi" w:hAnsiTheme="majorHAnsi"/>
          <w:b/>
          <w:sz w:val="24"/>
          <w:szCs w:val="24"/>
          <w:u w:val="single"/>
        </w:rPr>
      </w:pPr>
      <w:bookmarkStart w:id="554" w:name="_DV_M448"/>
      <w:bookmarkEnd w:id="554"/>
      <w:r>
        <w:rPr>
          <w:rFonts w:asciiTheme="majorHAnsi" w:hAnsiTheme="majorHAnsi"/>
          <w:b/>
          <w:sz w:val="24"/>
          <w:szCs w:val="24"/>
          <w:u w:val="single"/>
        </w:rPr>
        <w:t>EPP</w:t>
      </w:r>
    </w:p>
    <w:p w14:paraId="1C004324"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1C8342"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E46A3F"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CCC29C"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52BEB4"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16AC5AD"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82E3FDD"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154B5BC"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9CCCCD4" w14:textId="77777777" w:rsidR="00115B11" w:rsidRDefault="005332B6">
      <w:pPr>
        <w:pStyle w:val="Spec1L3"/>
        <w:rPr>
          <w:rFonts w:asciiTheme="majorHAnsi" w:hAnsiTheme="majorHAnsi"/>
          <w:sz w:val="24"/>
          <w:szCs w:val="24"/>
        </w:rPr>
      </w:pPr>
      <w:bookmarkStart w:id="563" w:name="_DV_M458"/>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0DAD18E"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Thresholds</w:t>
      </w:r>
    </w:p>
    <w:p w14:paraId="15A62E0C"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9A4B30" w14:textId="77777777">
        <w:trPr>
          <w:trHeight w:val="432"/>
        </w:trPr>
        <w:tc>
          <w:tcPr>
            <w:tcW w:w="2808" w:type="dxa"/>
            <w:vAlign w:val="center"/>
          </w:tcPr>
          <w:p w14:paraId="234146C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A44C73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BFF04FA" w14:textId="77777777">
        <w:trPr>
          <w:trHeight w:val="144"/>
        </w:trPr>
        <w:tc>
          <w:tcPr>
            <w:tcW w:w="2808" w:type="dxa"/>
            <w:vAlign w:val="center"/>
          </w:tcPr>
          <w:p w14:paraId="4943469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4F87D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E30E52" w14:textId="77777777">
        <w:trPr>
          <w:trHeight w:val="144"/>
        </w:trPr>
        <w:tc>
          <w:tcPr>
            <w:tcW w:w="2808" w:type="dxa"/>
            <w:vAlign w:val="center"/>
          </w:tcPr>
          <w:p w14:paraId="416ECD0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2BD4A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EF66FD" w14:textId="77777777">
        <w:trPr>
          <w:trHeight w:val="144"/>
        </w:trPr>
        <w:tc>
          <w:tcPr>
            <w:tcW w:w="2808" w:type="dxa"/>
            <w:vAlign w:val="center"/>
          </w:tcPr>
          <w:p w14:paraId="1BA9319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4E114F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089412" w14:textId="77777777">
        <w:trPr>
          <w:trHeight w:val="144"/>
        </w:trPr>
        <w:tc>
          <w:tcPr>
            <w:tcW w:w="2808" w:type="dxa"/>
            <w:vAlign w:val="center"/>
          </w:tcPr>
          <w:p w14:paraId="404E9E0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3121DA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53CCE4F" w14:textId="77777777">
        <w:trPr>
          <w:trHeight w:val="144"/>
        </w:trPr>
        <w:tc>
          <w:tcPr>
            <w:tcW w:w="2808" w:type="dxa"/>
            <w:vAlign w:val="center"/>
          </w:tcPr>
          <w:p w14:paraId="2925287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18D4FD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8C3996C" w14:textId="77777777" w:rsidR="00115B11" w:rsidRDefault="00115B11">
      <w:pPr>
        <w:rPr>
          <w:rFonts w:asciiTheme="majorHAnsi" w:hAnsiTheme="majorHAnsi"/>
          <w:sz w:val="24"/>
          <w:szCs w:val="24"/>
        </w:rPr>
      </w:pPr>
    </w:p>
    <w:p w14:paraId="42E18D4A" w14:textId="77777777" w:rsidR="00115B11" w:rsidRDefault="005332B6">
      <w:pPr>
        <w:pStyle w:val="Spec1L2"/>
        <w:rPr>
          <w:rFonts w:asciiTheme="majorHAnsi" w:hAnsiTheme="majorHAnsi"/>
          <w:b/>
          <w:sz w:val="24"/>
          <w:szCs w:val="24"/>
          <w:u w:val="single"/>
        </w:rPr>
      </w:pPr>
      <w:bookmarkStart w:id="566" w:name="_DV_M461"/>
      <w:bookmarkEnd w:id="566"/>
      <w:r>
        <w:rPr>
          <w:rFonts w:asciiTheme="majorHAnsi" w:hAnsiTheme="majorHAnsi"/>
          <w:b/>
          <w:sz w:val="24"/>
          <w:szCs w:val="24"/>
          <w:u w:val="single"/>
        </w:rPr>
        <w:t>Emergency Escalation</w:t>
      </w:r>
    </w:p>
    <w:p w14:paraId="61F62D8B"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C3E0949"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2F6FC8D"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ICANN </w:t>
      </w:r>
    </w:p>
    <w:p w14:paraId="48438E8E"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2C0B58D"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Emergency Escalation initiated by Registrars </w:t>
      </w:r>
    </w:p>
    <w:p w14:paraId="1601C581"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02B330" w14:textId="77777777" w:rsidR="00115B11" w:rsidRDefault="005332B6">
      <w:pPr>
        <w:pStyle w:val="Spec1L3"/>
        <w:rPr>
          <w:rFonts w:asciiTheme="majorHAnsi" w:hAnsiTheme="majorHAnsi"/>
          <w:b/>
          <w:sz w:val="24"/>
          <w:szCs w:val="24"/>
        </w:rPr>
      </w:pPr>
      <w:bookmarkStart w:id="573" w:name="_DV_M468"/>
      <w:bookmarkEnd w:id="573"/>
      <w:r>
        <w:rPr>
          <w:rFonts w:asciiTheme="majorHAnsi" w:hAnsiTheme="majorHAnsi"/>
          <w:b/>
          <w:sz w:val="24"/>
          <w:szCs w:val="24"/>
        </w:rPr>
        <w:t xml:space="preserve">Notifications of Outages and Maintenance </w:t>
      </w:r>
    </w:p>
    <w:p w14:paraId="4BA123A9"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E1E175" w14:textId="77777777" w:rsidR="00115B11" w:rsidRDefault="005332B6">
      <w:pPr>
        <w:pStyle w:val="BlockText"/>
        <w:rPr>
          <w:rFonts w:asciiTheme="majorHAnsi" w:hAnsiTheme="majorHAnsi"/>
          <w:sz w:val="24"/>
          <w:szCs w:val="24"/>
        </w:rPr>
      </w:pPr>
      <w:bookmarkStart w:id="575" w:name="_DV_M470"/>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934842" w14:textId="77777777" w:rsidR="00115B11" w:rsidRDefault="005332B6">
      <w:pPr>
        <w:pStyle w:val="Spec1L2"/>
        <w:rPr>
          <w:rFonts w:asciiTheme="majorHAnsi" w:hAnsiTheme="majorHAnsi"/>
          <w:b/>
          <w:sz w:val="24"/>
          <w:szCs w:val="24"/>
          <w:u w:val="single"/>
        </w:rPr>
      </w:pPr>
      <w:bookmarkStart w:id="576" w:name="_DV_M471"/>
      <w:bookmarkEnd w:id="576"/>
      <w:r>
        <w:rPr>
          <w:rFonts w:asciiTheme="majorHAnsi" w:hAnsiTheme="majorHAnsi"/>
          <w:b/>
          <w:sz w:val="24"/>
          <w:szCs w:val="24"/>
          <w:u w:val="single"/>
        </w:rPr>
        <w:t>Covenants of Performance Measurement</w:t>
      </w:r>
    </w:p>
    <w:p w14:paraId="0847BE1B"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354D924" w14:textId="77777777" w:rsidR="00115B11" w:rsidRDefault="005332B6">
      <w:pPr>
        <w:pStyle w:val="Spec1L3"/>
        <w:rPr>
          <w:rFonts w:asciiTheme="majorHAnsi" w:hAnsiTheme="majorHAnsi"/>
          <w:sz w:val="24"/>
          <w:szCs w:val="24"/>
        </w:rPr>
      </w:pPr>
      <w:bookmarkStart w:id="578" w:name="_DV_M474"/>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91B10E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E64F538" w14:textId="77777777" w:rsidR="00115B11" w:rsidRDefault="005332B6">
      <w:pPr>
        <w:pStyle w:val="Spec1L1"/>
        <w:rPr>
          <w:rFonts w:asciiTheme="majorHAnsi" w:hAnsiTheme="majorHAnsi"/>
          <w:sz w:val="24"/>
          <w:szCs w:val="24"/>
        </w:rPr>
      </w:pPr>
      <w:bookmarkStart w:id="579" w:name="_DV_M475"/>
      <w:bookmarkEnd w:id="579"/>
      <w:r>
        <w:rPr>
          <w:rFonts w:asciiTheme="majorHAnsi" w:hAnsiTheme="majorHAnsi"/>
          <w:sz w:val="24"/>
          <w:szCs w:val="24"/>
        </w:rPr>
        <w:br/>
      </w:r>
      <w:r>
        <w:rPr>
          <w:rFonts w:asciiTheme="majorHAnsi" w:hAnsiTheme="majorHAnsi"/>
          <w:sz w:val="24"/>
          <w:szCs w:val="24"/>
        </w:rPr>
        <w:br/>
        <w:t>PUBLIC INTEREST COMMITMENTS</w:t>
      </w:r>
    </w:p>
    <w:p w14:paraId="522023C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6"/>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608AF15" w14:textId="77777777" w:rsidR="00115B11" w:rsidRDefault="00115B11">
      <w:pPr>
        <w:rPr>
          <w:rFonts w:ascii="Cambria" w:eastAsia="MS Gothic" w:hAnsi="Cambria" w:cs="Cambria"/>
          <w:color w:val="000000"/>
          <w:sz w:val="24"/>
          <w:szCs w:val="24"/>
        </w:rPr>
      </w:pPr>
    </w:p>
    <w:p w14:paraId="063177CC" w14:textId="77777777" w:rsidR="001009B7" w:rsidRDefault="00235394">
      <w:pPr>
        <w:pStyle w:val="ListParagraph"/>
        <w:numPr>
          <w:ilvl w:val="0"/>
          <w:numId w:val="32"/>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xml:space="preserve">), which may be revised in immaterial respects by ICANN from time to time (the “PICDRP”). </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32CD854F" w14:textId="77777777" w:rsidR="001009B7" w:rsidRDefault="001009B7">
      <w:pPr>
        <w:pStyle w:val="ListParagraph"/>
        <w:rPr>
          <w:rFonts w:ascii="Cambria" w:eastAsia="MS Gothic" w:hAnsi="Cambria" w:cs="Cambria"/>
          <w:sz w:val="24"/>
          <w:szCs w:val="24"/>
        </w:rPr>
      </w:pPr>
    </w:p>
    <w:p w14:paraId="117FE405"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725B4FC2" w14:textId="77777777" w:rsidR="00115B11" w:rsidRDefault="00115B11">
      <w:pPr>
        <w:pStyle w:val="ListParagraph"/>
        <w:rPr>
          <w:rFonts w:asciiTheme="majorHAnsi" w:eastAsia="MS Gothic" w:hAnsiTheme="majorHAnsi" w:cs="Cambria"/>
          <w:color w:val="000000"/>
          <w:sz w:val="24"/>
          <w:szCs w:val="24"/>
        </w:rPr>
      </w:pPr>
    </w:p>
    <w:p w14:paraId="340FAB4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 xml:space="preserve">PICDRP. </w:t>
      </w:r>
      <w:bookmarkStart w:id="591" w:name="_DV_X112"/>
      <w:bookmarkStart w:id="592" w:name="_DV_C119"/>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F45E74">
        <w:rPr>
          <w:rStyle w:val="DeltaViewInsertion"/>
          <w:szCs w:val="24"/>
        </w:rPr>
        <w:fldChar w:fldCharType="begin"/>
      </w:r>
      <w:r w:rsidR="00F45E74">
        <w:rPr>
          <w:rStyle w:val="DeltaViewInsertion"/>
          <w:szCs w:val="24"/>
        </w:rPr>
        <w:instrText xml:space="preserve"> HYPERLINK "http://www.icann.org/en/resources/registries/picdrp" </w:instrText>
      </w:r>
      <w:r w:rsidR="00F45E7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45E74">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1"/>
      <w:bookmarkEnd w:id="594"/>
      <w:bookmarkEnd w:id="595"/>
      <w:bookmarkEnd w:id="596"/>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582BA37B" w14:textId="77777777" w:rsidR="00C632D7" w:rsidRDefault="00C632D7">
      <w:pPr>
        <w:ind w:left="360"/>
        <w:rPr>
          <w:rFonts w:asciiTheme="majorHAnsi" w:eastAsia="MS Gothic" w:hAnsiTheme="majorHAnsi"/>
          <w:color w:val="000000"/>
          <w:sz w:val="24"/>
          <w:szCs w:val="24"/>
        </w:rPr>
      </w:pPr>
    </w:p>
    <w:p w14:paraId="1D2B7EDA"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8AE2A84" w14:textId="77777777" w:rsidR="00C632D7" w:rsidRDefault="00C632D7">
      <w:pPr>
        <w:pStyle w:val="ListParagraph"/>
        <w:ind w:left="1440"/>
        <w:rPr>
          <w:rFonts w:asciiTheme="majorHAnsi" w:eastAsia="MS Gothic" w:hAnsiTheme="majorHAnsi" w:cs="Cambria"/>
          <w:sz w:val="24"/>
          <w:szCs w:val="24"/>
        </w:rPr>
      </w:pPr>
    </w:p>
    <w:p w14:paraId="3CA1E212"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3"/>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96A9765" w14:textId="77777777" w:rsidR="00C632D7" w:rsidRDefault="00C632D7">
      <w:pPr>
        <w:pStyle w:val="ListParagraph"/>
        <w:rPr>
          <w:rFonts w:asciiTheme="majorHAnsi" w:eastAsia="MS Gothic" w:hAnsiTheme="majorHAnsi" w:cs="Cambria"/>
          <w:sz w:val="24"/>
          <w:szCs w:val="24"/>
        </w:rPr>
      </w:pPr>
    </w:p>
    <w:p w14:paraId="793EC2C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C311E6" w14:textId="77777777" w:rsidR="00C632D7" w:rsidRDefault="00C632D7">
      <w:pPr>
        <w:pStyle w:val="ListParagraph"/>
        <w:ind w:left="1440"/>
        <w:rPr>
          <w:rFonts w:asciiTheme="majorHAnsi" w:eastAsia="MS Gothic" w:hAnsiTheme="majorHAnsi" w:cs="Cambria"/>
          <w:color w:val="000000"/>
          <w:sz w:val="24"/>
          <w:szCs w:val="24"/>
        </w:rPr>
      </w:pPr>
    </w:p>
    <w:p w14:paraId="11929B0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5"/>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051C909" w14:textId="77777777" w:rsidR="00E62E3A" w:rsidRDefault="00E62E3A">
      <w:pPr>
        <w:rPr>
          <w:rFonts w:asciiTheme="majorHAnsi" w:eastAsia="MS Gothic" w:hAnsiTheme="majorHAnsi" w:cs="Cambria"/>
          <w:color w:val="000000"/>
          <w:sz w:val="24"/>
          <w:szCs w:val="24"/>
        </w:rPr>
      </w:pPr>
      <w:bookmarkStart w:id="601" w:name="_DV_C122"/>
    </w:p>
    <w:p w14:paraId="1C9A3D48" w14:textId="77777777" w:rsidR="00E62E3A" w:rsidRDefault="00E62E3A">
      <w:pPr>
        <w:pStyle w:val="ListParagraph"/>
        <w:numPr>
          <w:ilvl w:val="1"/>
          <w:numId w:val="46"/>
        </w:numPr>
        <w:rPr>
          <w:rFonts w:asciiTheme="majorHAnsi" w:eastAsia="MS Gothic" w:hAnsiTheme="majorHAnsi" w:cs="Cambria"/>
          <w:color w:val="000000"/>
          <w:sz w:val="24"/>
          <w:szCs w:val="24"/>
        </w:rPr>
      </w:pPr>
      <w:bookmarkStart w:id="602" w:name="_DV_C123"/>
      <w:bookmarkEnd w:id="601"/>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2"/>
    </w:p>
    <w:p w14:paraId="642DB2EB" w14:textId="77777777" w:rsidR="00E62E3A" w:rsidRDefault="00E62E3A">
      <w:pPr>
        <w:rPr>
          <w:rFonts w:asciiTheme="majorHAnsi" w:eastAsia="MS Gothic" w:hAnsiTheme="majorHAnsi"/>
          <w:sz w:val="24"/>
          <w:szCs w:val="24"/>
        </w:rPr>
      </w:pPr>
      <w:bookmarkStart w:id="603" w:name="_DV_C124"/>
    </w:p>
    <w:p w14:paraId="4835D150" w14:textId="77777777" w:rsidR="00E62E3A" w:rsidRDefault="00E62E3A">
      <w:pPr>
        <w:pStyle w:val="ListParagraph"/>
        <w:numPr>
          <w:ilvl w:val="1"/>
          <w:numId w:val="46"/>
        </w:numPr>
        <w:rPr>
          <w:rFonts w:asciiTheme="majorHAnsi" w:eastAsia="MS Gothic" w:hAnsiTheme="majorHAnsi" w:cs="Cambria"/>
          <w:color w:val="000000"/>
          <w:sz w:val="24"/>
          <w:szCs w:val="24"/>
        </w:rPr>
      </w:pPr>
      <w:bookmarkStart w:id="604" w:name="_DV_C125"/>
      <w:bookmarkEnd w:id="603"/>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4"/>
    </w:p>
    <w:p w14:paraId="53ABD223" w14:textId="77777777" w:rsidR="00E62E3A" w:rsidRDefault="00E62E3A">
      <w:pPr>
        <w:rPr>
          <w:rFonts w:asciiTheme="majorHAnsi" w:eastAsia="MS Gothic" w:hAnsiTheme="majorHAnsi"/>
          <w:sz w:val="24"/>
          <w:szCs w:val="24"/>
        </w:rPr>
      </w:pPr>
      <w:bookmarkStart w:id="605" w:name="_DV_C126"/>
    </w:p>
    <w:p w14:paraId="01A96E06" w14:textId="77777777" w:rsidR="00E62E3A" w:rsidRDefault="00E62E3A">
      <w:pPr>
        <w:pStyle w:val="ListParagraph"/>
        <w:numPr>
          <w:ilvl w:val="1"/>
          <w:numId w:val="46"/>
        </w:numPr>
        <w:rPr>
          <w:rFonts w:asciiTheme="majorHAnsi" w:eastAsia="MS Gothic" w:hAnsiTheme="majorHAnsi" w:cs="Cambria"/>
          <w:color w:val="000000"/>
          <w:sz w:val="24"/>
          <w:szCs w:val="24"/>
        </w:rPr>
      </w:pPr>
      <w:bookmarkStart w:id="606" w:name="_DV_C127"/>
      <w:bookmarkEnd w:id="605"/>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6"/>
    </w:p>
    <w:p w14:paraId="5BEE7F78" w14:textId="77777777" w:rsidR="001E579B" w:rsidRDefault="001E579B">
      <w:pPr>
        <w:rPr>
          <w:rFonts w:asciiTheme="majorHAnsi" w:eastAsia="MS Gothic" w:hAnsiTheme="majorHAnsi" w:cs="Cambria"/>
          <w:color w:val="000000"/>
          <w:sz w:val="24"/>
          <w:szCs w:val="24"/>
        </w:rPr>
      </w:pPr>
    </w:p>
    <w:p w14:paraId="679D0DA3"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F2112DD" w14:textId="77777777" w:rsidR="001009B7" w:rsidRDefault="001009B7">
      <w:pPr>
        <w:pStyle w:val="Spec1L1"/>
        <w:numPr>
          <w:ilvl w:val="0"/>
          <w:numId w:val="0"/>
        </w:numPr>
        <w:tabs>
          <w:tab w:val="num" w:pos="720"/>
        </w:tabs>
        <w:rPr>
          <w:rFonts w:asciiTheme="majorHAnsi" w:hAnsiTheme="majorHAnsi"/>
          <w:sz w:val="24"/>
          <w:szCs w:val="24"/>
        </w:rPr>
      </w:pPr>
      <w:bookmarkStart w:id="607"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02DD6A4D" w14:textId="77777777" w:rsidR="001009B7" w:rsidRDefault="00235394">
      <w:pPr>
        <w:pStyle w:val="BlockText"/>
        <w:rPr>
          <w:rFonts w:asciiTheme="majorHAnsi" w:hAnsiTheme="majorHAnsi"/>
          <w:sz w:val="24"/>
          <w:szCs w:val="24"/>
        </w:rPr>
      </w:pPr>
      <w:bookmarkStart w:id="608"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0343C06D" w14:textId="77777777" w:rsidR="00115B11" w:rsidRDefault="00235394">
      <w:pPr>
        <w:pStyle w:val="BlockText"/>
        <w:rPr>
          <w:rFonts w:ascii="Cambria" w:eastAsia="MS Gothic" w:hAnsi="Cambria" w:cs="Cambria"/>
          <w:color w:val="000000"/>
          <w:sz w:val="24"/>
          <w:szCs w:val="24"/>
        </w:rPr>
      </w:pPr>
      <w:bookmarkStart w:id="609" w:name="_DV_C130"/>
      <w:r>
        <w:rPr>
          <w:rStyle w:val="DeltaViewDeletion"/>
          <w:rFonts w:asciiTheme="majorHAnsi" w:hAnsiTheme="majorHAnsi"/>
          <w:sz w:val="24"/>
          <w:szCs w:val="24"/>
        </w:rPr>
        <w:t>[Insert registration policies]</w:t>
      </w:r>
      <w:bookmarkEnd w:id="609"/>
    </w:p>
    <w:p w14:paraId="5939CEC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19BE3CB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41DC3A" w14:textId="77777777">
        <w:tc>
          <w:tcPr>
            <w:tcW w:w="4995" w:type="dxa"/>
            <w:gridSpan w:val="2"/>
            <w:shd w:val="clear" w:color="auto" w:fill="C0C0C0"/>
            <w:vAlign w:val="center"/>
          </w:tcPr>
          <w:p w14:paraId="322D2DC6" w14:textId="77777777" w:rsidR="00115B11" w:rsidRDefault="00115B11">
            <w:pPr>
              <w:pStyle w:val="DeltaViewTableHeading"/>
              <w:rPr>
                <w:rFonts w:eastAsia="MS Gothic" w:cs="Cambria"/>
              </w:rPr>
            </w:pPr>
            <w:r>
              <w:rPr>
                <w:rFonts w:eastAsia="MS Gothic" w:cs="Cambria"/>
              </w:rPr>
              <w:t>Legend:</w:t>
            </w:r>
          </w:p>
        </w:tc>
      </w:tr>
      <w:tr w:rsidR="00115B11" w14:paraId="6DA4D644" w14:textId="77777777">
        <w:tc>
          <w:tcPr>
            <w:tcW w:w="4995" w:type="dxa"/>
            <w:gridSpan w:val="2"/>
            <w:vAlign w:val="center"/>
          </w:tcPr>
          <w:p w14:paraId="1BAA41A3"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527FD622" w14:textId="77777777">
        <w:tc>
          <w:tcPr>
            <w:tcW w:w="4995" w:type="dxa"/>
            <w:gridSpan w:val="2"/>
            <w:vAlign w:val="center"/>
          </w:tcPr>
          <w:p w14:paraId="67BCD68D"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6D662803" w14:textId="77777777">
        <w:tc>
          <w:tcPr>
            <w:tcW w:w="4995" w:type="dxa"/>
            <w:gridSpan w:val="2"/>
            <w:vAlign w:val="center"/>
          </w:tcPr>
          <w:p w14:paraId="0D46BA4F"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13D63FEF" w14:textId="77777777">
        <w:tc>
          <w:tcPr>
            <w:tcW w:w="4995" w:type="dxa"/>
            <w:gridSpan w:val="2"/>
            <w:vAlign w:val="center"/>
          </w:tcPr>
          <w:p w14:paraId="0319E797"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716C6DBD" w14:textId="77777777">
        <w:tc>
          <w:tcPr>
            <w:tcW w:w="4995" w:type="dxa"/>
            <w:gridSpan w:val="2"/>
            <w:vAlign w:val="center"/>
          </w:tcPr>
          <w:p w14:paraId="1D5F7085"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0650ED8F" w14:textId="77777777">
        <w:tc>
          <w:tcPr>
            <w:tcW w:w="4995" w:type="dxa"/>
            <w:gridSpan w:val="2"/>
            <w:vAlign w:val="center"/>
          </w:tcPr>
          <w:p w14:paraId="67BADA2D"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0C2BF8F5" w14:textId="77777777">
        <w:tc>
          <w:tcPr>
            <w:tcW w:w="4995" w:type="dxa"/>
            <w:gridSpan w:val="2"/>
            <w:vAlign w:val="center"/>
          </w:tcPr>
          <w:p w14:paraId="69B62811"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23CDBF49" w14:textId="77777777">
        <w:tc>
          <w:tcPr>
            <w:tcW w:w="2010" w:type="dxa"/>
            <w:vAlign w:val="center"/>
          </w:tcPr>
          <w:p w14:paraId="0DFA8E3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02FC60D"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176A1D31" w14:textId="77777777">
        <w:tc>
          <w:tcPr>
            <w:tcW w:w="2010" w:type="dxa"/>
            <w:vAlign w:val="center"/>
          </w:tcPr>
          <w:p w14:paraId="27300FD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DC670B"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37B0F3EE" w14:textId="77777777">
        <w:tc>
          <w:tcPr>
            <w:tcW w:w="2010" w:type="dxa"/>
            <w:vAlign w:val="center"/>
          </w:tcPr>
          <w:p w14:paraId="5CEE8E9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6E0C34B" w14:textId="77777777" w:rsidR="00115B11" w:rsidRDefault="00115B11">
            <w:pPr>
              <w:pStyle w:val="DeltaViewTableBody"/>
              <w:rPr>
                <w:rFonts w:eastAsia="MS Gothic" w:cs="Cambria"/>
              </w:rPr>
            </w:pPr>
            <w:bookmarkStart w:id="622" w:name="Cell_Move"/>
            <w:bookmarkEnd w:id="622"/>
          </w:p>
        </w:tc>
      </w:tr>
      <w:tr w:rsidR="00115B11" w14:paraId="6C0581D8" w14:textId="77777777">
        <w:tc>
          <w:tcPr>
            <w:tcW w:w="2010" w:type="dxa"/>
            <w:vAlign w:val="center"/>
          </w:tcPr>
          <w:p w14:paraId="1A8AC99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963FD9E" w14:textId="77777777" w:rsidR="00115B11" w:rsidRDefault="00115B11">
            <w:pPr>
              <w:pStyle w:val="DeltaViewTableBody"/>
              <w:rPr>
                <w:rFonts w:eastAsia="MS Gothic" w:cs="Cambria"/>
              </w:rPr>
            </w:pPr>
            <w:bookmarkStart w:id="623" w:name="Cell_Merge"/>
            <w:bookmarkEnd w:id="623"/>
          </w:p>
        </w:tc>
      </w:tr>
      <w:tr w:rsidR="00115B11" w14:paraId="174F9451" w14:textId="77777777">
        <w:tc>
          <w:tcPr>
            <w:tcW w:w="2010" w:type="dxa"/>
            <w:vAlign w:val="center"/>
          </w:tcPr>
          <w:p w14:paraId="2A53277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31CEA26" w14:textId="77777777" w:rsidR="00115B11" w:rsidRDefault="00115B11">
            <w:pPr>
              <w:pStyle w:val="DeltaViewTableBody"/>
              <w:rPr>
                <w:rFonts w:eastAsia="MS Gothic" w:cs="Cambria"/>
              </w:rPr>
            </w:pPr>
            <w:bookmarkStart w:id="624" w:name="Cell_Pad"/>
            <w:bookmarkEnd w:id="624"/>
          </w:p>
        </w:tc>
      </w:tr>
    </w:tbl>
    <w:p w14:paraId="62F9991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EAC9DF" w14:textId="77777777">
        <w:tc>
          <w:tcPr>
            <w:tcW w:w="4995" w:type="dxa"/>
            <w:gridSpan w:val="2"/>
            <w:shd w:val="clear" w:color="auto" w:fill="C0C0C0"/>
            <w:vAlign w:val="center"/>
          </w:tcPr>
          <w:p w14:paraId="1C7364B2" w14:textId="77777777" w:rsidR="00115B11" w:rsidRDefault="00115B11">
            <w:pPr>
              <w:pStyle w:val="DeltaViewTableHeading"/>
              <w:rPr>
                <w:rFonts w:eastAsia="MS Gothic" w:cs="Cambria"/>
              </w:rPr>
            </w:pPr>
            <w:r>
              <w:rPr>
                <w:rFonts w:eastAsia="MS Gothic" w:cs="Cambria"/>
              </w:rPr>
              <w:t>Statistics:</w:t>
            </w:r>
          </w:p>
        </w:tc>
      </w:tr>
      <w:tr w:rsidR="00115B11" w14:paraId="729DBB2D" w14:textId="77777777">
        <w:tc>
          <w:tcPr>
            <w:tcW w:w="2010" w:type="dxa"/>
            <w:vAlign w:val="center"/>
          </w:tcPr>
          <w:p w14:paraId="774F353E" w14:textId="77777777" w:rsidR="00115B11" w:rsidRDefault="00115B11">
            <w:pPr>
              <w:pStyle w:val="DeltaViewTableBody"/>
              <w:rPr>
                <w:rFonts w:eastAsia="MS Gothic" w:cs="Cambria"/>
              </w:rPr>
            </w:pPr>
          </w:p>
        </w:tc>
        <w:tc>
          <w:tcPr>
            <w:tcW w:w="2985" w:type="dxa"/>
            <w:vAlign w:val="center"/>
          </w:tcPr>
          <w:p w14:paraId="34BA856F" w14:textId="77777777" w:rsidR="00115B11" w:rsidRDefault="00115B11">
            <w:pPr>
              <w:pStyle w:val="DeltaViewTableBody"/>
              <w:rPr>
                <w:rFonts w:eastAsia="MS Gothic" w:cs="Cambria"/>
              </w:rPr>
            </w:pPr>
            <w:r>
              <w:rPr>
                <w:rFonts w:eastAsia="MS Gothic" w:cs="Cambria"/>
              </w:rPr>
              <w:t>Count</w:t>
            </w:r>
          </w:p>
        </w:tc>
      </w:tr>
      <w:tr w:rsidR="00115B11" w14:paraId="55A39C7F" w14:textId="77777777">
        <w:tc>
          <w:tcPr>
            <w:tcW w:w="2010" w:type="dxa"/>
            <w:vAlign w:val="center"/>
          </w:tcPr>
          <w:p w14:paraId="2822B4F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6855F3D" w14:textId="77777777" w:rsidR="00115B11" w:rsidRDefault="00115B11">
            <w:pPr>
              <w:pStyle w:val="DeltaViewTableBody"/>
              <w:jc w:val="right"/>
              <w:rPr>
                <w:rFonts w:eastAsia="MS Gothic" w:cs="Cambria"/>
              </w:rPr>
            </w:pPr>
            <w:bookmarkStart w:id="625" w:name="Stat_Ins"/>
            <w:r>
              <w:rPr>
                <w:rFonts w:eastAsia="MS Gothic" w:cs="Cambria"/>
              </w:rPr>
              <w:t>82</w:t>
            </w:r>
            <w:bookmarkEnd w:id="625"/>
          </w:p>
        </w:tc>
      </w:tr>
      <w:tr w:rsidR="00115B11" w14:paraId="4C8DBB04" w14:textId="77777777">
        <w:tc>
          <w:tcPr>
            <w:tcW w:w="2010" w:type="dxa"/>
            <w:vAlign w:val="center"/>
          </w:tcPr>
          <w:p w14:paraId="00B79F3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F63A3C0" w14:textId="77777777" w:rsidR="00115B11" w:rsidRDefault="00115B11">
            <w:pPr>
              <w:pStyle w:val="DeltaViewTableBody"/>
              <w:jc w:val="right"/>
              <w:rPr>
                <w:rFonts w:eastAsia="MS Gothic" w:cs="Cambria"/>
              </w:rPr>
            </w:pPr>
            <w:bookmarkStart w:id="626" w:name="Stat_Del"/>
            <w:r>
              <w:rPr>
                <w:rFonts w:eastAsia="MS Gothic" w:cs="Cambria"/>
              </w:rPr>
              <w:t>42</w:t>
            </w:r>
            <w:bookmarkEnd w:id="626"/>
          </w:p>
        </w:tc>
      </w:tr>
      <w:tr w:rsidR="00115B11" w14:paraId="78912836" w14:textId="77777777">
        <w:tc>
          <w:tcPr>
            <w:tcW w:w="2010" w:type="dxa"/>
            <w:vAlign w:val="center"/>
          </w:tcPr>
          <w:p w14:paraId="744C6B9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2C988C8" w14:textId="77777777" w:rsidR="00115B11" w:rsidRDefault="00115B11">
            <w:pPr>
              <w:pStyle w:val="DeltaViewTableBody"/>
              <w:jc w:val="right"/>
              <w:rPr>
                <w:rFonts w:eastAsia="MS Gothic" w:cs="Cambria"/>
              </w:rPr>
            </w:pPr>
            <w:bookmarkStart w:id="627" w:name="Stat_Move"/>
            <w:r>
              <w:rPr>
                <w:rFonts w:eastAsia="MS Gothic" w:cs="Cambria"/>
              </w:rPr>
              <w:t>3</w:t>
            </w:r>
            <w:bookmarkEnd w:id="627"/>
          </w:p>
        </w:tc>
      </w:tr>
      <w:tr w:rsidR="00115B11" w14:paraId="2CACE66C" w14:textId="77777777">
        <w:tc>
          <w:tcPr>
            <w:tcW w:w="2010" w:type="dxa"/>
            <w:vAlign w:val="center"/>
          </w:tcPr>
          <w:p w14:paraId="73C08B5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CAF506B" w14:textId="77777777" w:rsidR="00115B11" w:rsidRDefault="00115B11">
            <w:pPr>
              <w:pStyle w:val="DeltaViewTableBody"/>
              <w:jc w:val="right"/>
              <w:rPr>
                <w:rFonts w:eastAsia="MS Gothic" w:cs="Cambria"/>
              </w:rPr>
            </w:pPr>
            <w:bookmarkStart w:id="628" w:name="Stat_Move2"/>
            <w:r>
              <w:rPr>
                <w:rFonts w:eastAsia="MS Gothic" w:cs="Cambria"/>
              </w:rPr>
              <w:t>3</w:t>
            </w:r>
            <w:bookmarkEnd w:id="628"/>
          </w:p>
        </w:tc>
      </w:tr>
      <w:tr w:rsidR="00115B11" w14:paraId="4A4AC7E7" w14:textId="77777777">
        <w:tc>
          <w:tcPr>
            <w:tcW w:w="2010" w:type="dxa"/>
            <w:vAlign w:val="center"/>
          </w:tcPr>
          <w:p w14:paraId="0010970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77DA5B5"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56CDAD4B" w14:textId="77777777">
        <w:tc>
          <w:tcPr>
            <w:tcW w:w="2010" w:type="dxa"/>
            <w:tcBorders>
              <w:bottom w:val="double" w:sz="4" w:space="0" w:color="auto"/>
            </w:tcBorders>
            <w:vAlign w:val="center"/>
          </w:tcPr>
          <w:p w14:paraId="31E3C46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F35341"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3B54D56F" w14:textId="77777777">
        <w:tc>
          <w:tcPr>
            <w:tcW w:w="2010" w:type="dxa"/>
            <w:tcBorders>
              <w:top w:val="double" w:sz="4" w:space="0" w:color="auto"/>
              <w:bottom w:val="double" w:sz="4" w:space="0" w:color="auto"/>
            </w:tcBorders>
            <w:vAlign w:val="center"/>
          </w:tcPr>
          <w:p w14:paraId="2B7DF76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A8A00FE" w14:textId="77777777" w:rsidR="00115B11" w:rsidRDefault="00115B11">
            <w:pPr>
              <w:pStyle w:val="DeltaViewTableBody"/>
              <w:jc w:val="right"/>
              <w:rPr>
                <w:rFonts w:eastAsia="MS Gothic" w:cs="Cambria"/>
              </w:rPr>
            </w:pPr>
            <w:bookmarkStart w:id="631" w:name="Stat_Total"/>
            <w:r>
              <w:rPr>
                <w:rFonts w:eastAsia="MS Gothic" w:cs="Cambria"/>
              </w:rPr>
              <w:t>130</w:t>
            </w:r>
            <w:bookmarkEnd w:id="631"/>
          </w:p>
        </w:tc>
      </w:tr>
      <w:bookmarkEnd w:id="612"/>
    </w:tbl>
    <w:p w14:paraId="408CCFE7" w14:textId="77777777" w:rsidR="00C5211E" w:rsidRDefault="00C5211E">
      <w:pPr>
        <w:pStyle w:val="DeltaViewTableBody"/>
      </w:pPr>
    </w:p>
    <w:sectPr w:rsidR="00C5211E">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74A74" w14:textId="77777777" w:rsidR="00F45E74" w:rsidRDefault="00F45E74">
      <w:pPr>
        <w:pStyle w:val="Footer"/>
        <w:rPr>
          <w:rFonts w:eastAsiaTheme="minorEastAsia"/>
          <w:szCs w:val="24"/>
        </w:rPr>
      </w:pPr>
    </w:p>
  </w:endnote>
  <w:endnote w:type="continuationSeparator" w:id="0">
    <w:p w14:paraId="06E7B878" w14:textId="77777777" w:rsidR="00F45E74" w:rsidRDefault="00F45E7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1EB2C" w14:textId="6573980B"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8065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5CD7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A9FA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1B1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97F0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37B6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09"/>
  <w:p w14:paraId="1AA27CB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7049">
      <w:rPr>
        <w:rStyle w:val="DeltaViewInsertion"/>
        <w:noProof/>
        <w:szCs w:val="24"/>
      </w:rPr>
      <w:t>93</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0"/>
  <w:p w14:paraId="10FADCA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77049">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BD635" w14:textId="77777777" w:rsidR="00C5211E" w:rsidRDefault="00C5211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A0FD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7704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DDF9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7704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5BAB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9441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12877" w14:textId="77777777" w:rsidR="004D360F" w:rsidRDefault="004D360F">
    <w:pPr>
      <w:pStyle w:val="Footer"/>
      <w:tabs>
        <w:tab w:val="clear" w:pos="4680"/>
      </w:tabs>
      <w:spacing w:line="200" w:lineRule="exact"/>
      <w:jc w:val="center"/>
      <w:rPr>
        <w:rFonts w:eastAsiaTheme="minorEastAsia"/>
        <w:szCs w:val="24"/>
      </w:rPr>
    </w:pPr>
  </w:p>
  <w:p w14:paraId="5F8A4C5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26F3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F855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C191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EBC4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77049">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09CD1" w14:textId="77777777" w:rsidR="00F45E74" w:rsidRDefault="00F45E74">
      <w:pPr>
        <w:rPr>
          <w:rFonts w:eastAsiaTheme="minorEastAsia"/>
          <w:szCs w:val="24"/>
        </w:rPr>
      </w:pPr>
      <w:r>
        <w:rPr>
          <w:rFonts w:eastAsiaTheme="minorEastAsia"/>
          <w:szCs w:val="24"/>
        </w:rPr>
        <w:separator/>
      </w:r>
    </w:p>
  </w:footnote>
  <w:footnote w:type="continuationSeparator" w:id="0">
    <w:p w14:paraId="1F90E988" w14:textId="77777777" w:rsidR="00F45E74" w:rsidRDefault="00F45E74">
      <w:pPr>
        <w:rPr>
          <w:rFonts w:eastAsiaTheme="minorEastAsia"/>
          <w:szCs w:val="24"/>
        </w:rPr>
      </w:pPr>
      <w:r>
        <w:rPr>
          <w:rFonts w:eastAsiaTheme="minorEastAsia"/>
          <w:szCs w:val="24"/>
        </w:rPr>
        <w:continuationSeparator/>
      </w:r>
    </w:p>
  </w:footnote>
  <w:footnote w:id="1">
    <w:p w14:paraId="77C586E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80A80"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3699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4B8A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5D89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14F3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F5DE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BD3B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566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F262D" w14:textId="77777777" w:rsidR="00C5211E" w:rsidRDefault="00C5211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C8F6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C5CF0"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EC6A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D8CF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034D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0B51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EF05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6D9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5823458"/>
    <w:lvl w:ilvl="0">
      <w:start w:val="1"/>
      <w:numFmt w:val="decimal"/>
      <w:lvlText w:val="%1."/>
      <w:lvlJc w:val="left"/>
      <w:pPr>
        <w:tabs>
          <w:tab w:val="num" w:pos="1800"/>
        </w:tabs>
        <w:ind w:left="1800" w:hanging="360"/>
      </w:pPr>
    </w:lvl>
  </w:abstractNum>
  <w:abstractNum w:abstractNumId="1">
    <w:nsid w:val="FFFFFF7D"/>
    <w:multiLevelType w:val="singleLevel"/>
    <w:tmpl w:val="F8989AA2"/>
    <w:lvl w:ilvl="0">
      <w:start w:val="1"/>
      <w:numFmt w:val="decimal"/>
      <w:lvlText w:val="%1."/>
      <w:lvlJc w:val="left"/>
      <w:pPr>
        <w:tabs>
          <w:tab w:val="num" w:pos="1440"/>
        </w:tabs>
        <w:ind w:left="1440" w:hanging="360"/>
      </w:pPr>
    </w:lvl>
  </w:abstractNum>
  <w:abstractNum w:abstractNumId="2">
    <w:nsid w:val="FFFFFF7E"/>
    <w:multiLevelType w:val="singleLevel"/>
    <w:tmpl w:val="6E9CDAD8"/>
    <w:lvl w:ilvl="0">
      <w:start w:val="1"/>
      <w:numFmt w:val="decimal"/>
      <w:lvlText w:val="%1."/>
      <w:lvlJc w:val="left"/>
      <w:pPr>
        <w:tabs>
          <w:tab w:val="num" w:pos="1080"/>
        </w:tabs>
        <w:ind w:left="1080" w:hanging="360"/>
      </w:pPr>
    </w:lvl>
  </w:abstractNum>
  <w:abstractNum w:abstractNumId="3">
    <w:nsid w:val="FFFFFF7F"/>
    <w:multiLevelType w:val="singleLevel"/>
    <w:tmpl w:val="6D92F270"/>
    <w:lvl w:ilvl="0">
      <w:start w:val="1"/>
      <w:numFmt w:val="decimal"/>
      <w:lvlText w:val="%1."/>
      <w:lvlJc w:val="left"/>
      <w:pPr>
        <w:tabs>
          <w:tab w:val="num" w:pos="720"/>
        </w:tabs>
        <w:ind w:left="720" w:hanging="360"/>
      </w:pPr>
    </w:lvl>
  </w:abstractNum>
  <w:abstractNum w:abstractNumId="4">
    <w:nsid w:val="FFFFFF80"/>
    <w:multiLevelType w:val="singleLevel"/>
    <w:tmpl w:val="4C142F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1BE82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38EEE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846DD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4C1D68"/>
    <w:lvl w:ilvl="0">
      <w:start w:val="1"/>
      <w:numFmt w:val="decimal"/>
      <w:lvlText w:val="%1."/>
      <w:lvlJc w:val="left"/>
      <w:pPr>
        <w:tabs>
          <w:tab w:val="num" w:pos="360"/>
        </w:tabs>
        <w:ind w:left="360" w:hanging="360"/>
      </w:pPr>
    </w:lvl>
  </w:abstractNum>
  <w:abstractNum w:abstractNumId="9">
    <w:nsid w:val="FFFFFF89"/>
    <w:multiLevelType w:val="singleLevel"/>
    <w:tmpl w:val="A6A2390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start w:val="1"/>
      <w:numFmt w:val="bullet"/>
      <w:lvlText w:val="o"/>
      <w:lvlJc w:val="left"/>
      <w:pPr>
        <w:ind w:left="2980" w:hanging="360"/>
      </w:pPr>
      <w:rPr>
        <w:rFonts w:ascii="Courier New" w:hAnsi="Courier New" w:hint="default"/>
      </w:rPr>
    </w:lvl>
    <w:lvl w:ilvl="2" w:tplc="04090005">
      <w:start w:val="1"/>
      <w:numFmt w:val="bullet"/>
      <w:lvlText w:val=""/>
      <w:lvlJc w:val="left"/>
      <w:pPr>
        <w:ind w:left="3700" w:hanging="360"/>
      </w:pPr>
      <w:rPr>
        <w:rFonts w:ascii="Wingdings" w:hAnsi="Wingdings" w:hint="default"/>
      </w:rPr>
    </w:lvl>
    <w:lvl w:ilvl="3" w:tplc="04090001">
      <w:start w:val="1"/>
      <w:numFmt w:val="bullet"/>
      <w:lvlText w:val=""/>
      <w:lvlJc w:val="left"/>
      <w:pPr>
        <w:ind w:left="4420" w:hanging="360"/>
      </w:pPr>
      <w:rPr>
        <w:rFonts w:ascii="Symbol" w:hAnsi="Symbol" w:hint="default"/>
      </w:rPr>
    </w:lvl>
    <w:lvl w:ilvl="4" w:tplc="04090003">
      <w:start w:val="1"/>
      <w:numFmt w:val="bullet"/>
      <w:lvlText w:val="o"/>
      <w:lvlJc w:val="left"/>
      <w:pPr>
        <w:ind w:left="5140" w:hanging="360"/>
      </w:pPr>
      <w:rPr>
        <w:rFonts w:ascii="Courier New" w:hAnsi="Courier New" w:hint="default"/>
      </w:rPr>
    </w:lvl>
    <w:lvl w:ilvl="5" w:tplc="04090005">
      <w:start w:val="1"/>
      <w:numFmt w:val="bullet"/>
      <w:lvlText w:val=""/>
      <w:lvlJc w:val="left"/>
      <w:pPr>
        <w:ind w:left="5860" w:hanging="360"/>
      </w:pPr>
      <w:rPr>
        <w:rFonts w:ascii="Wingdings" w:hAnsi="Wingdings" w:hint="default"/>
      </w:rPr>
    </w:lvl>
    <w:lvl w:ilvl="6" w:tplc="04090001">
      <w:start w:val="1"/>
      <w:numFmt w:val="bullet"/>
      <w:lvlText w:val=""/>
      <w:lvlJc w:val="left"/>
      <w:pPr>
        <w:ind w:left="6580" w:hanging="360"/>
      </w:pPr>
      <w:rPr>
        <w:rFonts w:ascii="Symbol" w:hAnsi="Symbol" w:hint="default"/>
      </w:rPr>
    </w:lvl>
    <w:lvl w:ilvl="7" w:tplc="04090003">
      <w:start w:val="1"/>
      <w:numFmt w:val="bullet"/>
      <w:lvlText w:val="o"/>
      <w:lvlJc w:val="left"/>
      <w:pPr>
        <w:ind w:left="7300" w:hanging="360"/>
      </w:pPr>
      <w:rPr>
        <w:rFonts w:ascii="Courier New" w:hAnsi="Courier New" w:hint="default"/>
      </w:rPr>
    </w:lvl>
    <w:lvl w:ilvl="8" w:tplc="04090005">
      <w:start w:val="1"/>
      <w:numFmt w:val="bullet"/>
      <w:lvlText w:val=""/>
      <w:lvlJc w:val="left"/>
      <w:pPr>
        <w:ind w:left="802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5320875"/>
    <w:multiLevelType w:val="hybridMultilevel"/>
    <w:tmpl w:val="20385368"/>
    <w:lvl w:ilvl="0" w:tplc="12C8D2DA">
      <w:start w:val="1"/>
      <w:numFmt w:val="bullet"/>
      <w:lvlText w:val="•"/>
      <w:lvlJc w:val="left"/>
      <w:pPr>
        <w:ind w:left="820" w:hanging="360"/>
      </w:pPr>
      <w:rPr>
        <w:rFonts w:ascii="Symbol" w:eastAsia="Times New Roman" w:hAnsi="Symbol" w:hint="eastAsia"/>
        <w:w w:val="102"/>
        <w:sz w:val="21"/>
      </w:rPr>
    </w:lvl>
    <w:lvl w:ilvl="1" w:tplc="979CC64E">
      <w:start w:val="1"/>
      <w:numFmt w:val="bullet"/>
      <w:lvlText w:val="•"/>
      <w:lvlJc w:val="left"/>
      <w:pPr>
        <w:ind w:left="1540" w:hanging="360"/>
      </w:pPr>
      <w:rPr>
        <w:rFonts w:ascii="Symbol" w:eastAsia="Times New Roman" w:hAnsi="Symbol" w:hint="eastAsia"/>
        <w:w w:val="102"/>
        <w:sz w:val="21"/>
      </w:rPr>
    </w:lvl>
    <w:lvl w:ilvl="2" w:tplc="18803492">
      <w:start w:val="1"/>
      <w:numFmt w:val="bullet"/>
      <w:lvlText w:val="•"/>
      <w:lvlJc w:val="left"/>
      <w:pPr>
        <w:ind w:left="2431" w:hanging="360"/>
      </w:pPr>
      <w:rPr>
        <w:rFonts w:hint="eastAsia"/>
      </w:rPr>
    </w:lvl>
    <w:lvl w:ilvl="3" w:tplc="1442A682">
      <w:start w:val="1"/>
      <w:numFmt w:val="bullet"/>
      <w:lvlText w:val="•"/>
      <w:lvlJc w:val="left"/>
      <w:pPr>
        <w:ind w:left="3322" w:hanging="360"/>
      </w:pPr>
      <w:rPr>
        <w:rFonts w:hint="eastAsia"/>
      </w:rPr>
    </w:lvl>
    <w:lvl w:ilvl="4" w:tplc="3B709898">
      <w:start w:val="1"/>
      <w:numFmt w:val="bullet"/>
      <w:lvlText w:val="•"/>
      <w:lvlJc w:val="left"/>
      <w:pPr>
        <w:ind w:left="4213" w:hanging="360"/>
      </w:pPr>
      <w:rPr>
        <w:rFonts w:hint="eastAsia"/>
      </w:rPr>
    </w:lvl>
    <w:lvl w:ilvl="5" w:tplc="A5DA26EA">
      <w:start w:val="1"/>
      <w:numFmt w:val="bullet"/>
      <w:lvlText w:val="•"/>
      <w:lvlJc w:val="left"/>
      <w:pPr>
        <w:ind w:left="5104" w:hanging="360"/>
      </w:pPr>
      <w:rPr>
        <w:rFonts w:hint="eastAsia"/>
      </w:rPr>
    </w:lvl>
    <w:lvl w:ilvl="6" w:tplc="5626442A">
      <w:start w:val="1"/>
      <w:numFmt w:val="bullet"/>
      <w:lvlText w:val="•"/>
      <w:lvlJc w:val="left"/>
      <w:pPr>
        <w:ind w:left="5995" w:hanging="360"/>
      </w:pPr>
      <w:rPr>
        <w:rFonts w:hint="eastAsia"/>
      </w:rPr>
    </w:lvl>
    <w:lvl w:ilvl="7" w:tplc="8D488E08">
      <w:start w:val="1"/>
      <w:numFmt w:val="bullet"/>
      <w:lvlText w:val="•"/>
      <w:lvlJc w:val="left"/>
      <w:pPr>
        <w:ind w:left="6886" w:hanging="360"/>
      </w:pPr>
      <w:rPr>
        <w:rFonts w:hint="eastAsia"/>
      </w:rPr>
    </w:lvl>
    <w:lvl w:ilvl="8" w:tplc="5D54CC88">
      <w:start w:val="1"/>
      <w:numFmt w:val="bullet"/>
      <w:lvlText w:val="•"/>
      <w:lvlJc w:val="left"/>
      <w:pPr>
        <w:ind w:left="7777" w:hanging="360"/>
      </w:pPr>
      <w:rPr>
        <w:rFonts w:hint="eastAsia"/>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4D601E36"/>
    <w:multiLevelType w:val="hybridMultilevel"/>
    <w:tmpl w:val="6D2ED4EE"/>
    <w:lvl w:ilvl="0" w:tplc="E35CD70E">
      <w:start w:val="1"/>
      <w:numFmt w:val="bullet"/>
      <w:lvlText w:val="•"/>
      <w:lvlJc w:val="left"/>
      <w:pPr>
        <w:ind w:left="720" w:hanging="360"/>
      </w:pPr>
      <w:rPr>
        <w:rFonts w:ascii="Symbol" w:eastAsia="Times New Roman" w:hAnsi="Symbol" w:hint="eastAsia"/>
        <w:w w:val="102"/>
        <w:sz w:val="2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4F397DBA"/>
    <w:multiLevelType w:val="hybridMultilevel"/>
    <w:tmpl w:val="48C41F8A"/>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2">
    <w:nsid w:val="4F790856"/>
    <w:multiLevelType w:val="hybridMultilevel"/>
    <w:tmpl w:val="0A829DD0"/>
    <w:lvl w:ilvl="0" w:tplc="E35CD70E">
      <w:start w:val="1"/>
      <w:numFmt w:val="bullet"/>
      <w:lvlText w:val="•"/>
      <w:lvlJc w:val="left"/>
      <w:pPr>
        <w:ind w:left="460" w:hanging="360"/>
      </w:pPr>
      <w:rPr>
        <w:rFonts w:ascii="Symbol" w:eastAsia="Times New Roman" w:hAnsi="Symbol" w:hint="eastAsia"/>
        <w:w w:val="102"/>
        <w:sz w:val="21"/>
      </w:rPr>
    </w:lvl>
    <w:lvl w:ilvl="1" w:tplc="C388B7C8">
      <w:start w:val="1"/>
      <w:numFmt w:val="bullet"/>
      <w:lvlText w:val="•"/>
      <w:lvlJc w:val="left"/>
      <w:pPr>
        <w:ind w:left="1332" w:hanging="360"/>
      </w:pPr>
      <w:rPr>
        <w:rFonts w:hint="eastAsia"/>
      </w:rPr>
    </w:lvl>
    <w:lvl w:ilvl="2" w:tplc="E1F03628">
      <w:start w:val="1"/>
      <w:numFmt w:val="bullet"/>
      <w:lvlText w:val="•"/>
      <w:lvlJc w:val="left"/>
      <w:pPr>
        <w:ind w:left="2204" w:hanging="360"/>
      </w:pPr>
      <w:rPr>
        <w:rFonts w:hint="eastAsia"/>
      </w:rPr>
    </w:lvl>
    <w:lvl w:ilvl="3" w:tplc="04688150">
      <w:start w:val="1"/>
      <w:numFmt w:val="bullet"/>
      <w:lvlText w:val="•"/>
      <w:lvlJc w:val="left"/>
      <w:pPr>
        <w:ind w:left="3076" w:hanging="360"/>
      </w:pPr>
      <w:rPr>
        <w:rFonts w:hint="eastAsia"/>
      </w:rPr>
    </w:lvl>
    <w:lvl w:ilvl="4" w:tplc="4F70E018">
      <w:start w:val="1"/>
      <w:numFmt w:val="bullet"/>
      <w:lvlText w:val="•"/>
      <w:lvlJc w:val="left"/>
      <w:pPr>
        <w:ind w:left="3948" w:hanging="360"/>
      </w:pPr>
      <w:rPr>
        <w:rFonts w:hint="eastAsia"/>
      </w:rPr>
    </w:lvl>
    <w:lvl w:ilvl="5" w:tplc="A7A4BB4E">
      <w:start w:val="1"/>
      <w:numFmt w:val="bullet"/>
      <w:lvlText w:val="•"/>
      <w:lvlJc w:val="left"/>
      <w:pPr>
        <w:ind w:left="4820" w:hanging="360"/>
      </w:pPr>
      <w:rPr>
        <w:rFonts w:hint="eastAsia"/>
      </w:rPr>
    </w:lvl>
    <w:lvl w:ilvl="6" w:tplc="2C48555E">
      <w:start w:val="1"/>
      <w:numFmt w:val="bullet"/>
      <w:lvlText w:val="•"/>
      <w:lvlJc w:val="left"/>
      <w:pPr>
        <w:ind w:left="5692" w:hanging="360"/>
      </w:pPr>
      <w:rPr>
        <w:rFonts w:hint="eastAsia"/>
      </w:rPr>
    </w:lvl>
    <w:lvl w:ilvl="7" w:tplc="58ECE630">
      <w:start w:val="1"/>
      <w:numFmt w:val="bullet"/>
      <w:lvlText w:val="•"/>
      <w:lvlJc w:val="left"/>
      <w:pPr>
        <w:ind w:left="6564" w:hanging="360"/>
      </w:pPr>
      <w:rPr>
        <w:rFonts w:hint="eastAsia"/>
      </w:rPr>
    </w:lvl>
    <w:lvl w:ilvl="8" w:tplc="4D1C882C">
      <w:start w:val="1"/>
      <w:numFmt w:val="bullet"/>
      <w:lvlText w:val="•"/>
      <w:lvlJc w:val="left"/>
      <w:pPr>
        <w:ind w:left="7436" w:hanging="360"/>
      </w:pPr>
      <w:rPr>
        <w:rFonts w:hint="eastAsia"/>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6DFD3F29"/>
    <w:multiLevelType w:val="hybridMultilevel"/>
    <w:tmpl w:val="6D8C28D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3"/>
  </w:num>
  <w:num w:numId="34">
    <w:abstractNumId w:val="27"/>
  </w:num>
  <w:num w:numId="35">
    <w:abstractNumId w:val="20"/>
  </w:num>
  <w:num w:numId="36">
    <w:abstractNumId w:val="32"/>
  </w:num>
  <w:num w:numId="37">
    <w:abstractNumId w:val="28"/>
  </w:num>
  <w:num w:numId="38">
    <w:abstractNumId w:val="31"/>
  </w:num>
  <w:num w:numId="39">
    <w:abstractNumId w:val="21"/>
  </w:num>
  <w:num w:numId="40">
    <w:abstractNumId w:val="26"/>
  </w:num>
  <w:num w:numId="41">
    <w:abstractNumId w:val="30"/>
  </w:num>
  <w:num w:numId="42">
    <w:abstractNumId w:val="22"/>
  </w:num>
  <w:num w:numId="43">
    <w:abstractNumId w:val="35"/>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6">
    <w:abstractNumId w:val="24"/>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dLl5AFG2k55k6RLDxYQBcLOelP5y+N5E6k6abaKVRggoZyfheK0KUa+7sx4lPnItBJoBYD1w1kMZ4BM4vMJwig==" w:salt="JGONNtGLwBgWZLFe5GtC2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D622A"/>
    <w:rsid w:val="002E1E15"/>
    <w:rsid w:val="003144BF"/>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2E5F"/>
    <w:rsid w:val="00467F92"/>
    <w:rsid w:val="00471390"/>
    <w:rsid w:val="00484BC6"/>
    <w:rsid w:val="0049441E"/>
    <w:rsid w:val="004D3240"/>
    <w:rsid w:val="004D360F"/>
    <w:rsid w:val="00516416"/>
    <w:rsid w:val="005229EC"/>
    <w:rsid w:val="00526B4C"/>
    <w:rsid w:val="005332B6"/>
    <w:rsid w:val="0055521A"/>
    <w:rsid w:val="00573E01"/>
    <w:rsid w:val="005B6DAB"/>
    <w:rsid w:val="005D22B9"/>
    <w:rsid w:val="005D4FE5"/>
    <w:rsid w:val="005D6885"/>
    <w:rsid w:val="00616306"/>
    <w:rsid w:val="00623DE0"/>
    <w:rsid w:val="006251CC"/>
    <w:rsid w:val="0067093F"/>
    <w:rsid w:val="00677049"/>
    <w:rsid w:val="0069064E"/>
    <w:rsid w:val="006A308F"/>
    <w:rsid w:val="006D627D"/>
    <w:rsid w:val="00707E4F"/>
    <w:rsid w:val="00735C2D"/>
    <w:rsid w:val="00762219"/>
    <w:rsid w:val="00765ECE"/>
    <w:rsid w:val="00773E56"/>
    <w:rsid w:val="00781CD6"/>
    <w:rsid w:val="00784AA5"/>
    <w:rsid w:val="007D2E95"/>
    <w:rsid w:val="007D68BC"/>
    <w:rsid w:val="007F68A0"/>
    <w:rsid w:val="00804B42"/>
    <w:rsid w:val="00810AC9"/>
    <w:rsid w:val="00815553"/>
    <w:rsid w:val="0082394D"/>
    <w:rsid w:val="00831F24"/>
    <w:rsid w:val="00840F93"/>
    <w:rsid w:val="00845E85"/>
    <w:rsid w:val="0085437E"/>
    <w:rsid w:val="008562E8"/>
    <w:rsid w:val="0086165B"/>
    <w:rsid w:val="00891695"/>
    <w:rsid w:val="008B472D"/>
    <w:rsid w:val="008D4F2B"/>
    <w:rsid w:val="008E2EAA"/>
    <w:rsid w:val="008F5122"/>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A1C0D"/>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20FF"/>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47078"/>
    <w:rsid w:val="00C5211E"/>
    <w:rsid w:val="00C54BBC"/>
    <w:rsid w:val="00C632D7"/>
    <w:rsid w:val="00C6337C"/>
    <w:rsid w:val="00C6372D"/>
    <w:rsid w:val="00C80635"/>
    <w:rsid w:val="00C86B00"/>
    <w:rsid w:val="00C92489"/>
    <w:rsid w:val="00C94836"/>
    <w:rsid w:val="00CD00E4"/>
    <w:rsid w:val="00CE2F5A"/>
    <w:rsid w:val="00D05820"/>
    <w:rsid w:val="00D14C95"/>
    <w:rsid w:val="00D33D38"/>
    <w:rsid w:val="00D47924"/>
    <w:rsid w:val="00D5169A"/>
    <w:rsid w:val="00D6646D"/>
    <w:rsid w:val="00D92F97"/>
    <w:rsid w:val="00D96E5B"/>
    <w:rsid w:val="00DC4638"/>
    <w:rsid w:val="00DC4F22"/>
    <w:rsid w:val="00DF4B03"/>
    <w:rsid w:val="00DF6C9B"/>
    <w:rsid w:val="00E17C76"/>
    <w:rsid w:val="00E3028A"/>
    <w:rsid w:val="00E4799B"/>
    <w:rsid w:val="00E479FA"/>
    <w:rsid w:val="00E62E3A"/>
    <w:rsid w:val="00E70B88"/>
    <w:rsid w:val="00E71833"/>
    <w:rsid w:val="00E746BC"/>
    <w:rsid w:val="00E86CA2"/>
    <w:rsid w:val="00E95781"/>
    <w:rsid w:val="00EC3FC3"/>
    <w:rsid w:val="00ED112E"/>
    <w:rsid w:val="00ED791E"/>
    <w:rsid w:val="00EE0F48"/>
    <w:rsid w:val="00EE356C"/>
    <w:rsid w:val="00EE4B74"/>
    <w:rsid w:val="00EE7092"/>
    <w:rsid w:val="00EF62FF"/>
    <w:rsid w:val="00F23728"/>
    <w:rsid w:val="00F24E9B"/>
    <w:rsid w:val="00F26523"/>
    <w:rsid w:val="00F45E74"/>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8F2E3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36329</Words>
  <Characters>200385</Characters>
  <Application>Microsoft Office Word</Application>
  <DocSecurity>8</DocSecurity>
  <Lines>1669</Lines>
  <Paragraphs>472</Paragraphs>
  <ScaleCrop>false</ScaleCrop>
  <Company/>
  <LinksUpToDate>false</LinksUpToDate>
  <CharactersWithSpaces>236242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2014-12-19T17:37:00Z</dcterms:created>
  <dcterms:modified xsi:type="dcterms:W3CDTF">2014-12-19T17:38:00Z</dcterms:modified>
</cp:coreProperties>
</file>