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D9F0C4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w:t>
      </w:r>
      <w:r w:rsidRPr="00DC04F4">
        <w:rPr>
          <w:rFonts w:asciiTheme="majorHAnsi" w:hAnsiTheme="majorHAnsi"/>
          <w:sz w:val="24"/>
          <w:szCs w:val="24"/>
        </w:rPr>
        <w:t xml:space="preserve">gned Names and Numbers, a California nonprofit public benefit corporation (“ICANN”), and </w:t>
      </w:r>
      <w:r w:rsidR="000D4884" w:rsidRPr="000D4884">
        <w:rPr>
          <w:rFonts w:asciiTheme="majorHAnsi" w:hAnsiTheme="majorHAnsi"/>
          <w:sz w:val="24"/>
          <w:szCs w:val="24"/>
        </w:rPr>
        <w:t>Wal-Mart Stores, Inc</w:t>
      </w:r>
      <w:r w:rsidR="00A908A4">
        <w:rPr>
          <w:rFonts w:asciiTheme="majorHAnsi" w:hAnsiTheme="majorHAnsi"/>
          <w:sz w:val="24"/>
          <w:szCs w:val="24"/>
        </w:rPr>
        <w:t xml:space="preserve">., </w:t>
      </w:r>
      <w:r w:rsidR="000D4884" w:rsidRPr="000D4884">
        <w:rPr>
          <w:rFonts w:asciiTheme="majorHAnsi" w:hAnsiTheme="majorHAnsi"/>
          <w:sz w:val="24"/>
          <w:szCs w:val="24"/>
        </w:rPr>
        <w:t xml:space="preserve">a corporation organized and existing under the laws of the state of Delaware,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863006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61370C">
        <w:rPr>
          <w:rFonts w:asciiTheme="majorHAnsi" w:eastAsia="DFKai-SB" w:hAnsiTheme="majorHAnsi" w:cs="Courier"/>
          <w:b/>
          <w:szCs w:val="24"/>
        </w:rPr>
        <w:t>.</w:t>
      </w:r>
      <w:r w:rsidR="000D4884">
        <w:rPr>
          <w:rFonts w:asciiTheme="majorHAnsi" w:eastAsia="DFKai-SB" w:hAnsiTheme="majorHAnsi" w:cs="Courier"/>
          <w:b/>
          <w:szCs w:val="24"/>
        </w:rPr>
        <w:t>grocery</w:t>
      </w:r>
      <w:r w:rsidR="00E3320A" w:rsidRPr="009B11D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D956CC2" w14:textId="5F12443B" w:rsidR="000D4884" w:rsidRDefault="005332B6" w:rsidP="000D4884">
      <w:pPr>
        <w:pStyle w:val="BodyTextIndent2"/>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0D4884" w:rsidRPr="000D4884">
        <w:rPr>
          <w:rFonts w:asciiTheme="majorHAnsi" w:hAnsiTheme="majorHAnsi"/>
          <w:sz w:val="24"/>
          <w:szCs w:val="24"/>
        </w:rPr>
        <w:t>Wal-Mart Stores, Inc.</w:t>
      </w:r>
    </w:p>
    <w:p w14:paraId="169E7767" w14:textId="587A1F2C" w:rsidR="000D4884" w:rsidRPr="000D4884" w:rsidRDefault="000D4884" w:rsidP="000D4884">
      <w:pPr>
        <w:pStyle w:val="BodyTextIndent2"/>
        <w:ind w:left="1440"/>
        <w:rPr>
          <w:rFonts w:asciiTheme="majorHAnsi" w:hAnsiTheme="majorHAnsi"/>
          <w:sz w:val="24"/>
          <w:szCs w:val="24"/>
        </w:rPr>
      </w:pPr>
      <w:r w:rsidRPr="000D4884">
        <w:rPr>
          <w:rFonts w:asciiTheme="majorHAnsi" w:hAnsiTheme="majorHAnsi"/>
          <w:sz w:val="24"/>
          <w:szCs w:val="24"/>
        </w:rPr>
        <w:t>1000 Potomac St. NW #350</w:t>
      </w:r>
    </w:p>
    <w:p w14:paraId="5857660F" w14:textId="77777777" w:rsidR="000D4884" w:rsidRPr="000D4884" w:rsidRDefault="000D4884" w:rsidP="000D4884">
      <w:pPr>
        <w:pStyle w:val="BodyTextIndent2"/>
        <w:ind w:left="1440"/>
        <w:rPr>
          <w:rFonts w:asciiTheme="majorHAnsi" w:hAnsiTheme="majorHAnsi"/>
          <w:sz w:val="24"/>
          <w:szCs w:val="24"/>
        </w:rPr>
      </w:pPr>
      <w:r w:rsidRPr="000D4884">
        <w:rPr>
          <w:rFonts w:asciiTheme="majorHAnsi" w:hAnsiTheme="majorHAnsi"/>
          <w:sz w:val="24"/>
          <w:szCs w:val="24"/>
        </w:rPr>
        <w:t>Washington, DC 20007</w:t>
      </w:r>
    </w:p>
    <w:p w14:paraId="5C89F3AF" w14:textId="094E1B95" w:rsidR="00113036" w:rsidRDefault="00BA265B" w:rsidP="000D4884">
      <w:pPr>
        <w:pStyle w:val="BodyTextIndent2"/>
        <w:ind w:left="1440"/>
        <w:rPr>
          <w:rFonts w:asciiTheme="majorHAnsi" w:hAnsiTheme="majorHAnsi"/>
          <w:sz w:val="24"/>
          <w:szCs w:val="24"/>
        </w:rPr>
      </w:pPr>
      <w:r w:rsidRPr="009B11DB">
        <w:rPr>
          <w:rFonts w:asciiTheme="majorHAnsi" w:hAnsiTheme="majorHAnsi"/>
          <w:sz w:val="24"/>
          <w:szCs w:val="24"/>
        </w:rPr>
        <w:t>Telephone:</w:t>
      </w:r>
      <w:r w:rsidR="00C95C3F" w:rsidRPr="009B11DB">
        <w:rPr>
          <w:rFonts w:asciiTheme="majorHAnsi" w:hAnsiTheme="majorHAnsi"/>
          <w:sz w:val="24"/>
          <w:szCs w:val="24"/>
        </w:rPr>
        <w:t xml:space="preserve"> +</w:t>
      </w:r>
      <w:r w:rsidR="00FB5DCD">
        <w:rPr>
          <w:rFonts w:asciiTheme="majorHAnsi" w:hAnsiTheme="majorHAnsi"/>
          <w:sz w:val="24"/>
          <w:szCs w:val="24"/>
        </w:rPr>
        <w:t>1-</w:t>
      </w:r>
      <w:r w:rsidR="000D4884">
        <w:rPr>
          <w:rFonts w:asciiTheme="majorHAnsi" w:hAnsiTheme="majorHAnsi"/>
          <w:sz w:val="24"/>
          <w:szCs w:val="24"/>
        </w:rPr>
        <w:t>202-</w:t>
      </w:r>
      <w:r w:rsidR="000D4884" w:rsidRPr="000D4884">
        <w:rPr>
          <w:rFonts w:asciiTheme="majorHAnsi" w:hAnsiTheme="majorHAnsi"/>
          <w:sz w:val="24"/>
          <w:szCs w:val="24"/>
        </w:rPr>
        <w:t>223-9252</w:t>
      </w:r>
    </w:p>
    <w:p w14:paraId="315150B6" w14:textId="4F86B0FF" w:rsidR="00217FC7" w:rsidRPr="009B11DB" w:rsidRDefault="00113036" w:rsidP="0018320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 xml:space="preserve">Fax: </w:t>
      </w:r>
      <w:r w:rsidR="0097212D">
        <w:rPr>
          <w:rFonts w:asciiTheme="majorHAnsi" w:hAnsiTheme="majorHAnsi"/>
          <w:sz w:val="24"/>
          <w:szCs w:val="24"/>
        </w:rPr>
        <w:t>+1-</w:t>
      </w:r>
      <w:r w:rsidR="000D4884" w:rsidRPr="000D4884">
        <w:rPr>
          <w:rFonts w:asciiTheme="majorHAnsi" w:hAnsiTheme="majorHAnsi"/>
          <w:sz w:val="24"/>
          <w:szCs w:val="24"/>
        </w:rPr>
        <w:t>202</w:t>
      </w:r>
      <w:r w:rsidR="000D4884">
        <w:rPr>
          <w:rFonts w:asciiTheme="majorHAnsi" w:hAnsiTheme="majorHAnsi"/>
          <w:sz w:val="24"/>
          <w:szCs w:val="24"/>
        </w:rPr>
        <w:t>-</w:t>
      </w:r>
      <w:r w:rsidR="000D4884" w:rsidRPr="000D4884">
        <w:rPr>
          <w:rFonts w:asciiTheme="majorHAnsi" w:hAnsiTheme="majorHAnsi"/>
          <w:sz w:val="24"/>
          <w:szCs w:val="24"/>
        </w:rPr>
        <w:t>223-9256</w:t>
      </w:r>
    </w:p>
    <w:p w14:paraId="0E747340" w14:textId="78F53430" w:rsidR="00BA265B" w:rsidRDefault="00BA265B" w:rsidP="00D952BE">
      <w:pPr>
        <w:pStyle w:val="BodyTextIndent"/>
        <w:spacing w:after="0"/>
        <w:rPr>
          <w:rFonts w:asciiTheme="majorHAnsi" w:hAnsiTheme="majorHAnsi"/>
          <w:sz w:val="24"/>
          <w:szCs w:val="24"/>
        </w:rPr>
      </w:pPr>
      <w:r w:rsidRPr="009B11DB">
        <w:rPr>
          <w:rFonts w:asciiTheme="majorHAnsi" w:hAnsiTheme="majorHAnsi"/>
          <w:sz w:val="24"/>
          <w:szCs w:val="24"/>
        </w:rPr>
        <w:t xml:space="preserve">Attention:  </w:t>
      </w:r>
      <w:r w:rsidR="000D4884" w:rsidRPr="000D4884">
        <w:rPr>
          <w:rFonts w:asciiTheme="majorHAnsi" w:hAnsiTheme="majorHAnsi"/>
          <w:sz w:val="24"/>
          <w:szCs w:val="24"/>
        </w:rPr>
        <w:t>Joshua Bourne</w:t>
      </w:r>
    </w:p>
    <w:p w14:paraId="44C9504E" w14:textId="77777777" w:rsidR="000D4884" w:rsidRDefault="000D4884" w:rsidP="000D4884">
      <w:pPr>
        <w:pStyle w:val="BodyTextIndent"/>
        <w:spacing w:after="0"/>
        <w:rPr>
          <w:rFonts w:asciiTheme="majorHAnsi" w:hAnsiTheme="majorHAnsi"/>
          <w:sz w:val="24"/>
          <w:szCs w:val="24"/>
        </w:rPr>
      </w:pPr>
      <w:r w:rsidRPr="000D4884">
        <w:rPr>
          <w:rFonts w:asciiTheme="majorHAnsi" w:hAnsiTheme="majorHAnsi"/>
          <w:sz w:val="24"/>
          <w:szCs w:val="24"/>
        </w:rPr>
        <w:t xml:space="preserve">Managing Partner, </w:t>
      </w:r>
      <w:proofErr w:type="spellStart"/>
      <w:r w:rsidRPr="000D4884">
        <w:rPr>
          <w:rFonts w:asciiTheme="majorHAnsi" w:hAnsiTheme="majorHAnsi"/>
          <w:sz w:val="24"/>
          <w:szCs w:val="24"/>
        </w:rPr>
        <w:t>FairWinds</w:t>
      </w:r>
      <w:proofErr w:type="spellEnd"/>
      <w:r w:rsidRPr="000D4884">
        <w:rPr>
          <w:rFonts w:asciiTheme="majorHAnsi" w:hAnsiTheme="majorHAnsi"/>
          <w:sz w:val="24"/>
          <w:szCs w:val="24"/>
        </w:rPr>
        <w:t xml:space="preserve"> Partners</w:t>
      </w:r>
    </w:p>
    <w:p w14:paraId="24760EA8" w14:textId="4C15FBC3" w:rsidR="00BA265B" w:rsidRPr="00DC04F4" w:rsidRDefault="00BA265B" w:rsidP="00BA265B">
      <w:pPr>
        <w:pStyle w:val="BodyTextIndent"/>
        <w:rPr>
          <w:rFonts w:asciiTheme="majorHAnsi" w:hAnsiTheme="majorHAnsi"/>
          <w:sz w:val="24"/>
          <w:szCs w:val="24"/>
        </w:rPr>
      </w:pPr>
      <w:r w:rsidRPr="009B11DB">
        <w:rPr>
          <w:rFonts w:asciiTheme="majorHAnsi" w:hAnsiTheme="majorHAnsi"/>
          <w:sz w:val="24"/>
          <w:szCs w:val="24"/>
        </w:rPr>
        <w:t xml:space="preserve">Email: </w:t>
      </w:r>
      <w:r w:rsidR="000D4884" w:rsidRPr="000D4884">
        <w:rPr>
          <w:rFonts w:asciiTheme="majorHAnsi" w:hAnsiTheme="majorHAnsi"/>
          <w:sz w:val="24"/>
          <w:szCs w:val="24"/>
        </w:rPr>
        <w:t>bourne.wm@fairwindspartners.com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w:t>
      </w:r>
      <w:bookmarkStart w:id="0" w:name="_GoBack"/>
      <w:bookmarkEnd w:id="0"/>
      <w:r>
        <w:rPr>
          <w:rFonts w:asciiTheme="majorHAnsi" w:hAnsiTheme="majorHAnsi"/>
          <w:szCs w:val="24"/>
        </w:rPr>
        <w:t>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9A74AD1" w14:textId="77777777" w:rsidR="0097212D" w:rsidRDefault="0097212D">
      <w:pPr>
        <w:pStyle w:val="BodyTextIndent2"/>
        <w:spacing w:after="240"/>
        <w:rPr>
          <w:rFonts w:asciiTheme="majorHAnsi" w:hAnsiTheme="majorHAnsi"/>
          <w:sz w:val="24"/>
          <w:szCs w:val="24"/>
        </w:rPr>
      </w:pP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4FB10B7B" w14:textId="7060840C" w:rsidR="0097212D" w:rsidRDefault="004B2E50" w:rsidP="00D1561D">
      <w:pPr>
        <w:pStyle w:val="BodyTextIndent2"/>
        <w:ind w:left="1440" w:hanging="720"/>
        <w:rPr>
          <w:rFonts w:asciiTheme="majorHAnsi" w:hAnsiTheme="majorHAnsi"/>
          <w:b/>
          <w:sz w:val="24"/>
          <w:szCs w:val="24"/>
        </w:rPr>
      </w:pPr>
      <w:r w:rsidRPr="004B2E50">
        <w:rPr>
          <w:rFonts w:asciiTheme="majorHAnsi" w:hAnsiTheme="majorHAnsi"/>
          <w:b/>
          <w:sz w:val="24"/>
          <w:szCs w:val="24"/>
        </w:rPr>
        <w:t>Wal-Mart Stores, Inc.</w:t>
      </w:r>
    </w:p>
    <w:p w14:paraId="56125DDA" w14:textId="77777777" w:rsidR="0097212D" w:rsidRDefault="0097212D" w:rsidP="00D1561D">
      <w:pPr>
        <w:pStyle w:val="BodyTextIndent2"/>
        <w:ind w:left="1440" w:hanging="720"/>
        <w:rPr>
          <w:rFonts w:asciiTheme="majorHAnsi" w:eastAsia="DFKai-SB" w:hAnsiTheme="majorHAnsi" w:cs="Arial"/>
          <w:sz w:val="24"/>
          <w:szCs w:val="24"/>
        </w:rPr>
      </w:pPr>
    </w:p>
    <w:p w14:paraId="6C53036F" w14:textId="619C70FB" w:rsidR="0097212D" w:rsidRPr="009D2D76" w:rsidRDefault="005135AD" w:rsidP="0097212D">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p>
    <w:p w14:paraId="56EA1CB1" w14:textId="2F50D902" w:rsidR="000D4884" w:rsidRDefault="000D4884" w:rsidP="009E7441">
      <w:pPr>
        <w:pStyle w:val="BodyTextIndent2"/>
        <w:ind w:firstLine="720"/>
        <w:rPr>
          <w:rFonts w:asciiTheme="majorHAnsi" w:hAnsiTheme="majorHAnsi"/>
          <w:sz w:val="24"/>
          <w:szCs w:val="24"/>
        </w:rPr>
      </w:pPr>
      <w:r w:rsidRPr="000D4884">
        <w:rPr>
          <w:rFonts w:asciiTheme="majorHAnsi" w:hAnsiTheme="majorHAnsi"/>
          <w:sz w:val="24"/>
          <w:szCs w:val="24"/>
        </w:rPr>
        <w:t>Craig T.</w:t>
      </w:r>
      <w:r>
        <w:rPr>
          <w:rFonts w:asciiTheme="majorHAnsi" w:hAnsiTheme="majorHAnsi"/>
          <w:sz w:val="24"/>
          <w:szCs w:val="24"/>
        </w:rPr>
        <w:t xml:space="preserve"> </w:t>
      </w:r>
      <w:r w:rsidRPr="000D4884">
        <w:rPr>
          <w:rFonts w:asciiTheme="majorHAnsi" w:hAnsiTheme="majorHAnsi"/>
          <w:sz w:val="24"/>
          <w:szCs w:val="24"/>
        </w:rPr>
        <w:t>Sharkey</w:t>
      </w:r>
    </w:p>
    <w:p w14:paraId="1522592E" w14:textId="77777777" w:rsidR="000D4884" w:rsidRDefault="000D4884" w:rsidP="000D4884">
      <w:pPr>
        <w:spacing w:after="240"/>
        <w:ind w:left="720" w:firstLine="720"/>
        <w:rPr>
          <w:rFonts w:asciiTheme="majorHAnsi" w:hAnsiTheme="majorHAnsi"/>
          <w:sz w:val="24"/>
          <w:szCs w:val="24"/>
        </w:rPr>
      </w:pPr>
      <w:r w:rsidRPr="000D4884">
        <w:rPr>
          <w:rFonts w:asciiTheme="majorHAnsi" w:hAnsiTheme="majorHAnsi"/>
          <w:sz w:val="24"/>
          <w:szCs w:val="24"/>
        </w:rPr>
        <w:t>Vice President and General Counsel</w:t>
      </w:r>
    </w:p>
    <w:p w14:paraId="34975A4D" w14:textId="77777777" w:rsidR="000D4884" w:rsidRDefault="000D4884">
      <w:pPr>
        <w:rPr>
          <w:rFonts w:asciiTheme="majorHAnsi" w:hAnsiTheme="majorHAnsi"/>
          <w:sz w:val="24"/>
          <w:szCs w:val="24"/>
        </w:rPr>
      </w:pPr>
      <w:r>
        <w:rPr>
          <w:rFonts w:asciiTheme="majorHAnsi" w:hAnsiTheme="majorHAnsi"/>
          <w:sz w:val="24"/>
          <w:szCs w:val="24"/>
        </w:rPr>
        <w:br w:type="page"/>
      </w:r>
    </w:p>
    <w:p w14:paraId="74E1BD42" w14:textId="77777777" w:rsidR="00A908A4" w:rsidRPr="00A908A4" w:rsidRDefault="00A908A4" w:rsidP="00A908A4">
      <w:pPr>
        <w:spacing w:after="240"/>
        <w:jc w:val="center"/>
        <w:rPr>
          <w:rFonts w:asciiTheme="majorHAnsi" w:hAnsiTheme="majorHAnsi"/>
          <w:b/>
          <w:sz w:val="24"/>
          <w:szCs w:val="24"/>
        </w:rPr>
      </w:pPr>
      <w:r w:rsidRPr="00A908A4">
        <w:rPr>
          <w:rFonts w:asciiTheme="majorHAnsi" w:hAnsiTheme="majorHAnsi"/>
          <w:b/>
          <w:sz w:val="24"/>
          <w:szCs w:val="24"/>
        </w:rPr>
        <w:lastRenderedPageBreak/>
        <w:t>EXHIBIT A</w:t>
      </w:r>
      <w:r w:rsidRPr="00A908A4">
        <w:rPr>
          <w:rFonts w:asciiTheme="majorHAnsi" w:hAnsiTheme="majorHAnsi"/>
          <w:b/>
          <w:sz w:val="24"/>
          <w:szCs w:val="24"/>
        </w:rPr>
        <w:br/>
      </w:r>
      <w:r w:rsidRPr="00A908A4">
        <w:rPr>
          <w:rFonts w:asciiTheme="majorHAnsi" w:hAnsiTheme="majorHAnsi"/>
          <w:b/>
          <w:sz w:val="24"/>
          <w:szCs w:val="24"/>
        </w:rPr>
        <w:br/>
      </w:r>
      <w:r w:rsidRPr="00A908A4">
        <w:rPr>
          <w:rFonts w:asciiTheme="majorHAnsi" w:hAnsiTheme="majorHAnsi"/>
          <w:b/>
          <w:sz w:val="24"/>
          <w:szCs w:val="24"/>
          <w:u w:val="single"/>
        </w:rPr>
        <w:t>Approved Services</w:t>
      </w:r>
    </w:p>
    <w:p w14:paraId="1326749B" w14:textId="77777777" w:rsidR="00A908A4" w:rsidRPr="00A908A4" w:rsidRDefault="00A908A4" w:rsidP="00A908A4">
      <w:pPr>
        <w:spacing w:before="100" w:beforeAutospacing="1" w:after="100" w:afterAutospacing="1"/>
        <w:rPr>
          <w:rFonts w:asciiTheme="majorHAnsi" w:hAnsiTheme="majorHAnsi"/>
          <w:sz w:val="24"/>
          <w:szCs w:val="24"/>
        </w:rPr>
      </w:pPr>
      <w:r w:rsidRPr="00A908A4">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55419E0" w14:textId="77777777" w:rsidR="00A908A4" w:rsidRPr="00A908A4" w:rsidRDefault="00A908A4" w:rsidP="00A908A4">
      <w:pPr>
        <w:numPr>
          <w:ilvl w:val="0"/>
          <w:numId w:val="42"/>
        </w:numPr>
        <w:spacing w:before="480" w:after="200" w:line="276" w:lineRule="auto"/>
        <w:ind w:left="720"/>
        <w:outlineLvl w:val="0"/>
        <w:rPr>
          <w:rFonts w:asciiTheme="majorHAnsi" w:eastAsia="Arial" w:hAnsiTheme="majorHAnsi" w:cs="Arial"/>
          <w:b/>
          <w:color w:val="000000"/>
          <w:sz w:val="24"/>
          <w:szCs w:val="24"/>
          <w:lang w:eastAsia="ja-JP"/>
        </w:rPr>
      </w:pPr>
      <w:r w:rsidRPr="00A908A4">
        <w:rPr>
          <w:rFonts w:asciiTheme="majorHAnsi" w:eastAsia="Arial" w:hAnsiTheme="majorHAnsi" w:cs="Arial"/>
          <w:b/>
          <w:color w:val="000000"/>
          <w:sz w:val="24"/>
          <w:szCs w:val="24"/>
          <w:lang w:eastAsia="ja-JP"/>
        </w:rPr>
        <w:t>DNS Service – TLD Zone Contents</w:t>
      </w:r>
    </w:p>
    <w:p w14:paraId="46718FB9" w14:textId="77777777" w:rsidR="00A908A4" w:rsidRPr="00A908A4" w:rsidRDefault="00A908A4" w:rsidP="00A908A4">
      <w:pPr>
        <w:spacing w:after="200"/>
        <w:ind w:left="360"/>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Notwithstanding anything else in this Agreement, as indicated in section 2.2.3.3 of the gTLD Applicant Guidebook, permissible contents for the TLD’s zone are:</w:t>
      </w:r>
    </w:p>
    <w:p w14:paraId="0DA394E3" w14:textId="77777777" w:rsidR="00A908A4" w:rsidRPr="00A908A4" w:rsidRDefault="00A908A4" w:rsidP="00A908A4">
      <w:pPr>
        <w:numPr>
          <w:ilvl w:val="1"/>
          <w:numId w:val="42"/>
        </w:numPr>
        <w:spacing w:after="200"/>
        <w:ind w:left="1152"/>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Apex SOA record</w:t>
      </w:r>
    </w:p>
    <w:p w14:paraId="5793726C" w14:textId="77777777" w:rsidR="00A908A4" w:rsidRPr="00A908A4" w:rsidRDefault="00A908A4" w:rsidP="00A908A4">
      <w:pPr>
        <w:numPr>
          <w:ilvl w:val="1"/>
          <w:numId w:val="42"/>
        </w:numPr>
        <w:spacing w:after="200"/>
        <w:ind w:left="1152"/>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Apex NS records and in-bailiwick glue for the TLD’s DNS servers</w:t>
      </w:r>
    </w:p>
    <w:p w14:paraId="4E998EA5" w14:textId="77777777" w:rsidR="00A908A4" w:rsidRPr="00A908A4" w:rsidRDefault="00A908A4" w:rsidP="00A908A4">
      <w:pPr>
        <w:numPr>
          <w:ilvl w:val="1"/>
          <w:numId w:val="42"/>
        </w:numPr>
        <w:spacing w:after="200"/>
        <w:ind w:left="1152"/>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NS records and in-bailiwick glue for DNS servers of registered names in the TLD</w:t>
      </w:r>
    </w:p>
    <w:p w14:paraId="740241FB" w14:textId="77777777" w:rsidR="00A908A4" w:rsidRPr="00A908A4" w:rsidRDefault="00A908A4" w:rsidP="00A908A4">
      <w:pPr>
        <w:numPr>
          <w:ilvl w:val="1"/>
          <w:numId w:val="42"/>
        </w:numPr>
        <w:spacing w:after="200"/>
        <w:ind w:left="1152"/>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DS records for registered names in the TLD</w:t>
      </w:r>
    </w:p>
    <w:p w14:paraId="15AA258F" w14:textId="77777777" w:rsidR="00A908A4" w:rsidRPr="00A908A4" w:rsidRDefault="00A908A4" w:rsidP="00A908A4">
      <w:pPr>
        <w:numPr>
          <w:ilvl w:val="1"/>
          <w:numId w:val="42"/>
        </w:numPr>
        <w:spacing w:after="200"/>
        <w:ind w:left="1152"/>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Records associated with signing the TLD zone (i.e., RRSIG, DNSKEY, NSEC, and NSEC3)</w:t>
      </w:r>
    </w:p>
    <w:p w14:paraId="3B6F9DAA" w14:textId="77777777" w:rsidR="00A908A4" w:rsidRPr="00A908A4" w:rsidRDefault="00A908A4" w:rsidP="00A908A4">
      <w:pPr>
        <w:spacing w:after="200"/>
        <w:ind w:left="360"/>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 xml:space="preserve">(Note:  The above language effectively does not allow, among other things, the inclusion of DNS resource records that would enable a </w:t>
      </w:r>
      <w:proofErr w:type="spellStart"/>
      <w:r w:rsidRPr="00A908A4">
        <w:rPr>
          <w:rFonts w:asciiTheme="majorHAnsi" w:eastAsia="Arial" w:hAnsiTheme="majorHAnsi" w:cs="Arial"/>
          <w:color w:val="000000"/>
          <w:sz w:val="24"/>
          <w:szCs w:val="24"/>
          <w:lang w:eastAsia="ja-JP"/>
        </w:rPr>
        <w:t>dotless</w:t>
      </w:r>
      <w:proofErr w:type="spellEnd"/>
      <w:r w:rsidRPr="00A908A4">
        <w:rPr>
          <w:rFonts w:asciiTheme="majorHAnsi" w:eastAsia="Arial" w:hAnsiTheme="majorHAnsi" w:cs="Arial"/>
          <w:color w:val="000000"/>
          <w:sz w:val="24"/>
          <w:szCs w:val="24"/>
          <w:lang w:eastAsia="ja-JP"/>
        </w:rPr>
        <w:t xml:space="preserve"> domain name (e.g., apex A, AAAA, MX records) in the TLD zone.)</w:t>
      </w:r>
    </w:p>
    <w:p w14:paraId="44005DDF" w14:textId="77777777" w:rsidR="00A908A4" w:rsidRPr="00A908A4" w:rsidRDefault="00A908A4" w:rsidP="00A908A4">
      <w:pPr>
        <w:spacing w:after="200"/>
        <w:ind w:left="360"/>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D1E090E" w14:textId="77777777" w:rsidR="00A908A4" w:rsidRPr="00A908A4" w:rsidRDefault="00A908A4" w:rsidP="00A908A4">
      <w:pPr>
        <w:numPr>
          <w:ilvl w:val="0"/>
          <w:numId w:val="42"/>
        </w:numPr>
        <w:spacing w:before="480" w:after="200" w:line="276" w:lineRule="auto"/>
        <w:ind w:left="720"/>
        <w:outlineLvl w:val="0"/>
        <w:rPr>
          <w:rFonts w:asciiTheme="majorHAnsi" w:eastAsia="Arial" w:hAnsiTheme="majorHAnsi" w:cs="Arial"/>
          <w:b/>
          <w:color w:val="000000"/>
          <w:sz w:val="24"/>
          <w:szCs w:val="24"/>
          <w:lang w:eastAsia="ja-JP"/>
        </w:rPr>
      </w:pPr>
      <w:bookmarkStart w:id="1" w:name="h.30j0zll" w:colFirst="0" w:colLast="0"/>
      <w:bookmarkStart w:id="2" w:name="h.1fob9te" w:colFirst="0" w:colLast="0"/>
      <w:bookmarkStart w:id="3" w:name="h.3znysh7" w:colFirst="0" w:colLast="0"/>
      <w:bookmarkEnd w:id="1"/>
      <w:bookmarkEnd w:id="2"/>
      <w:bookmarkEnd w:id="3"/>
      <w:r w:rsidRPr="00A908A4">
        <w:rPr>
          <w:rFonts w:asciiTheme="majorHAnsi" w:eastAsia="Arial" w:hAnsiTheme="majorHAnsi" w:cs="Arial"/>
          <w:b/>
          <w:color w:val="000000"/>
          <w:sz w:val="24"/>
          <w:szCs w:val="24"/>
          <w:lang w:eastAsia="ja-JP"/>
        </w:rPr>
        <w:t>Anti-Abuse</w:t>
      </w:r>
    </w:p>
    <w:p w14:paraId="644E3E24" w14:textId="77777777" w:rsidR="00A908A4" w:rsidRDefault="00A908A4" w:rsidP="00A908A4">
      <w:pPr>
        <w:spacing w:after="200"/>
        <w:ind w:left="360"/>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Registry Operator may suspend, delete or otherwise make changes to domain names in compliance with its anti-abuse policy.</w:t>
      </w:r>
    </w:p>
    <w:p w14:paraId="4EF1F8CF" w14:textId="77777777" w:rsidR="00A908A4" w:rsidRPr="00A908A4" w:rsidRDefault="00A908A4" w:rsidP="00A908A4">
      <w:pPr>
        <w:spacing w:after="200"/>
        <w:ind w:left="360"/>
        <w:rPr>
          <w:rFonts w:asciiTheme="majorHAnsi" w:eastAsia="Arial" w:hAnsiTheme="majorHAnsi" w:cs="Arial"/>
          <w:color w:val="000000"/>
          <w:sz w:val="24"/>
          <w:szCs w:val="24"/>
          <w:lang w:eastAsia="ja-JP"/>
        </w:rPr>
      </w:pPr>
    </w:p>
    <w:p w14:paraId="28B2E60A" w14:textId="77777777" w:rsidR="00A908A4" w:rsidRPr="00A908A4" w:rsidRDefault="00A908A4" w:rsidP="00A908A4">
      <w:pPr>
        <w:numPr>
          <w:ilvl w:val="0"/>
          <w:numId w:val="42"/>
        </w:numPr>
        <w:spacing w:before="480" w:after="200" w:line="276" w:lineRule="auto"/>
        <w:ind w:left="720"/>
        <w:outlineLvl w:val="0"/>
        <w:rPr>
          <w:rFonts w:asciiTheme="majorHAnsi" w:eastAsia="Arial" w:hAnsiTheme="majorHAnsi" w:cs="Arial"/>
          <w:b/>
          <w:color w:val="000000"/>
          <w:sz w:val="24"/>
          <w:szCs w:val="24"/>
          <w:lang w:eastAsia="ja-JP"/>
        </w:rPr>
      </w:pPr>
      <w:bookmarkStart w:id="4" w:name="h.2s8eyo1" w:colFirst="0" w:colLast="0"/>
      <w:bookmarkEnd w:id="4"/>
      <w:r w:rsidRPr="00A908A4">
        <w:rPr>
          <w:rFonts w:asciiTheme="majorHAnsi" w:eastAsia="Arial" w:hAnsiTheme="majorHAnsi" w:cs="Arial"/>
          <w:b/>
          <w:color w:val="000000"/>
          <w:sz w:val="24"/>
          <w:szCs w:val="24"/>
          <w:lang w:eastAsia="ja-JP"/>
        </w:rPr>
        <w:lastRenderedPageBreak/>
        <w:t xml:space="preserve">Searchable </w:t>
      </w:r>
      <w:proofErr w:type="spellStart"/>
      <w:r w:rsidRPr="00A908A4">
        <w:rPr>
          <w:rFonts w:asciiTheme="majorHAnsi" w:eastAsia="Arial" w:hAnsiTheme="majorHAnsi" w:cs="Arial"/>
          <w:b/>
          <w:color w:val="000000"/>
          <w:sz w:val="24"/>
          <w:szCs w:val="24"/>
          <w:lang w:eastAsia="ja-JP"/>
        </w:rPr>
        <w:t>Whois</w:t>
      </w:r>
      <w:proofErr w:type="spellEnd"/>
    </w:p>
    <w:p w14:paraId="722FC3E1" w14:textId="77777777" w:rsidR="00A908A4" w:rsidRPr="00A908A4" w:rsidRDefault="00A908A4" w:rsidP="00A908A4">
      <w:pPr>
        <w:spacing w:after="200"/>
        <w:ind w:left="360"/>
        <w:rPr>
          <w:rFonts w:asciiTheme="majorHAnsi" w:eastAsia="Arial" w:hAnsiTheme="majorHAnsi" w:cs="Arial"/>
          <w:color w:val="000000"/>
          <w:sz w:val="24"/>
          <w:szCs w:val="24"/>
          <w:lang w:eastAsia="ja-JP"/>
        </w:rPr>
      </w:pPr>
      <w:r w:rsidRPr="00A908A4">
        <w:rPr>
          <w:rFonts w:asciiTheme="majorHAnsi" w:eastAsia="Arial" w:hAnsiTheme="majorHAnsi" w:cs="Arial"/>
          <w:color w:val="000000"/>
          <w:sz w:val="24"/>
          <w:szCs w:val="24"/>
          <w:lang w:eastAsia="ja-JP"/>
        </w:rPr>
        <w:t xml:space="preserve">Notwithstanding anything else in this Agreement, Registry Operator must offer a searchable </w:t>
      </w:r>
      <w:proofErr w:type="spellStart"/>
      <w:r w:rsidRPr="00A908A4">
        <w:rPr>
          <w:rFonts w:asciiTheme="majorHAnsi" w:eastAsia="Arial" w:hAnsiTheme="majorHAnsi" w:cs="Arial"/>
          <w:color w:val="000000"/>
          <w:sz w:val="24"/>
          <w:szCs w:val="24"/>
          <w:lang w:eastAsia="ja-JP"/>
        </w:rPr>
        <w:t>Whois</w:t>
      </w:r>
      <w:proofErr w:type="spellEnd"/>
      <w:r w:rsidRPr="00A908A4">
        <w:rPr>
          <w:rFonts w:asciiTheme="majorHAnsi" w:eastAsia="Arial" w:hAnsiTheme="majorHAnsi" w:cs="Arial"/>
          <w:color w:val="000000"/>
          <w:sz w:val="24"/>
          <w:szCs w:val="24"/>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2D7A7C0F" w14:textId="77777777" w:rsidR="00A908A4" w:rsidRPr="00012E98" w:rsidRDefault="00A908A4" w:rsidP="00A908A4">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shall provide one set of monthly reports per gTLD,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ook w:val="04A0" w:firstRow="1" w:lastRow="0" w:firstColumn="1" w:lastColumn="0" w:noHBand="0" w:noVBand="1"/>
      </w:tblPr>
      <w:tblGrid>
        <w:gridCol w:w="828"/>
        <w:gridCol w:w="2970"/>
        <w:gridCol w:w="5670"/>
      </w:tblGrid>
      <w:tr w:rsidR="00115B11" w14:paraId="4248B2DD" w14:textId="77777777" w:rsidTr="00693F02">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rsidTr="00693F02">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rsidTr="00693F02">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rsidTr="00693F02">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rsidTr="00693F02">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rsidTr="00693F02">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rsidTr="00693F02">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rsidTr="00693F02">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rsidTr="00693F02">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rsidTr="00693F02">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rsidTr="00693F02">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rsidTr="00693F02">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rsidTr="00693F02">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rsidTr="00693F02">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rsidTr="00693F02">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115B11" w14:paraId="4E05CF90" w14:textId="77777777" w:rsidTr="00693F02">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rsidTr="00693F02">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rsidTr="00693F02">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rsidTr="00693F02">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rsidTr="00693F02">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rsidTr="00693F02">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w:t>
            </w:r>
            <w:r>
              <w:rPr>
                <w:rFonts w:asciiTheme="majorHAnsi" w:hAnsiTheme="majorHAnsi"/>
                <w:sz w:val="24"/>
              </w:rPr>
              <w:lastRenderedPageBreak/>
              <w:t xml:space="preserve">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rsidTr="00693F02">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rsidTr="00693F02">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rsidTr="00693F02">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rsidTr="00693F02">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rsidTr="00693F02">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rsidTr="00693F02">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rsidTr="00693F02">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rsidTr="00693F02">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rsidTr="00693F02">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rsidTr="00693F02">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rsidTr="00693F02">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rsidTr="00693F02">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rsidTr="00693F02">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rsidTr="00693F02">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rsidTr="00693F02">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rsidTr="00693F02">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rsidTr="00693F02">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rsidTr="00693F02">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rsidTr="00693F02">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Pr>
          <w:rFonts w:asciiTheme="majorHAnsi" w:hAnsiTheme="majorHAnsi"/>
          <w:sz w:val="24"/>
          <w:szCs w:val="24"/>
        </w:rPr>
        <w:lastRenderedPageBreak/>
        <w:t>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6"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7"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28"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29"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0"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5"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F08EDB4" w14:textId="77777777" w:rsidR="009E1B87" w:rsidRPr="009E1B87" w:rsidRDefault="009E1B87" w:rsidP="009E1B87">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6"/>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0D4884" w:rsidRDefault="000D4884">
      <w:pPr>
        <w:pStyle w:val="Footer"/>
      </w:pPr>
    </w:p>
  </w:endnote>
  <w:endnote w:type="continuationSeparator" w:id="0">
    <w:p w14:paraId="67A6DD6C" w14:textId="77777777" w:rsidR="000D4884" w:rsidRDefault="000D488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6D649C9" w:rsidR="000D4884" w:rsidRDefault="000D4884">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0D4884" w:rsidRDefault="000D4884">
    <w:pPr>
      <w:pStyle w:val="Footer"/>
      <w:tabs>
        <w:tab w:val="clear" w:pos="4680"/>
      </w:tabs>
      <w:spacing w:line="200" w:lineRule="exact"/>
      <w:jc w:val="center"/>
    </w:pPr>
    <w:r>
      <w:fldChar w:fldCharType="begin"/>
    </w:r>
    <w:r>
      <w:instrText xml:space="preserve"> PAGE   \* MERGEFORMAT </w:instrText>
    </w:r>
    <w:r>
      <w:fldChar w:fldCharType="separate"/>
    </w:r>
    <w:r w:rsidR="00A501C3">
      <w:rPr>
        <w:noProof/>
      </w:rPr>
      <w:t>57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0D4884" w:rsidRDefault="000D4884">
    <w:pPr>
      <w:pStyle w:val="Footer"/>
      <w:spacing w:line="200" w:lineRule="exact"/>
      <w:jc w:val="center"/>
    </w:pPr>
    <w:r>
      <w:fldChar w:fldCharType="begin"/>
    </w:r>
    <w:r>
      <w:instrText xml:space="preserve"> PAGE   \* MERGEFORMAT </w:instrText>
    </w:r>
    <w:r>
      <w:fldChar w:fldCharType="separate"/>
    </w:r>
    <w:r w:rsidR="00A501C3">
      <w:rPr>
        <w:noProof/>
      </w:rPr>
      <w:t>49</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0D4884" w:rsidRDefault="000D4884">
    <w:pPr>
      <w:pStyle w:val="Footer"/>
      <w:tabs>
        <w:tab w:val="clear" w:pos="4680"/>
      </w:tabs>
      <w:spacing w:line="200" w:lineRule="exact"/>
      <w:jc w:val="center"/>
    </w:pPr>
    <w:r>
      <w:fldChar w:fldCharType="begin"/>
    </w:r>
    <w:r>
      <w:instrText xml:space="preserve"> PAGE   \* MERGEFORMAT </w:instrText>
    </w:r>
    <w:r>
      <w:fldChar w:fldCharType="separate"/>
    </w:r>
    <w:r w:rsidR="00A501C3">
      <w:rPr>
        <w:noProof/>
      </w:rPr>
      <w:t>89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0D4884" w:rsidRDefault="000D4884">
    <w:pPr>
      <w:pStyle w:val="Footer"/>
      <w:tabs>
        <w:tab w:val="clear" w:pos="4680"/>
      </w:tabs>
      <w:spacing w:line="200" w:lineRule="exact"/>
      <w:jc w:val="center"/>
    </w:pPr>
    <w:r>
      <w:fldChar w:fldCharType="begin"/>
    </w:r>
    <w:r>
      <w:instrText xml:space="preserve"> PAGE   \* MERGEFORMAT </w:instrText>
    </w:r>
    <w:r>
      <w:fldChar w:fldCharType="separate"/>
    </w:r>
    <w:r w:rsidR="00A501C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0D4884" w:rsidRDefault="000D488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501C3">
      <w:rPr>
        <w:noProof/>
      </w:rPr>
      <w:t>32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0D4884" w:rsidRDefault="000D4884">
    <w:pPr>
      <w:pStyle w:val="Footer"/>
      <w:spacing w:line="200" w:lineRule="exact"/>
      <w:jc w:val="center"/>
    </w:pPr>
    <w:r>
      <w:fldChar w:fldCharType="begin"/>
    </w:r>
    <w:r>
      <w:instrText xml:space="preserve"> PAGE   \* MERGEFORMAT </w:instrText>
    </w:r>
    <w:r>
      <w:fldChar w:fldCharType="separate"/>
    </w:r>
    <w:r w:rsidR="00A501C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0D4884" w:rsidRDefault="000D4884">
    <w:pPr>
      <w:pStyle w:val="Footer"/>
      <w:tabs>
        <w:tab w:val="clear" w:pos="4680"/>
      </w:tabs>
      <w:spacing w:line="200" w:lineRule="exact"/>
      <w:jc w:val="center"/>
    </w:pPr>
    <w:r>
      <w:fldChar w:fldCharType="begin"/>
    </w:r>
    <w:r>
      <w:instrText xml:space="preserve"> PAGE   \* MERGEFORMAT </w:instrText>
    </w:r>
    <w:r>
      <w:fldChar w:fldCharType="separate"/>
    </w:r>
    <w:r w:rsidR="00A501C3">
      <w:rPr>
        <w:noProof/>
      </w:rPr>
      <w:t>39</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0D4884" w:rsidRDefault="000D4884">
    <w:pPr>
      <w:pStyle w:val="Footer"/>
      <w:spacing w:line="200" w:lineRule="exact"/>
      <w:jc w:val="center"/>
    </w:pPr>
    <w:r>
      <w:fldChar w:fldCharType="begin"/>
    </w:r>
    <w:r>
      <w:instrText xml:space="preserve"> PAGE   \* MERGEFORMAT </w:instrText>
    </w:r>
    <w:r>
      <w:fldChar w:fldCharType="separate"/>
    </w:r>
    <w:r w:rsidR="00A501C3">
      <w:rPr>
        <w:noProof/>
      </w:rPr>
      <w:t>34</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0D4884" w:rsidRDefault="000D4884">
    <w:pPr>
      <w:pStyle w:val="Footer"/>
      <w:spacing w:line="200" w:lineRule="exact"/>
      <w:jc w:val="center"/>
    </w:pPr>
    <w:r>
      <w:fldChar w:fldCharType="begin"/>
    </w:r>
    <w:r>
      <w:instrText xml:space="preserve"> PAGE   \* MERGEFORMAT </w:instrText>
    </w:r>
    <w:r>
      <w:fldChar w:fldCharType="separate"/>
    </w:r>
    <w:r w:rsidR="00A501C3">
      <w:rPr>
        <w:noProof/>
      </w:rPr>
      <w:t>43</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0D4884" w:rsidRDefault="000D4884">
    <w:pPr>
      <w:pStyle w:val="Footer"/>
      <w:tabs>
        <w:tab w:val="clear" w:pos="4680"/>
      </w:tabs>
      <w:spacing w:line="200" w:lineRule="exact"/>
      <w:jc w:val="center"/>
    </w:pPr>
    <w:r>
      <w:fldChar w:fldCharType="begin"/>
    </w:r>
    <w:r>
      <w:instrText xml:space="preserve"> PAGE   \* MERGEFORMAT </w:instrText>
    </w:r>
    <w:r>
      <w:fldChar w:fldCharType="separate"/>
    </w:r>
    <w:r w:rsidR="00A501C3">
      <w:rPr>
        <w:noProof/>
      </w:rPr>
      <w:t>40</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0D4884" w:rsidRDefault="000D4884">
    <w:pPr>
      <w:pStyle w:val="Footer"/>
      <w:tabs>
        <w:tab w:val="clear" w:pos="4680"/>
      </w:tabs>
      <w:spacing w:line="200" w:lineRule="exact"/>
      <w:jc w:val="center"/>
    </w:pPr>
    <w:r>
      <w:fldChar w:fldCharType="begin"/>
    </w:r>
    <w:r>
      <w:instrText xml:space="preserve"> PAGE   \* MERGEFORMAT </w:instrText>
    </w:r>
    <w:r>
      <w:fldChar w:fldCharType="separate"/>
    </w:r>
    <w:r w:rsidR="00A501C3">
      <w:rPr>
        <w:noProof/>
      </w:rPr>
      <w:t>48</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0D4884" w:rsidRDefault="000D4884">
    <w:pPr>
      <w:pStyle w:val="Footer"/>
      <w:spacing w:line="200" w:lineRule="exact"/>
      <w:jc w:val="center"/>
    </w:pPr>
    <w:r>
      <w:fldChar w:fldCharType="begin"/>
    </w:r>
    <w:r>
      <w:instrText xml:space="preserve"> PAGE   \* MERGEFORMAT </w:instrText>
    </w:r>
    <w:r>
      <w:fldChar w:fldCharType="separate"/>
    </w:r>
    <w:r w:rsidR="00A501C3">
      <w:rPr>
        <w:noProof/>
      </w:rPr>
      <w:t>45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0D4884" w:rsidRDefault="000D4884">
      <w:r>
        <w:separator/>
      </w:r>
    </w:p>
  </w:footnote>
  <w:footnote w:type="continuationSeparator" w:id="0">
    <w:p w14:paraId="189A43B6" w14:textId="77777777" w:rsidR="000D4884" w:rsidRDefault="000D4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0D4884" w:rsidRDefault="000D488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0D4884" w:rsidRDefault="000D4884">
    <w:pPr>
      <w:pStyle w:val="Header"/>
      <w:rPr>
        <w:i/>
      </w:rPr>
    </w:pPr>
    <w:r>
      <w:tab/>
    </w: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0D4884" w:rsidRDefault="000D48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0D4884" w:rsidRDefault="000D48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0D4884" w:rsidRDefault="000D488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0D4884" w:rsidRDefault="000D488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0D4884" w:rsidRDefault="000D488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0D4884" w:rsidRDefault="000D488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0D4884" w:rsidRDefault="000D488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0D4884" w:rsidRDefault="000D488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0D4884" w:rsidRDefault="000D48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 w:numId="44">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jsDETngUzPA2TStLbNa+jZhceHJwpGNo5VnRSNCDyD6/gBacSBpm9mDELs7KSYFpLAkhLJa0fRyd7Mjv8nvMRQ==" w:salt="UNPDiOsO+qcZl2stcYbVL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D4884"/>
    <w:rsid w:val="000E753A"/>
    <w:rsid w:val="000F7527"/>
    <w:rsid w:val="001112EB"/>
    <w:rsid w:val="00113036"/>
    <w:rsid w:val="00115B11"/>
    <w:rsid w:val="00116751"/>
    <w:rsid w:val="001171A6"/>
    <w:rsid w:val="001372EE"/>
    <w:rsid w:val="00165626"/>
    <w:rsid w:val="001776EB"/>
    <w:rsid w:val="0018320C"/>
    <w:rsid w:val="00183DA3"/>
    <w:rsid w:val="00192EF2"/>
    <w:rsid w:val="00197BA8"/>
    <w:rsid w:val="001A750A"/>
    <w:rsid w:val="001B140F"/>
    <w:rsid w:val="001D0A5A"/>
    <w:rsid w:val="001D3FCE"/>
    <w:rsid w:val="00216F1A"/>
    <w:rsid w:val="00217FC7"/>
    <w:rsid w:val="00221DBC"/>
    <w:rsid w:val="00244621"/>
    <w:rsid w:val="00256FDA"/>
    <w:rsid w:val="00266E72"/>
    <w:rsid w:val="002A0CDD"/>
    <w:rsid w:val="002A2DAD"/>
    <w:rsid w:val="002B30B6"/>
    <w:rsid w:val="002B5FCB"/>
    <w:rsid w:val="002D58AF"/>
    <w:rsid w:val="002D622A"/>
    <w:rsid w:val="002E1E15"/>
    <w:rsid w:val="00322792"/>
    <w:rsid w:val="003248F3"/>
    <w:rsid w:val="00347867"/>
    <w:rsid w:val="003966EE"/>
    <w:rsid w:val="0039685F"/>
    <w:rsid w:val="003A582D"/>
    <w:rsid w:val="003B0E20"/>
    <w:rsid w:val="003B221F"/>
    <w:rsid w:val="003E6F6B"/>
    <w:rsid w:val="003F1ECD"/>
    <w:rsid w:val="00407C25"/>
    <w:rsid w:val="00410C40"/>
    <w:rsid w:val="00442E65"/>
    <w:rsid w:val="004520B6"/>
    <w:rsid w:val="00454D91"/>
    <w:rsid w:val="0046082C"/>
    <w:rsid w:val="00460FC4"/>
    <w:rsid w:val="004629C6"/>
    <w:rsid w:val="00467F92"/>
    <w:rsid w:val="00471390"/>
    <w:rsid w:val="004B2E50"/>
    <w:rsid w:val="004D3240"/>
    <w:rsid w:val="004D360F"/>
    <w:rsid w:val="00500E6C"/>
    <w:rsid w:val="005135AD"/>
    <w:rsid w:val="005229EC"/>
    <w:rsid w:val="005332B6"/>
    <w:rsid w:val="005B6DAB"/>
    <w:rsid w:val="005D22B9"/>
    <w:rsid w:val="005D4FE5"/>
    <w:rsid w:val="005D6885"/>
    <w:rsid w:val="0061370C"/>
    <w:rsid w:val="006251CC"/>
    <w:rsid w:val="0069064E"/>
    <w:rsid w:val="00693F02"/>
    <w:rsid w:val="00695122"/>
    <w:rsid w:val="006A3EC2"/>
    <w:rsid w:val="006D627D"/>
    <w:rsid w:val="00707E4F"/>
    <w:rsid w:val="00735C2D"/>
    <w:rsid w:val="00750D1E"/>
    <w:rsid w:val="00762219"/>
    <w:rsid w:val="00781CD6"/>
    <w:rsid w:val="00784AA5"/>
    <w:rsid w:val="007D2E95"/>
    <w:rsid w:val="007D68BC"/>
    <w:rsid w:val="007F5D4D"/>
    <w:rsid w:val="007F68A0"/>
    <w:rsid w:val="00804B42"/>
    <w:rsid w:val="00815A8C"/>
    <w:rsid w:val="0082394D"/>
    <w:rsid w:val="0085437E"/>
    <w:rsid w:val="008562E8"/>
    <w:rsid w:val="0086165B"/>
    <w:rsid w:val="008B16BF"/>
    <w:rsid w:val="008B472D"/>
    <w:rsid w:val="008C7028"/>
    <w:rsid w:val="008D23ED"/>
    <w:rsid w:val="008D4F2B"/>
    <w:rsid w:val="008F510D"/>
    <w:rsid w:val="008F772B"/>
    <w:rsid w:val="00900123"/>
    <w:rsid w:val="009031C4"/>
    <w:rsid w:val="00912C22"/>
    <w:rsid w:val="00923B43"/>
    <w:rsid w:val="009250C2"/>
    <w:rsid w:val="00947855"/>
    <w:rsid w:val="0097212D"/>
    <w:rsid w:val="00973E5D"/>
    <w:rsid w:val="009963F6"/>
    <w:rsid w:val="009A7216"/>
    <w:rsid w:val="009B11DB"/>
    <w:rsid w:val="009B1831"/>
    <w:rsid w:val="009C6F01"/>
    <w:rsid w:val="009D2D76"/>
    <w:rsid w:val="009E1B87"/>
    <w:rsid w:val="009E7441"/>
    <w:rsid w:val="009F6F78"/>
    <w:rsid w:val="009F7CC4"/>
    <w:rsid w:val="00A01BAD"/>
    <w:rsid w:val="00A329C6"/>
    <w:rsid w:val="00A33CF2"/>
    <w:rsid w:val="00A41F74"/>
    <w:rsid w:val="00A501C3"/>
    <w:rsid w:val="00A51A99"/>
    <w:rsid w:val="00A908A4"/>
    <w:rsid w:val="00AB095D"/>
    <w:rsid w:val="00AD721C"/>
    <w:rsid w:val="00AF2699"/>
    <w:rsid w:val="00AF5B34"/>
    <w:rsid w:val="00AF5BFD"/>
    <w:rsid w:val="00AF6DD8"/>
    <w:rsid w:val="00B00719"/>
    <w:rsid w:val="00B12A70"/>
    <w:rsid w:val="00B21D1B"/>
    <w:rsid w:val="00B2268F"/>
    <w:rsid w:val="00B53915"/>
    <w:rsid w:val="00B7430C"/>
    <w:rsid w:val="00B84D31"/>
    <w:rsid w:val="00B91563"/>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95C3F"/>
    <w:rsid w:val="00CD3EE3"/>
    <w:rsid w:val="00CE2F5A"/>
    <w:rsid w:val="00D1561D"/>
    <w:rsid w:val="00D5169A"/>
    <w:rsid w:val="00D57DB2"/>
    <w:rsid w:val="00D6646D"/>
    <w:rsid w:val="00D92F97"/>
    <w:rsid w:val="00D952BE"/>
    <w:rsid w:val="00D96E5B"/>
    <w:rsid w:val="00DC04F4"/>
    <w:rsid w:val="00DC4638"/>
    <w:rsid w:val="00DC4F22"/>
    <w:rsid w:val="00DF4B03"/>
    <w:rsid w:val="00DF6C9B"/>
    <w:rsid w:val="00E15602"/>
    <w:rsid w:val="00E17C76"/>
    <w:rsid w:val="00E24F40"/>
    <w:rsid w:val="00E3028A"/>
    <w:rsid w:val="00E3320A"/>
    <w:rsid w:val="00E70B88"/>
    <w:rsid w:val="00E71833"/>
    <w:rsid w:val="00E746BC"/>
    <w:rsid w:val="00E86CA2"/>
    <w:rsid w:val="00EC3FC3"/>
    <w:rsid w:val="00EE356C"/>
    <w:rsid w:val="00EE40B2"/>
    <w:rsid w:val="00EE7092"/>
    <w:rsid w:val="00F151BF"/>
    <w:rsid w:val="00F24E9B"/>
    <w:rsid w:val="00F64C67"/>
    <w:rsid w:val="00F72D28"/>
    <w:rsid w:val="00F7567C"/>
    <w:rsid w:val="00F82FDC"/>
    <w:rsid w:val="00FA29E7"/>
    <w:rsid w:val="00FB2413"/>
    <w:rsid w:val="00FB5DCD"/>
    <w:rsid w:val="00FC3D64"/>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yperlink" Target="http://www.icann.org/en/groups/board/documents/resolutions-new-gtld-annex-1-07oct13-en.pdf%3E" TargetMode="Externa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rrd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footer" Target="footer1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resources/registries/pddrp" TargetMode="External"/><Relationship Id="rId36" Type="http://schemas.openxmlformats.org/officeDocument/2006/relationships/header" Target="header11.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http://www.icann.org/en/resources/registries/tmch-requirements" TargetMode="External"/><Relationship Id="rId30" Type="http://schemas.openxmlformats.org/officeDocument/2006/relationships/hyperlink" Target="http://www.icann.org/en/resources/registries/urs" TargetMode="External"/><Relationship Id="rId35" Type="http://schemas.openxmlformats.org/officeDocument/2006/relationships/hyperlink" Target="http://www.icann.org/en/resources/registries/picdrp" TargetMode="Externa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32822</Words>
  <Characters>187090</Characters>
  <Application>Microsoft Office Word</Application>
  <DocSecurity>8</DocSecurity>
  <Lines>1559</Lines>
  <Paragraphs>438</Paragraphs>
  <ScaleCrop>false</ScaleCrop>
  <Manager/>
  <Company/>
  <LinksUpToDate>false</LinksUpToDate>
  <CharactersWithSpaces>219474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2016-06-17T17:47:00Z</dcterms:created>
  <dcterms:modified xsi:type="dcterms:W3CDTF">2016-06-17T17:47:00Z</dcterms:modified>
  <cp:contentStatus/>
</cp:coreProperties>
</file>