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49A920B6"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w:t>
      </w:r>
      <w:r w:rsidR="00EE7092" w:rsidRPr="00FD7EDD">
        <w:rPr>
          <w:rFonts w:asciiTheme="majorHAnsi" w:hAnsiTheme="majorHAnsi"/>
          <w:sz w:val="24"/>
          <w:szCs w:val="24"/>
        </w:rPr>
        <w:t xml:space="preserve">as of </w:t>
      </w:r>
      <w:bookmarkStart w:id="3" w:name="_DV_C1"/>
      <w:r w:rsidR="00EE7092" w:rsidRPr="00FD7EDD">
        <w:rPr>
          <w:rStyle w:val="DeltaViewDeletion"/>
          <w:rFonts w:asciiTheme="majorHAnsi" w:hAnsiTheme="majorHAnsi"/>
          <w:strike w:val="0"/>
          <w:color w:val="auto"/>
          <w:sz w:val="24"/>
          <w:szCs w:val="24"/>
        </w:rPr>
        <w:t>___________</w:t>
      </w:r>
      <w:bookmarkStart w:id="4" w:name="_DV_M2"/>
      <w:bookmarkEnd w:id="3"/>
      <w:bookmarkEnd w:id="4"/>
      <w:r w:rsidR="00B771F4" w:rsidRPr="00FD7EDD">
        <w:rPr>
          <w:rStyle w:val="DeltaViewDeletion"/>
          <w:rFonts w:asciiTheme="majorHAnsi" w:hAnsiTheme="majorHAnsi"/>
          <w:strike w:val="0"/>
          <w:color w:val="auto"/>
          <w:sz w:val="24"/>
          <w:szCs w:val="24"/>
        </w:rPr>
        <w:t>______</w:t>
      </w:r>
      <w:r>
        <w:rPr>
          <w:rFonts w:asciiTheme="majorHAnsi" w:hAnsiTheme="majorHAnsi"/>
          <w:sz w:val="24"/>
          <w:szCs w:val="24"/>
        </w:rPr>
        <w:t xml:space="preserve"> (</w:t>
      </w:r>
      <w:r w:rsidRPr="00464565">
        <w:rPr>
          <w:rFonts w:asciiTheme="majorHAnsi" w:hAnsiTheme="majorHAnsi"/>
          <w:sz w:val="24"/>
          <w:szCs w:val="24"/>
        </w:rPr>
        <w:t>the “Effective Date”) between Internet Corporation for Assigned Names and Numbers, a California nonprofit public benefit corporation (“ICANN”), and</w:t>
      </w:r>
      <w:r w:rsidR="00B4386C" w:rsidRPr="00464565">
        <w:rPr>
          <w:rFonts w:asciiTheme="majorHAnsi" w:hAnsiTheme="majorHAnsi"/>
          <w:sz w:val="24"/>
          <w:szCs w:val="24"/>
        </w:rPr>
        <w:t xml:space="preserve"> </w:t>
      </w:r>
      <w:bookmarkStart w:id="5" w:name="_DV_C3"/>
      <w:r w:rsidR="00FC7D23" w:rsidRPr="00464565">
        <w:rPr>
          <w:rFonts w:asciiTheme="majorHAnsi" w:hAnsiTheme="majorHAnsi"/>
          <w:sz w:val="24"/>
          <w:szCs w:val="24"/>
        </w:rPr>
        <w:t xml:space="preserve">the </w:t>
      </w:r>
      <w:r w:rsidR="00D841ED" w:rsidRPr="00464565">
        <w:rPr>
          <w:rFonts w:asciiTheme="majorHAnsi" w:eastAsiaTheme="minorEastAsia" w:hAnsiTheme="majorHAnsi" w:cs="Arial"/>
          <w:sz w:val="24"/>
          <w:szCs w:val="24"/>
        </w:rPr>
        <w:t>Comunidad de Madrid</w:t>
      </w:r>
      <w:r w:rsidR="00FC7D23" w:rsidRPr="00464565">
        <w:rPr>
          <w:rFonts w:asciiTheme="majorHAnsi" w:hAnsiTheme="majorHAnsi"/>
          <w:sz w:val="24"/>
          <w:szCs w:val="24"/>
        </w:rPr>
        <w:t xml:space="preserve">, </w:t>
      </w:r>
      <w:bookmarkEnd w:id="5"/>
      <w:r w:rsidR="00464565" w:rsidRPr="00464565">
        <w:rPr>
          <w:rFonts w:asciiTheme="majorHAnsi" w:eastAsiaTheme="minorEastAsia" w:hAnsiTheme="majorHAnsi" w:cs="Lucida Grande"/>
          <w:color w:val="313131"/>
          <w:sz w:val="24"/>
          <w:szCs w:val="24"/>
        </w:rPr>
        <w:t>a Public Administration formed under authority of the Spanish Constitution and the laws of Madrid</w:t>
      </w:r>
      <w:r w:rsidR="00464565" w:rsidRPr="00464565">
        <w:rPr>
          <w:rFonts w:asciiTheme="majorHAnsi" w:hAnsiTheme="majorHAnsi"/>
          <w:sz w:val="24"/>
          <w:szCs w:val="24"/>
        </w:rPr>
        <w:t xml:space="preserve"> </w:t>
      </w:r>
      <w:r w:rsidRPr="00464565">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6" w:name="_DV_M4"/>
      <w:bookmarkEnd w:id="6"/>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012D5BA5" w:rsidR="00115B11" w:rsidRDefault="005332B6">
      <w:pPr>
        <w:pStyle w:val="ARTICLEAL2"/>
        <w:rPr>
          <w:rFonts w:asciiTheme="majorHAnsi" w:hAnsiTheme="majorHAnsi"/>
          <w:szCs w:val="24"/>
        </w:rPr>
      </w:pPr>
      <w:bookmarkStart w:id="7" w:name="_DV_M5"/>
      <w:bookmarkEnd w:id="7"/>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8" w:name="_DV_M6"/>
      <w:bookmarkEnd w:id="8"/>
      <w:r w:rsidR="00223517">
        <w:rPr>
          <w:rFonts w:asciiTheme="majorHAnsi" w:hAnsiTheme="majorHAnsi"/>
          <w:b/>
          <w:szCs w:val="24"/>
        </w:rPr>
        <w:t>.</w:t>
      </w:r>
      <w:r w:rsidR="00464565">
        <w:rPr>
          <w:rFonts w:asciiTheme="majorHAnsi" w:hAnsiTheme="majorHAnsi"/>
          <w:b/>
          <w:szCs w:val="24"/>
        </w:rPr>
        <w:t>madrid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0" w:name="_DV_M8"/>
      <w:bookmarkEnd w:id="10"/>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1" w:name="_DV_M9"/>
      <w:bookmarkEnd w:id="11"/>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2" w:name="_DV_M10"/>
      <w:bookmarkEnd w:id="12"/>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3" w:name="_DV_M11"/>
      <w:bookmarkEnd w:id="13"/>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4" w:name="_DV_M12"/>
      <w:bookmarkEnd w:id="14"/>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5" w:name="_DV_M13"/>
      <w:bookmarkEnd w:id="15"/>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6" w:name="_DV_M14"/>
      <w:bookmarkEnd w:id="16"/>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7" w:name="_DV_M15"/>
      <w:bookmarkEnd w:id="17"/>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8" w:name="_DV_M16"/>
      <w:bookmarkEnd w:id="18"/>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19" w:name="_DV_M17"/>
      <w:bookmarkEnd w:id="19"/>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7" w:name="_DV_M25"/>
      <w:bookmarkEnd w:id="27"/>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0" w:name="_DV_M28"/>
      <w:bookmarkEnd w:id="30"/>
      <w:r>
        <w:rPr>
          <w:rFonts w:asciiTheme="majorHAnsi" w:hAnsiTheme="majorHAnsi"/>
          <w:b/>
          <w:szCs w:val="24"/>
        </w:rPr>
        <w:lastRenderedPageBreak/>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1" w:name="_DV_M29"/>
      <w:bookmarkEnd w:id="31"/>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5" w:name="_DV_M33"/>
      <w:bookmarkEnd w:id="35"/>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6" w:name="_DV_M34"/>
      <w:bookmarkEnd w:id="36"/>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0" w:name="_DV_M38"/>
      <w:bookmarkEnd w:id="40"/>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6" w:name="_DV_M44"/>
      <w:bookmarkEnd w:id="46"/>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73776B5" w14:textId="7E1658A7" w:rsidR="00AD0A32" w:rsidRPr="00AD0A32" w:rsidRDefault="00AD0A32" w:rsidP="00AD0A32">
      <w:pPr>
        <w:pStyle w:val="ARTICLEAL2"/>
        <w:rPr>
          <w:strike/>
        </w:rPr>
      </w:pPr>
      <w:bookmarkStart w:id="47" w:name="_DV_C7"/>
      <w:r w:rsidRPr="00AD0A32">
        <w:rPr>
          <w:rStyle w:val="DeltaViewDeletion"/>
          <w:rFonts w:asciiTheme="majorHAnsi" w:hAnsiTheme="majorHAnsi"/>
          <w:b/>
          <w:strike w:val="0"/>
          <w:color w:val="auto"/>
          <w:szCs w:val="24"/>
        </w:rPr>
        <w:lastRenderedPageBreak/>
        <w:t>Obligations of Registry Operator to TLD Community</w:t>
      </w:r>
      <w:r w:rsidRPr="00AD0A32">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0066317B" w:rsidRPr="00534A19">
          <w:rPr>
            <w:rFonts w:asciiTheme="majorHAnsi" w:eastAsia="DFKai-SB" w:hAnsiTheme="majorHAnsi" w:cs="Calibri"/>
            <w:color w:val="0000E9"/>
            <w:szCs w:val="24"/>
            <w:u w:val="single" w:color="0000E9"/>
          </w:rPr>
          <w:t>http://www.icann.org/en/resources/registries/rrdrp</w:t>
        </w:r>
      </w:hyperlink>
      <w:r w:rsidR="0066317B">
        <w:rPr>
          <w:rFonts w:ascii="Calibri" w:eastAsia="DFKai-SB" w:hAnsi="Calibri"/>
          <w:szCs w:val="24"/>
        </w:rPr>
        <w:t xml:space="preserve"> </w:t>
      </w:r>
      <w:r w:rsidRPr="00AD0A32">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47"/>
    </w:p>
    <w:p w14:paraId="0D1AC656" w14:textId="77777777" w:rsidR="00AD0A32" w:rsidRPr="00AD0A32" w:rsidRDefault="00AD0A32" w:rsidP="00AD0A32">
      <w:pPr>
        <w:pStyle w:val="BodyText"/>
      </w:pP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w:t>
      </w:r>
      <w:r>
        <w:rPr>
          <w:rFonts w:asciiTheme="majorHAnsi" w:hAnsiTheme="majorHAnsi"/>
          <w:szCs w:val="24"/>
        </w:rPr>
        <w:lastRenderedPageBreak/>
        <w:t>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lastRenderedPageBreak/>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Default="005332B6">
      <w:pPr>
        <w:pStyle w:val="ARTICLEAL3"/>
        <w:rPr>
          <w:rFonts w:asciiTheme="majorHAnsi" w:hAnsiTheme="majorHAnsi"/>
          <w:szCs w:val="24"/>
        </w:rPr>
      </w:pPr>
      <w:bookmarkStart w:id="69" w:name="_DV_M66"/>
      <w:bookmarkEnd w:id="69"/>
      <w:r>
        <w:rPr>
          <w:rFonts w:asciiTheme="majorHAnsi" w:hAnsiTheme="majorHAnsi"/>
          <w:szCs w:val="24"/>
        </w:rPr>
        <w:t>ICANN may, upon thirty (30) calendar days’ notice to Registry Operator, terminate this Agreement as specified in Section 7.5.</w:t>
      </w:r>
    </w:p>
    <w:p w14:paraId="08CDAF21" w14:textId="2863C03F" w:rsidR="00115B11" w:rsidRPr="00A56CD5" w:rsidRDefault="001009B7">
      <w:pPr>
        <w:pStyle w:val="ARTICLEAL3"/>
        <w:numPr>
          <w:ilvl w:val="2"/>
          <w:numId w:val="0"/>
        </w:numPr>
        <w:tabs>
          <w:tab w:val="num" w:pos="2160"/>
        </w:tabs>
        <w:ind w:firstLine="1440"/>
        <w:rPr>
          <w:rFonts w:asciiTheme="majorHAnsi" w:hAnsiTheme="majorHAnsi"/>
          <w:strike/>
          <w:szCs w:val="24"/>
        </w:rPr>
      </w:pPr>
      <w:bookmarkStart w:id="70" w:name="_DV_C8"/>
      <w:r w:rsidRPr="00A56CD5">
        <w:rPr>
          <w:rStyle w:val="DeltaViewDeletion"/>
          <w:strike w:val="0"/>
          <w:color w:val="auto"/>
          <w:szCs w:val="24"/>
        </w:rPr>
        <w:t>(h)</w:t>
      </w:r>
      <w:r w:rsidRPr="00A56CD5">
        <w:rPr>
          <w:rStyle w:val="DeltaViewDeletion"/>
          <w:strike w:val="0"/>
          <w:color w:val="auto"/>
          <w:szCs w:val="24"/>
        </w:rPr>
        <w:tab/>
      </w:r>
      <w:r w:rsidR="00235394" w:rsidRPr="00A56CD5">
        <w:rPr>
          <w:rStyle w:val="DeltaViewDeletion"/>
          <w:rFonts w:asciiTheme="majorHAnsi" w:hAnsiTheme="majorHAnsi"/>
          <w:strike w:val="0"/>
          <w:color w:val="auto"/>
          <w:szCs w:val="24"/>
        </w:rPr>
        <w:t>ICANN may terminate this Agreement pursuant to Section 7.16.</w:t>
      </w:r>
      <w:bookmarkEnd w:id="70"/>
    </w:p>
    <w:p w14:paraId="55C433AB" w14:textId="77777777" w:rsidR="00115B11" w:rsidRDefault="005332B6">
      <w:pPr>
        <w:pStyle w:val="ARTICLEAL2"/>
        <w:rPr>
          <w:rFonts w:asciiTheme="majorHAnsi" w:hAnsiTheme="majorHAnsi"/>
          <w:szCs w:val="24"/>
        </w:rPr>
      </w:pPr>
      <w:bookmarkStart w:id="71" w:name="_DV_M67"/>
      <w:bookmarkEnd w:id="71"/>
      <w:r>
        <w:rPr>
          <w:rFonts w:asciiTheme="majorHAnsi" w:hAnsiTheme="majorHAnsi"/>
          <w:b/>
          <w:szCs w:val="24"/>
        </w:rPr>
        <w:t>Termination by Registry Operator</w:t>
      </w:r>
      <w:r>
        <w:rPr>
          <w:rFonts w:asciiTheme="majorHAnsi" w:hAnsiTheme="majorHAnsi"/>
          <w:szCs w:val="24"/>
        </w:rPr>
        <w:t>.</w:t>
      </w:r>
    </w:p>
    <w:p w14:paraId="62FF072D" w14:textId="77777777" w:rsidR="00115B11" w:rsidRDefault="005332B6">
      <w:pPr>
        <w:pStyle w:val="ARTICLEAL3"/>
        <w:rPr>
          <w:rFonts w:asciiTheme="majorHAnsi" w:hAnsiTheme="majorHAnsi"/>
          <w:szCs w:val="24"/>
        </w:rPr>
      </w:pPr>
      <w:bookmarkStart w:id="72" w:name="_DV_M68"/>
      <w:bookmarkEnd w:id="72"/>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Default="005332B6">
      <w:pPr>
        <w:pStyle w:val="ARTICLEAL3"/>
        <w:rPr>
          <w:rFonts w:asciiTheme="majorHAnsi" w:hAnsiTheme="majorHAnsi"/>
          <w:szCs w:val="24"/>
        </w:rPr>
      </w:pPr>
      <w:bookmarkStart w:id="73" w:name="_DV_M69"/>
      <w:bookmarkEnd w:id="73"/>
      <w:r>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B771F4" w:rsidRDefault="00235394" w:rsidP="00B771F4">
      <w:pPr>
        <w:pStyle w:val="ARTICLEAL2"/>
        <w:rPr>
          <w:rFonts w:asciiTheme="majorHAnsi" w:hAnsiTheme="majorHAnsi"/>
          <w:strike/>
          <w:szCs w:val="24"/>
        </w:rPr>
      </w:pPr>
      <w:bookmarkStart w:id="74" w:name="_DV_M70"/>
      <w:bookmarkStart w:id="75" w:name="_DV_C10"/>
      <w:bookmarkEnd w:id="74"/>
      <w:r w:rsidRPr="00A56CD5">
        <w:rPr>
          <w:rStyle w:val="DeltaViewDeletion"/>
          <w:rFonts w:asciiTheme="majorHAnsi" w:hAnsiTheme="majorHAnsi"/>
          <w:b/>
          <w:strike w:val="0"/>
          <w:color w:val="auto"/>
          <w:szCs w:val="24"/>
        </w:rPr>
        <w:t>Transition of Registry upon Termination of Agreement</w:t>
      </w:r>
      <w:r w:rsidRPr="00A56CD5">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w:t>
      </w:r>
      <w:r w:rsidRPr="00A56CD5">
        <w:rPr>
          <w:rStyle w:val="DeltaViewDeletion"/>
          <w:rFonts w:asciiTheme="majorHAnsi" w:hAnsiTheme="majorHAnsi"/>
          <w:strike w:val="0"/>
          <w:color w:val="auto"/>
          <w:szCs w:val="24"/>
        </w:rPr>
        <w:lastRenderedPageBreak/>
        <w:t>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5"/>
    </w:p>
    <w:p w14:paraId="5E8031FB" w14:textId="77777777" w:rsidR="00115B11" w:rsidRDefault="005332B6">
      <w:pPr>
        <w:pStyle w:val="ARTICLEAL2"/>
        <w:rPr>
          <w:rFonts w:asciiTheme="majorHAnsi" w:hAnsiTheme="majorHAnsi"/>
          <w:szCs w:val="24"/>
        </w:rPr>
      </w:pPr>
      <w:bookmarkStart w:id="76" w:name="_DV_M71"/>
      <w:bookmarkEnd w:id="7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7" w:name="_DV_M72"/>
      <w:bookmarkEnd w:id="77"/>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8" w:name="_DV_M73"/>
      <w:bookmarkEnd w:id="7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9" w:name="_DV_M74"/>
      <w:bookmarkEnd w:id="79"/>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w:t>
      </w:r>
      <w:r>
        <w:rPr>
          <w:rFonts w:asciiTheme="majorHAnsi" w:hAnsiTheme="majorHAnsi"/>
          <w:szCs w:val="24"/>
        </w:rPr>
        <w:lastRenderedPageBreak/>
        <w:t>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80" w:name="_DV_M75"/>
      <w:bookmarkEnd w:id="8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1" w:name="_DV_M76"/>
      <w:bookmarkEnd w:id="8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ED2622" w:rsidRDefault="005332B6">
      <w:pPr>
        <w:pStyle w:val="ARTICLEAL3"/>
        <w:rPr>
          <w:rFonts w:asciiTheme="majorHAnsi" w:hAnsiTheme="majorHAnsi"/>
          <w:szCs w:val="24"/>
        </w:rPr>
      </w:pPr>
      <w:bookmarkStart w:id="82" w:name="_DV_M77"/>
      <w:bookmarkEnd w:id="8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p>
    <w:p w14:paraId="53F7FA0A" w14:textId="0343C290" w:rsidR="00115B11" w:rsidRPr="00ED2622" w:rsidRDefault="005332B6" w:rsidP="00B771F4">
      <w:pPr>
        <w:pStyle w:val="ARTICLEAL2"/>
        <w:rPr>
          <w:rFonts w:asciiTheme="majorHAnsi" w:hAnsiTheme="majorHAnsi"/>
          <w:strike/>
          <w:szCs w:val="24"/>
        </w:rPr>
      </w:pPr>
      <w:bookmarkStart w:id="83" w:name="_DV_M78"/>
      <w:bookmarkEnd w:id="83"/>
      <w:r w:rsidRPr="00ED2622">
        <w:rPr>
          <w:rFonts w:asciiTheme="majorHAnsi" w:hAnsiTheme="majorHAnsi"/>
          <w:b/>
          <w:szCs w:val="24"/>
        </w:rPr>
        <w:t>Arbitration</w:t>
      </w:r>
      <w:r w:rsidRPr="00ED2622">
        <w:rPr>
          <w:rFonts w:asciiTheme="majorHAnsi" w:hAnsiTheme="majorHAnsi"/>
          <w:szCs w:val="24"/>
        </w:rPr>
        <w:t xml:space="preserve">. </w:t>
      </w:r>
      <w:bookmarkStart w:id="84" w:name="_DV_C12"/>
      <w:r w:rsidR="00235394" w:rsidRPr="00ED2622">
        <w:rPr>
          <w:rStyle w:val="DeltaViewDeletion"/>
          <w:rFonts w:asciiTheme="majorHAnsi" w:hAnsiTheme="majorHAnsi"/>
          <w:strike w:val="0"/>
          <w:color w:val="auto"/>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w:t>
      </w:r>
      <w:r w:rsidR="00235394" w:rsidRPr="00ED2622">
        <w:rPr>
          <w:rStyle w:val="DeltaViewDeletion"/>
          <w:rFonts w:asciiTheme="majorHAnsi" w:hAnsiTheme="majorHAnsi"/>
          <w:strike w:val="0"/>
          <w:color w:val="auto"/>
          <w:szCs w:val="24"/>
        </w:rPr>
        <w:lastRenderedPageBreak/>
        <w:t>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4"/>
    </w:p>
    <w:p w14:paraId="6B402DCB" w14:textId="77777777" w:rsidR="00115B11" w:rsidRDefault="005332B6">
      <w:pPr>
        <w:pStyle w:val="ARTICLEAL2"/>
        <w:rPr>
          <w:rFonts w:asciiTheme="majorHAnsi" w:hAnsiTheme="majorHAnsi"/>
          <w:szCs w:val="24"/>
        </w:rPr>
      </w:pPr>
      <w:bookmarkStart w:id="85" w:name="_DV_M79"/>
      <w:bookmarkEnd w:id="85"/>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6" w:name="_DV_M80"/>
      <w:bookmarkEnd w:id="86"/>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7" w:name="_DV_M81"/>
      <w:bookmarkEnd w:id="87"/>
      <w:r>
        <w:rPr>
          <w:rFonts w:asciiTheme="majorHAnsi" w:hAnsiTheme="majorHAnsi"/>
          <w:szCs w:val="24"/>
        </w:rPr>
        <w:lastRenderedPageBreak/>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8" w:name="_DV_M82"/>
      <w:bookmarkEnd w:id="88"/>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9" w:name="_DV_M83"/>
      <w:bookmarkEnd w:id="89"/>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90" w:name="_DV_M84"/>
      <w:bookmarkEnd w:id="90"/>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1" w:name="_DV_M85"/>
      <w:bookmarkEnd w:id="91"/>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2" w:name="_DV_M86"/>
      <w:bookmarkEnd w:id="92"/>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3" w:name="_DV_M87"/>
      <w:bookmarkEnd w:id="93"/>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lastRenderedPageBreak/>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4" w:name="_DV_M88"/>
      <w:bookmarkEnd w:id="94"/>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5" w:name="_DV_M89"/>
      <w:bookmarkEnd w:id="95"/>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6" w:name="_DV_C13"/>
      <w:r w:rsidRPr="00ED2622">
        <w:rPr>
          <w:rStyle w:val="DeltaViewInsertion"/>
          <w:rFonts w:asciiTheme="majorHAnsi" w:hAnsiTheme="majorHAnsi"/>
          <w:color w:val="auto"/>
          <w:szCs w:val="24"/>
          <w:u w:val="none"/>
        </w:rPr>
        <w:t xml:space="preserve">an amount specified by ICANN not to exceed </w:t>
      </w:r>
      <w:bookmarkStart w:id="97" w:name="_DV_M90"/>
      <w:bookmarkEnd w:id="96"/>
      <w:bookmarkEnd w:id="97"/>
      <w:r w:rsidRPr="00ED2622">
        <w:rPr>
          <w:rFonts w:asciiTheme="majorHAnsi" w:hAnsiTheme="majorHAnsi"/>
          <w:szCs w:val="24"/>
        </w:rPr>
        <w:t>US$0.25</w:t>
      </w:r>
      <w:bookmarkStart w:id="98" w:name="_DV_M91"/>
      <w:bookmarkEnd w:id="98"/>
      <w:r w:rsidR="00235394" w:rsidRPr="00ED2622">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9" w:name="_DV_M92"/>
      <w:bookmarkEnd w:id="99"/>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w:t>
      </w:r>
      <w:r w:rsidRPr="00ED2622">
        <w:rPr>
          <w:rFonts w:asciiTheme="majorHAnsi" w:hAnsiTheme="majorHAnsi"/>
          <w:szCs w:val="24"/>
        </w:rPr>
        <w:lastRenderedPageBreak/>
        <w:t xml:space="preserve">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100" w:name="_DV_M93"/>
      <w:bookmarkEnd w:id="100"/>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1" w:name="_DV_M94"/>
      <w:bookmarkEnd w:id="101"/>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2" w:name="_DV_M95"/>
      <w:bookmarkEnd w:id="102"/>
      <w:r w:rsidRPr="00ED2622">
        <w:rPr>
          <w:rFonts w:asciiTheme="majorHAnsi" w:hAnsiTheme="majorHAnsi"/>
          <w:b/>
          <w:szCs w:val="24"/>
        </w:rPr>
        <w:t xml:space="preserve">Indemnification of ICANN. </w:t>
      </w:r>
      <w:bookmarkStart w:id="103" w:name="_DV_M96"/>
      <w:bookmarkStart w:id="104" w:name="_DV_C17"/>
      <w:bookmarkEnd w:id="103"/>
      <w:r w:rsidR="00B771F4" w:rsidRPr="00ED2622">
        <w:rPr>
          <w:rFonts w:asciiTheme="majorHAnsi" w:hAnsiTheme="majorHAnsi"/>
          <w:b/>
          <w:szCs w:val="24"/>
        </w:rPr>
        <w:t xml:space="preserve"> </w:t>
      </w:r>
      <w:r w:rsidR="00235394" w:rsidRPr="00ED2622">
        <w:rPr>
          <w:rStyle w:val="DeltaViewDeletion"/>
          <w:rFonts w:asciiTheme="majorHAnsi" w:hAnsiTheme="majorHAnsi"/>
          <w:strike w:val="0"/>
          <w:color w:val="auto"/>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4"/>
    </w:p>
    <w:p w14:paraId="6F9C68FC" w14:textId="77777777" w:rsidR="00103DE9" w:rsidRPr="003A2A62" w:rsidRDefault="00103DE9" w:rsidP="00103DE9">
      <w:pPr>
        <w:pStyle w:val="ARTICLEAL2"/>
        <w:rPr>
          <w:rFonts w:asciiTheme="majorHAnsi" w:hAnsiTheme="majorHAnsi"/>
          <w:b/>
          <w:i/>
          <w:szCs w:val="24"/>
        </w:rPr>
      </w:pPr>
      <w:bookmarkStart w:id="105" w:name="_DV_M97"/>
      <w:bookmarkStart w:id="106" w:name="_DV_M99"/>
      <w:bookmarkStart w:id="107" w:name="_DV_M100"/>
      <w:bookmarkEnd w:id="105"/>
      <w:bookmarkEnd w:id="106"/>
      <w:bookmarkEnd w:id="107"/>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8" w:name="_DV_M101"/>
      <w:bookmarkEnd w:id="108"/>
      <w:r w:rsidRPr="00ED2622">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9" w:name="_DV_M102"/>
      <w:bookmarkEnd w:id="109"/>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10" w:name="_DV_M103"/>
      <w:bookmarkEnd w:id="110"/>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1" w:name="_DV_M104"/>
      <w:bookmarkEnd w:id="111"/>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2" w:name="_DV_M105"/>
      <w:bookmarkEnd w:id="112"/>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3" w:name="_DV_M106"/>
      <w:bookmarkEnd w:id="113"/>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sidRPr="00ED2622">
        <w:rPr>
          <w:rFonts w:asciiTheme="majorHAnsi" w:hAnsiTheme="majorHAnsi"/>
          <w:szCs w:val="24"/>
        </w:rPr>
        <w:lastRenderedPageBreak/>
        <w:t xml:space="preserve">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4" w:name="_DV_M107"/>
      <w:bookmarkEnd w:id="114"/>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5" w:name="_DV_M108"/>
      <w:bookmarkEnd w:id="115"/>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6" w:name="_DV_M109"/>
      <w:bookmarkEnd w:id="116"/>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7" w:name="_DV_M110"/>
      <w:bookmarkEnd w:id="117"/>
      <w:r w:rsidRPr="00ED2622">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8" w:name="_DV_M111"/>
      <w:bookmarkEnd w:id="118"/>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9" w:name="_DV_M112"/>
      <w:bookmarkEnd w:id="119"/>
      <w:r w:rsidRPr="00ED2622">
        <w:rPr>
          <w:rFonts w:asciiTheme="majorHAnsi" w:hAnsiTheme="majorHAnsi"/>
          <w:szCs w:val="24"/>
        </w:rPr>
        <w:t xml:space="preserve">If the ICANN Board of Directors determines that an amendment to this Agreement (including to the Specifications referred to herein) and all other registry </w:t>
      </w:r>
      <w:r w:rsidRPr="00ED2622">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20" w:name="_DV_M113"/>
      <w:bookmarkEnd w:id="120"/>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1" w:name="_DV_M114"/>
      <w:bookmarkEnd w:id="121"/>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2" w:name="_DV_M115"/>
      <w:bookmarkEnd w:id="122"/>
      <w:r w:rsidRPr="00ED2622">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w:t>
      </w:r>
      <w:r w:rsidRPr="00ED2622">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3" w:name="_DV_M116"/>
      <w:bookmarkEnd w:id="123"/>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4" w:name="_DV_M117"/>
      <w:bookmarkEnd w:id="124"/>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5" w:name="_DV_M118"/>
      <w:bookmarkEnd w:id="125"/>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6" w:name="_DV_M119"/>
      <w:bookmarkEnd w:id="126"/>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7" w:name="_DV_M120"/>
      <w:bookmarkEnd w:id="127"/>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8" w:name="_DV_M121"/>
      <w:bookmarkEnd w:id="128"/>
      <w:r w:rsidRPr="00ED2622">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9" w:name="_DV_M122"/>
      <w:bookmarkEnd w:id="129"/>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30" w:name="_DV_M123"/>
      <w:bookmarkEnd w:id="130"/>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1" w:name="_DV_M124"/>
      <w:bookmarkEnd w:id="131"/>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2" w:name="_DV_M125"/>
      <w:bookmarkEnd w:id="132"/>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3" w:name="_DV_M126"/>
      <w:bookmarkEnd w:id="133"/>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4" w:name="_DV_M127"/>
      <w:bookmarkEnd w:id="134"/>
      <w:r w:rsidRPr="00ED2622">
        <w:rPr>
          <w:rFonts w:asciiTheme="majorHAnsi" w:hAnsiTheme="majorHAnsi"/>
          <w:szCs w:val="24"/>
        </w:rPr>
        <w:lastRenderedPageBreak/>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5" w:name="_DV_M128"/>
      <w:bookmarkEnd w:id="135"/>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6" w:name="_DV_M129"/>
      <w:bookmarkEnd w:id="136"/>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sidRPr="00ED2622">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7" w:name="_DV_M130"/>
      <w:bookmarkEnd w:id="137"/>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8" w:name="_DV_M131"/>
      <w:bookmarkEnd w:id="138"/>
      <w:r w:rsidRPr="00ED2622">
        <w:rPr>
          <w:rFonts w:asciiTheme="majorHAnsi" w:hAnsiTheme="majorHAnsi"/>
          <w:szCs w:val="24"/>
        </w:rPr>
        <w:lastRenderedPageBreak/>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9" w:name="_DV_M132"/>
      <w:bookmarkEnd w:id="139"/>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40" w:name="_DV_M133"/>
      <w:bookmarkEnd w:id="140"/>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1" w:name="_DV_M134"/>
      <w:bookmarkEnd w:id="141"/>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2" w:name="_DV_M135"/>
      <w:bookmarkEnd w:id="142"/>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3" w:name="_DV_M136"/>
      <w:bookmarkEnd w:id="143"/>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4" w:name="_DV_M137"/>
      <w:bookmarkEnd w:id="144"/>
      <w:r w:rsidRPr="00ED2622">
        <w:rPr>
          <w:rFonts w:asciiTheme="majorHAnsi" w:hAnsiTheme="majorHAnsi"/>
          <w:szCs w:val="24"/>
        </w:rPr>
        <w:t xml:space="preserve">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sidRPr="00ED2622">
        <w:rPr>
          <w:rFonts w:asciiTheme="majorHAnsi" w:hAnsiTheme="majorHAnsi"/>
          <w:szCs w:val="24"/>
        </w:rPr>
        <w:lastRenderedPageBreak/>
        <w:t>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5" w:name="_DV_M138"/>
      <w:bookmarkEnd w:id="145"/>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6" w:name="_DV_M139"/>
      <w:bookmarkEnd w:id="146"/>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7" w:name="_DV_M140"/>
      <w:bookmarkEnd w:id="147"/>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8" w:name="_DV_M141"/>
      <w:bookmarkEnd w:id="148"/>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9" w:name="_DV_M142"/>
      <w:bookmarkEnd w:id="149"/>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50" w:name="_DV_M143"/>
      <w:bookmarkEnd w:id="150"/>
      <w:r w:rsidRPr="00ED2622">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ED2622" w:rsidRDefault="005332B6">
      <w:pPr>
        <w:pStyle w:val="ARTICLEAL4"/>
        <w:rPr>
          <w:rFonts w:asciiTheme="majorHAnsi" w:hAnsiTheme="majorHAnsi"/>
          <w:szCs w:val="24"/>
        </w:rPr>
      </w:pPr>
      <w:bookmarkStart w:id="151" w:name="_DV_M144"/>
      <w:bookmarkEnd w:id="151"/>
      <w:r w:rsidRPr="00ED2622">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2" w:name="_DV_M145"/>
      <w:bookmarkEnd w:id="152"/>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3" w:name="_DV_M146"/>
      <w:bookmarkEnd w:id="153"/>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4" w:name="_DV_M147"/>
      <w:bookmarkEnd w:id="154"/>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5" w:name="_DV_M148"/>
      <w:bookmarkEnd w:id="155"/>
      <w:r w:rsidRPr="00ED2622">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6" w:name="_DV_M149"/>
      <w:bookmarkEnd w:id="156"/>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7" w:name="_DV_M150"/>
      <w:bookmarkEnd w:id="157"/>
      <w:r w:rsidRPr="00ED2622">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8" w:name="_DV_M151"/>
      <w:bookmarkEnd w:id="158"/>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9" w:name="_DV_M152"/>
      <w:bookmarkEnd w:id="159"/>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60" w:name="_DV_M153"/>
      <w:bookmarkEnd w:id="160"/>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sidRPr="00ED2622">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1" w:name="_DV_M154"/>
      <w:bookmarkEnd w:id="161"/>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2" w:name="_DV_M155"/>
      <w:bookmarkEnd w:id="162"/>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3" w:name="_DV_M156"/>
      <w:bookmarkEnd w:id="163"/>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4" w:name="_DV_M157"/>
      <w:bookmarkEnd w:id="164"/>
      <w:r w:rsidRPr="00ED2622">
        <w:rPr>
          <w:rFonts w:asciiTheme="majorHAnsi" w:hAnsiTheme="majorHAnsi"/>
          <w:b/>
          <w:szCs w:val="24"/>
        </w:rPr>
        <w:t>General Notices</w:t>
      </w:r>
      <w:r w:rsidRPr="00ED2622">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sidRPr="00ED2622">
        <w:rPr>
          <w:rFonts w:asciiTheme="majorHAnsi" w:hAnsiTheme="majorHAnsi"/>
          <w:szCs w:val="24"/>
        </w:rPr>
        <w:lastRenderedPageBreak/>
        <w:t>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5" w:name="_DV_M158"/>
      <w:bookmarkEnd w:id="165"/>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5AD85C9A" w:rsidR="007812A6" w:rsidRPr="008E59E9" w:rsidRDefault="005332B6" w:rsidP="007812A6">
      <w:pPr>
        <w:ind w:left="1440"/>
        <w:rPr>
          <w:rFonts w:asciiTheme="majorHAnsi" w:hAnsiTheme="majorHAnsi"/>
          <w:sz w:val="24"/>
          <w:szCs w:val="24"/>
        </w:rPr>
      </w:pPr>
      <w:bookmarkStart w:id="166" w:name="_DV_M159"/>
      <w:bookmarkEnd w:id="166"/>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If to Registry Operator, addressed to:</w:t>
      </w:r>
      <w:r w:rsidRPr="00ED2622">
        <w:rPr>
          <w:rFonts w:asciiTheme="majorHAnsi" w:hAnsiTheme="majorHAnsi"/>
          <w:sz w:val="24"/>
          <w:szCs w:val="24"/>
        </w:rPr>
        <w:br/>
      </w:r>
      <w:bookmarkStart w:id="167" w:name="_DV_C20"/>
      <w:r w:rsidR="00D841ED" w:rsidRPr="008E59E9">
        <w:rPr>
          <w:rFonts w:asciiTheme="majorHAnsi" w:hAnsiTheme="majorHAnsi"/>
          <w:sz w:val="24"/>
          <w:szCs w:val="24"/>
        </w:rPr>
        <w:t>Comunidad de Madrid</w:t>
      </w:r>
    </w:p>
    <w:p w14:paraId="212BC84B" w14:textId="77777777" w:rsidR="008E59E9" w:rsidRPr="008E59E9" w:rsidRDefault="008E59E9" w:rsidP="00AD0A32">
      <w:pPr>
        <w:widowControl w:val="0"/>
        <w:ind w:left="720" w:firstLine="720"/>
        <w:rPr>
          <w:rFonts w:asciiTheme="majorHAnsi" w:eastAsiaTheme="minorEastAsia" w:hAnsiTheme="majorHAnsi" w:cs="Arial"/>
          <w:sz w:val="24"/>
          <w:szCs w:val="24"/>
        </w:rPr>
      </w:pPr>
      <w:r w:rsidRPr="008E59E9">
        <w:rPr>
          <w:rFonts w:asciiTheme="majorHAnsi" w:eastAsiaTheme="minorEastAsia" w:hAnsiTheme="majorHAnsi" w:cs="Arial"/>
          <w:sz w:val="24"/>
          <w:szCs w:val="24"/>
        </w:rPr>
        <w:t>Plaza Puerta del Sol nº 7</w:t>
      </w:r>
    </w:p>
    <w:p w14:paraId="6811FF86" w14:textId="3954D599" w:rsidR="00AD0A32" w:rsidRPr="008E59E9" w:rsidRDefault="008E59E9" w:rsidP="00AD0A32">
      <w:pPr>
        <w:widowControl w:val="0"/>
        <w:ind w:left="720" w:firstLine="720"/>
        <w:rPr>
          <w:rFonts w:asciiTheme="majorHAnsi" w:eastAsiaTheme="minorEastAsia" w:hAnsiTheme="majorHAnsi" w:cs="Arial"/>
          <w:sz w:val="24"/>
          <w:szCs w:val="24"/>
        </w:rPr>
      </w:pPr>
      <w:r w:rsidRPr="008E59E9">
        <w:rPr>
          <w:rFonts w:asciiTheme="majorHAnsi" w:eastAsiaTheme="minorEastAsia" w:hAnsiTheme="majorHAnsi" w:cs="Arial"/>
          <w:sz w:val="24"/>
          <w:szCs w:val="24"/>
        </w:rPr>
        <w:t>Madrid 28013</w:t>
      </w:r>
    </w:p>
    <w:p w14:paraId="4C958357" w14:textId="558E33E6" w:rsidR="00AD0A32" w:rsidRPr="008E59E9" w:rsidRDefault="008E59E9" w:rsidP="00AD0A32">
      <w:pPr>
        <w:ind w:left="1440"/>
        <w:rPr>
          <w:rStyle w:val="DeltaViewDeletion"/>
          <w:rFonts w:asciiTheme="majorHAnsi" w:hAnsiTheme="majorHAnsi"/>
          <w:strike w:val="0"/>
          <w:color w:val="auto"/>
          <w:sz w:val="24"/>
          <w:szCs w:val="24"/>
        </w:rPr>
      </w:pPr>
      <w:r w:rsidRPr="008E59E9">
        <w:rPr>
          <w:rStyle w:val="DeltaViewDeletion"/>
          <w:rFonts w:asciiTheme="majorHAnsi" w:hAnsiTheme="majorHAnsi"/>
          <w:strike w:val="0"/>
          <w:color w:val="auto"/>
          <w:sz w:val="24"/>
          <w:szCs w:val="24"/>
        </w:rPr>
        <w:t>Spain</w:t>
      </w:r>
    </w:p>
    <w:p w14:paraId="54F24EE7" w14:textId="75894841" w:rsidR="001009B7" w:rsidRPr="008E59E9" w:rsidRDefault="00D05820" w:rsidP="008E59E9">
      <w:pPr>
        <w:ind w:left="1440"/>
        <w:rPr>
          <w:rFonts w:asciiTheme="majorHAnsi" w:hAnsiTheme="majorHAnsi"/>
          <w:sz w:val="24"/>
          <w:szCs w:val="24"/>
        </w:rPr>
      </w:pPr>
      <w:bookmarkStart w:id="168" w:name="_DV_M160"/>
      <w:bookmarkEnd w:id="167"/>
      <w:bookmarkEnd w:id="168"/>
      <w:r w:rsidRPr="008E59E9">
        <w:rPr>
          <w:rFonts w:asciiTheme="majorHAnsi" w:hAnsiTheme="majorHAnsi"/>
          <w:sz w:val="24"/>
          <w:szCs w:val="24"/>
        </w:rPr>
        <w:t>Telephone:</w:t>
      </w:r>
      <w:bookmarkStart w:id="169" w:name="_DV_C26"/>
      <w:r w:rsidRPr="008E59E9">
        <w:rPr>
          <w:rStyle w:val="DeltaViewInsertion"/>
          <w:rFonts w:asciiTheme="majorHAnsi" w:hAnsiTheme="majorHAnsi"/>
          <w:color w:val="auto"/>
          <w:sz w:val="24"/>
          <w:szCs w:val="24"/>
          <w:u w:val="none"/>
        </w:rPr>
        <w:t xml:space="preserve"> </w:t>
      </w:r>
      <w:bookmarkEnd w:id="169"/>
      <w:r w:rsidR="0097609E" w:rsidRPr="008E59E9">
        <w:rPr>
          <w:rFonts w:asciiTheme="majorHAnsi" w:hAnsiTheme="majorHAnsi"/>
          <w:sz w:val="24"/>
          <w:szCs w:val="24"/>
        </w:rPr>
        <w:t>+</w:t>
      </w:r>
      <w:r w:rsidR="00464565">
        <w:rPr>
          <w:rFonts w:asciiTheme="majorHAnsi" w:eastAsiaTheme="minorEastAsia" w:hAnsiTheme="majorHAnsi" w:cs="Arial"/>
          <w:sz w:val="24"/>
          <w:szCs w:val="24"/>
        </w:rPr>
        <w:t>34-915-804-</w:t>
      </w:r>
      <w:r w:rsidR="008E59E9" w:rsidRPr="008E59E9">
        <w:rPr>
          <w:rFonts w:asciiTheme="majorHAnsi" w:eastAsiaTheme="minorEastAsia" w:hAnsiTheme="majorHAnsi" w:cs="Arial"/>
          <w:sz w:val="24"/>
          <w:szCs w:val="24"/>
        </w:rPr>
        <w:t>907</w:t>
      </w:r>
    </w:p>
    <w:p w14:paraId="2EA5E238" w14:textId="77777777" w:rsidR="00E90484" w:rsidRDefault="00E90484" w:rsidP="007812A6">
      <w:pPr>
        <w:pStyle w:val="BodyTextIndent"/>
        <w:spacing w:after="0"/>
        <w:rPr>
          <w:rFonts w:asciiTheme="majorHAnsi" w:eastAsiaTheme="minorEastAsia" w:hAnsiTheme="majorHAnsi" w:cs="Arial"/>
          <w:sz w:val="24"/>
          <w:szCs w:val="24"/>
        </w:rPr>
      </w:pPr>
      <w:bookmarkStart w:id="170" w:name="_DV_C27"/>
      <w:r w:rsidRPr="008E59E9">
        <w:rPr>
          <w:rStyle w:val="DeltaViewDeletion"/>
          <w:rFonts w:asciiTheme="majorHAnsi" w:hAnsiTheme="majorHAnsi"/>
          <w:strike w:val="0"/>
          <w:color w:val="auto"/>
          <w:sz w:val="24"/>
          <w:szCs w:val="24"/>
        </w:rPr>
        <w:t xml:space="preserve">Attn: Mar </w:t>
      </w:r>
      <w:r w:rsidRPr="008E59E9">
        <w:rPr>
          <w:rFonts w:asciiTheme="majorHAnsi" w:eastAsiaTheme="minorEastAsia" w:hAnsiTheme="majorHAnsi" w:cs="Arial"/>
          <w:sz w:val="24"/>
          <w:szCs w:val="24"/>
        </w:rPr>
        <w:t>González Priego, Secretaria General de la Agencia de Informatica y Comunicaciones de la Comunidad de Madrid (ICM)</w:t>
      </w:r>
    </w:p>
    <w:p w14:paraId="522562B6" w14:textId="2CE45AE2" w:rsidR="007812A6" w:rsidRPr="008E59E9" w:rsidRDefault="00235394" w:rsidP="007812A6">
      <w:pPr>
        <w:pStyle w:val="BodyTextIndent"/>
        <w:spacing w:after="0"/>
        <w:rPr>
          <w:rStyle w:val="DeltaViewDeletion"/>
          <w:rFonts w:asciiTheme="majorHAnsi" w:hAnsiTheme="majorHAnsi"/>
          <w:strike w:val="0"/>
          <w:color w:val="auto"/>
          <w:sz w:val="24"/>
          <w:szCs w:val="24"/>
        </w:rPr>
      </w:pPr>
      <w:r w:rsidRPr="008E59E9">
        <w:rPr>
          <w:rStyle w:val="DeltaViewDeletion"/>
          <w:rFonts w:asciiTheme="majorHAnsi" w:hAnsiTheme="majorHAnsi"/>
          <w:strike w:val="0"/>
          <w:color w:val="auto"/>
          <w:sz w:val="24"/>
          <w:szCs w:val="24"/>
        </w:rPr>
        <w:t>Email:</w:t>
      </w:r>
      <w:r w:rsidR="007812A6" w:rsidRPr="008E59E9">
        <w:rPr>
          <w:rStyle w:val="DeltaViewDeletion"/>
          <w:rFonts w:asciiTheme="majorHAnsi" w:hAnsiTheme="majorHAnsi"/>
          <w:strike w:val="0"/>
          <w:color w:val="auto"/>
          <w:sz w:val="24"/>
          <w:szCs w:val="24"/>
        </w:rPr>
        <w:t xml:space="preserve"> </w:t>
      </w:r>
      <w:r w:rsidR="008E59E9" w:rsidRPr="008E59E9">
        <w:rPr>
          <w:rFonts w:asciiTheme="majorHAnsi" w:eastAsiaTheme="minorEastAsia" w:hAnsiTheme="majorHAnsi" w:cs="Arial"/>
          <w:sz w:val="24"/>
          <w:szCs w:val="24"/>
        </w:rPr>
        <w:t>candidatura.madrid1@madrid.org</w:t>
      </w:r>
    </w:p>
    <w:p w14:paraId="6EC9DF5D" w14:textId="7F48D0BB" w:rsidR="00D05820" w:rsidRPr="00ED2622" w:rsidRDefault="00235394" w:rsidP="007812A6">
      <w:pPr>
        <w:pStyle w:val="BodyTextIndent"/>
        <w:spacing w:after="0"/>
        <w:rPr>
          <w:rFonts w:asciiTheme="majorHAnsi" w:hAnsiTheme="majorHAnsi"/>
          <w:strike/>
          <w:sz w:val="24"/>
          <w:szCs w:val="24"/>
        </w:rPr>
      </w:pPr>
      <w:r w:rsidRPr="00ED2622">
        <w:rPr>
          <w:rStyle w:val="DeltaViewDeletion"/>
          <w:rFonts w:asciiTheme="majorHAnsi" w:hAnsiTheme="majorHAnsi"/>
          <w:strike w:val="0"/>
          <w:color w:val="auto"/>
          <w:sz w:val="24"/>
          <w:szCs w:val="24"/>
        </w:rPr>
        <w:t xml:space="preserve"> </w:t>
      </w:r>
      <w:bookmarkEnd w:id="170"/>
    </w:p>
    <w:p w14:paraId="5ED44FE9" w14:textId="77777777" w:rsidR="00115B11" w:rsidRPr="00ED2622" w:rsidRDefault="005332B6">
      <w:pPr>
        <w:pStyle w:val="ARTICLEAL2"/>
        <w:rPr>
          <w:rFonts w:asciiTheme="majorHAnsi" w:hAnsiTheme="majorHAnsi"/>
          <w:szCs w:val="24"/>
        </w:rPr>
      </w:pPr>
      <w:bookmarkStart w:id="171" w:name="_DV_M161"/>
      <w:bookmarkEnd w:id="171"/>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2" w:name="_DV_M162"/>
      <w:bookmarkEnd w:id="172"/>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3" w:name="_DV_M163"/>
      <w:bookmarkEnd w:id="173"/>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4" w:name="_DV_M164"/>
      <w:bookmarkEnd w:id="174"/>
      <w:r w:rsidRPr="00ED2622">
        <w:rPr>
          <w:rFonts w:asciiTheme="majorHAnsi" w:hAnsiTheme="majorHAnsi"/>
          <w:b/>
          <w:szCs w:val="24"/>
        </w:rPr>
        <w:lastRenderedPageBreak/>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5" w:name="_DV_M165"/>
      <w:bookmarkEnd w:id="175"/>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6" w:name="_DV_M166"/>
      <w:bookmarkEnd w:id="176"/>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7" w:name="_DV_M167"/>
      <w:bookmarkEnd w:id="177"/>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8" w:name="_DV_M168"/>
      <w:bookmarkEnd w:id="178"/>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Pr="00ED2622" w:rsidRDefault="005332B6">
      <w:pPr>
        <w:pStyle w:val="ARTICLEAL3"/>
        <w:rPr>
          <w:rFonts w:asciiTheme="majorHAnsi" w:hAnsiTheme="majorHAnsi"/>
          <w:szCs w:val="24"/>
        </w:rPr>
      </w:pPr>
      <w:bookmarkStart w:id="179" w:name="_DV_M169"/>
      <w:bookmarkEnd w:id="179"/>
      <w:r w:rsidRPr="00ED2622">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sidRPr="00ED2622">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E520D0" w14:textId="77777777" w:rsidR="001009B7" w:rsidRPr="00ED2622" w:rsidRDefault="001009B7">
      <w:pPr>
        <w:pStyle w:val="ARTICLEAL2"/>
        <w:keepNext/>
        <w:numPr>
          <w:ilvl w:val="1"/>
          <w:numId w:val="0"/>
        </w:numPr>
        <w:tabs>
          <w:tab w:val="num" w:pos="1440"/>
        </w:tabs>
        <w:ind w:firstLine="720"/>
        <w:rPr>
          <w:rFonts w:asciiTheme="majorHAnsi" w:hAnsiTheme="majorHAnsi"/>
          <w:strike/>
          <w:szCs w:val="24"/>
        </w:rPr>
      </w:pPr>
      <w:bookmarkStart w:id="180" w:name="_DV_C31"/>
      <w:r w:rsidRPr="00ED2622">
        <w:rPr>
          <w:rStyle w:val="DeltaViewDeletion"/>
          <w:b/>
          <w:strike w:val="0"/>
          <w:color w:val="auto"/>
          <w:szCs w:val="24"/>
        </w:rPr>
        <w:t>7.16</w:t>
      </w:r>
      <w:r w:rsidRPr="00ED2622">
        <w:rPr>
          <w:rStyle w:val="DeltaViewDeletion"/>
          <w:b/>
          <w:strike w:val="0"/>
          <w:color w:val="auto"/>
          <w:szCs w:val="24"/>
        </w:rPr>
        <w:tab/>
      </w:r>
      <w:r w:rsidR="00235394" w:rsidRPr="00ED2622">
        <w:rPr>
          <w:rStyle w:val="DeltaViewDeletion"/>
          <w:rFonts w:asciiTheme="majorHAnsi" w:hAnsiTheme="majorHAnsi"/>
          <w:b/>
          <w:strike w:val="0"/>
          <w:color w:val="auto"/>
          <w:szCs w:val="24"/>
        </w:rPr>
        <w:t>Special Provision Relating to Intergovernmental Organizations or Governmental Entities</w:t>
      </w:r>
      <w:r w:rsidR="00235394" w:rsidRPr="00ED2622">
        <w:rPr>
          <w:rStyle w:val="DeltaViewDeletion"/>
          <w:rFonts w:asciiTheme="majorHAnsi" w:hAnsiTheme="majorHAnsi"/>
          <w:strike w:val="0"/>
          <w:color w:val="auto"/>
          <w:szCs w:val="24"/>
        </w:rPr>
        <w:t xml:space="preserve">. </w:t>
      </w:r>
      <w:bookmarkEnd w:id="180"/>
    </w:p>
    <w:p w14:paraId="1B28A88D"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1" w:name="_DV_C32"/>
      <w:r w:rsidRPr="00ED2622">
        <w:rPr>
          <w:rStyle w:val="DeltaViewDeletion"/>
          <w:strike w:val="0"/>
          <w:color w:val="auto"/>
          <w:szCs w:val="24"/>
        </w:rPr>
        <w:t>(a)</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81"/>
    </w:p>
    <w:p w14:paraId="01D6ECA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2" w:name="_DV_C33"/>
      <w:r w:rsidRPr="00ED2622">
        <w:rPr>
          <w:rStyle w:val="DeltaViewDeletion"/>
          <w:strike w:val="0"/>
          <w:color w:val="auto"/>
          <w:szCs w:val="24"/>
        </w:rPr>
        <w:t>(b)</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82"/>
    </w:p>
    <w:p w14:paraId="2D41D527"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3" w:name="_DV_C34"/>
      <w:r w:rsidRPr="00ED2622">
        <w:rPr>
          <w:rStyle w:val="DeltaViewDeletion"/>
          <w:strike w:val="0"/>
          <w:color w:val="auto"/>
          <w:szCs w:val="24"/>
        </w:rPr>
        <w:t>(c)</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sidRPr="00ED2622">
        <w:rPr>
          <w:rStyle w:val="DeltaViewDeletion"/>
          <w:rFonts w:asciiTheme="majorHAnsi" w:hAnsiTheme="majorHAnsi"/>
          <w:strike w:val="0"/>
          <w:color w:val="auto"/>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83"/>
    </w:p>
    <w:p w14:paraId="519B1721"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4" w:name="_DV_C35"/>
      <w:r w:rsidRPr="00ED2622">
        <w:rPr>
          <w:rStyle w:val="DeltaViewDeletion"/>
          <w:strike w:val="0"/>
          <w:color w:val="auto"/>
          <w:szCs w:val="24"/>
        </w:rPr>
        <w:t>(d)</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84"/>
    </w:p>
    <w:p w14:paraId="45D3354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5" w:name="_DV_C36"/>
      <w:r w:rsidRPr="00ED2622">
        <w:rPr>
          <w:rStyle w:val="DeltaViewDeletion"/>
          <w:strike w:val="0"/>
          <w:color w:val="auto"/>
          <w:szCs w:val="24"/>
        </w:rPr>
        <w:t>(e)</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Registry Operator hereby represents and warrants that, to the best of its knowledge as of the date of execution of this Agreement, no existing ICANN Requirement conflicts with or violates any Applicable Law.  </w:t>
      </w:r>
      <w:bookmarkEnd w:id="185"/>
    </w:p>
    <w:p w14:paraId="52B02BBA" w14:textId="77777777" w:rsidR="00115B11" w:rsidRPr="00ED2622" w:rsidRDefault="001009B7">
      <w:pPr>
        <w:pStyle w:val="ARTICLEAL3"/>
        <w:numPr>
          <w:ilvl w:val="2"/>
          <w:numId w:val="0"/>
        </w:numPr>
        <w:tabs>
          <w:tab w:val="num" w:pos="2160"/>
        </w:tabs>
        <w:ind w:firstLine="1440"/>
        <w:rPr>
          <w:rFonts w:asciiTheme="majorHAnsi" w:hAnsiTheme="majorHAnsi"/>
          <w:strike/>
          <w:szCs w:val="24"/>
        </w:rPr>
      </w:pPr>
      <w:bookmarkStart w:id="186" w:name="_DV_C37"/>
      <w:r w:rsidRPr="00ED2622">
        <w:rPr>
          <w:rStyle w:val="DeltaViewDeletion"/>
          <w:strike w:val="0"/>
          <w:color w:val="auto"/>
          <w:szCs w:val="24"/>
        </w:rPr>
        <w:t>(f)</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6"/>
    </w:p>
    <w:p w14:paraId="4B8A6239" w14:textId="77777777" w:rsidR="00115B11" w:rsidRPr="00ED2622" w:rsidRDefault="005332B6">
      <w:pPr>
        <w:pStyle w:val="BlockText"/>
        <w:jc w:val="center"/>
        <w:rPr>
          <w:rFonts w:asciiTheme="majorHAnsi" w:hAnsiTheme="majorHAnsi"/>
          <w:sz w:val="24"/>
          <w:szCs w:val="24"/>
        </w:rPr>
      </w:pPr>
      <w:bookmarkStart w:id="187" w:name="_DV_M170"/>
      <w:bookmarkEnd w:id="187"/>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8" w:name="_DV_M171"/>
      <w:bookmarkEnd w:id="188"/>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9" w:name="_DV_M172"/>
      <w:bookmarkEnd w:id="189"/>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3F6E3A93" w14:textId="77777777" w:rsidR="00A56CD5" w:rsidRDefault="00A56CD5" w:rsidP="00B771F4">
      <w:pPr>
        <w:pStyle w:val="BodyTextIndent2"/>
        <w:spacing w:after="240"/>
        <w:ind w:left="1440" w:hanging="720"/>
        <w:rPr>
          <w:rFonts w:asciiTheme="majorHAnsi" w:hAnsiTheme="majorHAnsi"/>
          <w:sz w:val="24"/>
          <w:szCs w:val="24"/>
        </w:rPr>
      </w:pPr>
      <w:bookmarkStart w:id="190" w:name="_DV_M173"/>
      <w:bookmarkEnd w:id="190"/>
    </w:p>
    <w:p w14:paraId="73C6F0C2" w14:textId="2352F434" w:rsidR="001009B7" w:rsidRPr="00ED2622" w:rsidRDefault="005332B6" w:rsidP="00B771F4">
      <w:pPr>
        <w:pStyle w:val="BodyTextIndent2"/>
        <w:spacing w:after="240"/>
        <w:ind w:left="1440" w:hanging="720"/>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1" w:name="_DV_C39"/>
      <w:r w:rsidRPr="00ED2622">
        <w:rPr>
          <w:rStyle w:val="DeltaViewInsertion"/>
          <w:rFonts w:asciiTheme="majorHAnsi" w:hAnsiTheme="majorHAnsi"/>
          <w:color w:val="auto"/>
          <w:sz w:val="24"/>
          <w:szCs w:val="24"/>
          <w:u w:val="none"/>
        </w:rPr>
        <w:t>Akram Atallah</w:t>
      </w:r>
      <w:bookmarkStart w:id="192" w:name="_DV_M174"/>
      <w:bookmarkEnd w:id="191"/>
      <w:bookmarkEnd w:id="192"/>
      <w:r w:rsidRPr="00ED2622">
        <w:rPr>
          <w:rFonts w:asciiTheme="majorHAnsi" w:hAnsiTheme="majorHAnsi"/>
          <w:sz w:val="24"/>
          <w:szCs w:val="24"/>
        </w:rPr>
        <w:br/>
        <w:t>President</w:t>
      </w:r>
      <w:bookmarkStart w:id="193" w:name="_DV_C40"/>
      <w:r w:rsidR="00217A1A">
        <w:rPr>
          <w:rFonts w:asciiTheme="majorHAnsi" w:hAnsiTheme="majorHAnsi"/>
          <w:sz w:val="24"/>
          <w:szCs w:val="24"/>
        </w:rPr>
        <w:t>,</w:t>
      </w:r>
      <w:bookmarkStart w:id="194" w:name="_DV_C41"/>
      <w:bookmarkEnd w:id="193"/>
      <w:r w:rsidR="00217A1A">
        <w:rPr>
          <w:rFonts w:asciiTheme="majorHAnsi" w:hAnsiTheme="majorHAnsi"/>
          <w:sz w:val="24"/>
          <w:szCs w:val="24"/>
        </w:rPr>
        <w:t xml:space="preserve"> </w:t>
      </w:r>
      <w:r w:rsidR="00FD7EDD">
        <w:rPr>
          <w:rStyle w:val="DeltaViewInsertion"/>
          <w:rFonts w:asciiTheme="majorHAnsi" w:hAnsiTheme="majorHAnsi"/>
          <w:color w:val="auto"/>
          <w:sz w:val="24"/>
          <w:szCs w:val="24"/>
          <w:u w:val="none"/>
        </w:rPr>
        <w:t>Global</w:t>
      </w:r>
      <w:r w:rsidRPr="00ED2622">
        <w:rPr>
          <w:rStyle w:val="DeltaViewInsertion"/>
          <w:rFonts w:asciiTheme="majorHAnsi" w:hAnsiTheme="majorHAnsi"/>
          <w:color w:val="auto"/>
          <w:sz w:val="24"/>
          <w:szCs w:val="24"/>
          <w:u w:val="none"/>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4"/>
    </w:p>
    <w:p w14:paraId="15916536" w14:textId="77777777" w:rsidR="00A56CD5" w:rsidRDefault="00A56CD5">
      <w:pPr>
        <w:pStyle w:val="BodyTextIndent2"/>
        <w:rPr>
          <w:rFonts w:asciiTheme="majorHAnsi" w:hAnsiTheme="majorHAnsi"/>
          <w:b/>
          <w:sz w:val="24"/>
          <w:szCs w:val="24"/>
        </w:rPr>
      </w:pPr>
    </w:p>
    <w:p w14:paraId="2C1A31D1" w14:textId="040F1935" w:rsidR="00C86B00" w:rsidRDefault="00D841ED">
      <w:pPr>
        <w:pStyle w:val="BodyTextIndent2"/>
        <w:rPr>
          <w:rFonts w:asciiTheme="majorHAnsi" w:hAnsiTheme="majorHAnsi"/>
          <w:b/>
          <w:sz w:val="24"/>
          <w:szCs w:val="24"/>
        </w:rPr>
      </w:pPr>
      <w:r>
        <w:rPr>
          <w:rFonts w:asciiTheme="majorHAnsi" w:hAnsiTheme="majorHAnsi"/>
          <w:b/>
          <w:sz w:val="24"/>
          <w:szCs w:val="24"/>
        </w:rPr>
        <w:t>COMUNIDAD DE MADRID</w:t>
      </w:r>
    </w:p>
    <w:p w14:paraId="33B4F02A" w14:textId="77777777" w:rsidR="00A56CD5" w:rsidRPr="00ED2622" w:rsidRDefault="00A56CD5">
      <w:pPr>
        <w:pStyle w:val="BodyTextIndent2"/>
        <w:rPr>
          <w:rFonts w:asciiTheme="majorHAnsi" w:hAnsiTheme="majorHAnsi"/>
          <w:b/>
          <w:sz w:val="24"/>
          <w:szCs w:val="24"/>
        </w:rPr>
      </w:pPr>
    </w:p>
    <w:p w14:paraId="02C9DF8A" w14:textId="77777777" w:rsidR="00A56CD5" w:rsidRDefault="00A56CD5" w:rsidP="00217A1A">
      <w:pPr>
        <w:pStyle w:val="BodyTextIndent2"/>
        <w:rPr>
          <w:rFonts w:asciiTheme="majorHAnsi" w:hAnsiTheme="majorHAnsi"/>
          <w:sz w:val="24"/>
          <w:szCs w:val="24"/>
        </w:rPr>
      </w:pPr>
      <w:bookmarkStart w:id="195" w:name="_DV_M175"/>
      <w:bookmarkEnd w:id="195"/>
    </w:p>
    <w:p w14:paraId="1ADFB11F" w14:textId="73036BFC" w:rsidR="00217A1A" w:rsidRPr="00D841ED" w:rsidRDefault="005332B6" w:rsidP="00217A1A">
      <w:pPr>
        <w:pStyle w:val="BodyTextIndent2"/>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r>
      <w:r w:rsidRPr="0097609E">
        <w:rPr>
          <w:rFonts w:asciiTheme="majorHAnsi" w:hAnsiTheme="majorHAnsi"/>
          <w:sz w:val="24"/>
          <w:szCs w:val="24"/>
        </w:rPr>
        <w:t>_____________________________</w:t>
      </w:r>
      <w:r w:rsidRPr="0097609E">
        <w:rPr>
          <w:rFonts w:asciiTheme="majorHAnsi" w:hAnsiTheme="majorHAnsi"/>
          <w:sz w:val="24"/>
          <w:szCs w:val="24"/>
        </w:rPr>
        <w:br/>
      </w:r>
      <w:r w:rsidRPr="0097609E">
        <w:rPr>
          <w:rFonts w:asciiTheme="majorHAnsi" w:hAnsiTheme="majorHAnsi"/>
          <w:sz w:val="24"/>
          <w:szCs w:val="24"/>
        </w:rPr>
        <w:tab/>
      </w:r>
      <w:r w:rsidR="00D7291E" w:rsidRPr="00D7291E">
        <w:rPr>
          <w:rFonts w:asciiTheme="majorHAnsi" w:eastAsiaTheme="minorEastAsia" w:hAnsiTheme="majorHAnsi" w:cs="Arial"/>
          <w:sz w:val="24"/>
          <w:szCs w:val="24"/>
        </w:rPr>
        <w:t>Salvador</w:t>
      </w:r>
      <w:r w:rsidR="00D7291E">
        <w:rPr>
          <w:rFonts w:asciiTheme="majorHAnsi" w:eastAsiaTheme="minorEastAsia" w:hAnsiTheme="majorHAnsi" w:cs="Arial"/>
          <w:sz w:val="24"/>
          <w:szCs w:val="24"/>
        </w:rPr>
        <w:t xml:space="preserve"> </w:t>
      </w:r>
      <w:r w:rsidR="00D7291E" w:rsidRPr="00D7291E">
        <w:rPr>
          <w:rFonts w:asciiTheme="majorHAnsi" w:eastAsiaTheme="minorEastAsia" w:hAnsiTheme="majorHAnsi" w:cs="Arial"/>
          <w:sz w:val="24"/>
          <w:szCs w:val="24"/>
        </w:rPr>
        <w:t>Victoria Bolivar</w:t>
      </w:r>
    </w:p>
    <w:p w14:paraId="264C74FF" w14:textId="7FFA0FE0" w:rsidR="00115B11" w:rsidRPr="00ED2622" w:rsidRDefault="00D7291E" w:rsidP="00D7291E">
      <w:pPr>
        <w:pStyle w:val="BodyTextIndent2"/>
        <w:ind w:left="1440"/>
        <w:rPr>
          <w:rFonts w:asciiTheme="majorHAnsi" w:hAnsiTheme="majorHAnsi"/>
          <w:sz w:val="24"/>
          <w:szCs w:val="24"/>
        </w:rPr>
        <w:sectPr w:rsidR="00115B11" w:rsidRPr="00ED2622">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r w:rsidRPr="00D7291E">
        <w:rPr>
          <w:rFonts w:asciiTheme="majorHAnsi" w:eastAsiaTheme="minorEastAsia" w:hAnsiTheme="majorHAnsi" w:cs="Arial"/>
          <w:sz w:val="24"/>
          <w:szCs w:val="24"/>
        </w:rPr>
        <w:t>Consejero de Presidencia, Justicia, y Portavocia del Gobierno de la Comunidad de Madrid</w:t>
      </w:r>
    </w:p>
    <w:p w14:paraId="5E312A49" w14:textId="77777777" w:rsidR="00C92489" w:rsidRPr="00ED2622" w:rsidRDefault="00C92489">
      <w:pPr>
        <w:spacing w:after="240"/>
        <w:jc w:val="center"/>
        <w:rPr>
          <w:rFonts w:ascii="Cambria" w:hAnsi="Cambria"/>
          <w:b/>
          <w:sz w:val="24"/>
          <w:szCs w:val="24"/>
        </w:rPr>
      </w:pPr>
      <w:bookmarkStart w:id="196" w:name="h.30j0zll"/>
      <w:bookmarkStart w:id="197" w:name="h.1fob9te"/>
      <w:bookmarkStart w:id="198" w:name="h.3znysh7"/>
      <w:bookmarkStart w:id="199" w:name="_DV_M176"/>
      <w:bookmarkEnd w:id="196"/>
      <w:bookmarkEnd w:id="197"/>
      <w:bookmarkEnd w:id="198"/>
      <w:bookmarkEnd w:id="199"/>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617FAE6D" w14:textId="77777777" w:rsidR="002C43BF" w:rsidRPr="007219B2" w:rsidRDefault="002C43BF" w:rsidP="002C43BF">
      <w:pPr>
        <w:spacing w:before="100" w:beforeAutospacing="1" w:after="100" w:afterAutospacing="1"/>
        <w:rPr>
          <w:rFonts w:ascii="Cambria" w:hAnsi="Cambria"/>
          <w:szCs w:val="22"/>
        </w:rPr>
      </w:pPr>
      <w:bookmarkStart w:id="200" w:name="_DV_M177"/>
      <w:bookmarkEnd w:id="20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53868D" w14:textId="77777777" w:rsidR="002C43BF" w:rsidRPr="007219B2" w:rsidRDefault="002C43BF" w:rsidP="002C43BF">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15DD232" w14:textId="77777777" w:rsidR="002C43BF" w:rsidRPr="007219B2" w:rsidRDefault="002C43BF" w:rsidP="002C43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755B57C" w14:textId="77777777" w:rsidR="002C43BF" w:rsidRPr="007219B2" w:rsidRDefault="002C43BF" w:rsidP="002C43BF">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E20307C" w14:textId="77777777" w:rsidR="002C43BF" w:rsidRPr="007219B2" w:rsidRDefault="002C43BF" w:rsidP="002C43BF">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3F0E81A" w14:textId="77777777" w:rsidR="002C43BF" w:rsidRPr="007219B2" w:rsidRDefault="002C43BF" w:rsidP="002C43BF">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050C62" w14:textId="77777777" w:rsidR="002C43BF" w:rsidRPr="007219B2" w:rsidRDefault="002C43BF" w:rsidP="002C43BF">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8B8C465" w14:textId="77777777" w:rsidR="002C43BF" w:rsidRPr="007219B2" w:rsidRDefault="002C43BF" w:rsidP="002C43BF">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3534AC1" w14:textId="77777777" w:rsidR="002C43BF" w:rsidRPr="007219B2" w:rsidRDefault="002C43BF" w:rsidP="002C43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D67B5D0" w14:textId="77777777" w:rsidR="002C43BF" w:rsidRPr="00D9586F" w:rsidRDefault="002C43BF" w:rsidP="002C43B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EB6D563" w14:textId="77777777" w:rsidR="002C43BF" w:rsidRDefault="002C43BF" w:rsidP="002C43BF">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0725154E" w14:textId="77777777" w:rsidR="002C43BF" w:rsidRPr="00770AB5" w:rsidRDefault="002C43BF" w:rsidP="002C43BF">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34AEF8C0" w14:textId="77777777" w:rsidR="002C43BF" w:rsidRDefault="002C43BF" w:rsidP="002C43BF">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lastRenderedPageBreak/>
        <w:t>Domain data change notifications</w:t>
      </w:r>
    </w:p>
    <w:p w14:paraId="3789A60F" w14:textId="77777777" w:rsidR="002C43BF" w:rsidRPr="00E86DA2" w:rsidRDefault="002C43BF" w:rsidP="002C43BF">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36B44BCA" w14:textId="77777777" w:rsidR="002C43BF" w:rsidRDefault="002C43BF" w:rsidP="002C43BF">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DCC6305" w14:textId="77777777" w:rsidR="002C43BF" w:rsidRPr="00353630" w:rsidRDefault="002C43BF" w:rsidP="002C43BF">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64FF7A1A" w14:textId="77777777" w:rsidR="002C43BF" w:rsidRPr="00983BFF" w:rsidRDefault="002C43BF" w:rsidP="002C43BF">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7FC15A2" w14:textId="77777777" w:rsidR="002C43BF" w:rsidRPr="00983BFF" w:rsidRDefault="002C43BF" w:rsidP="002C43B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CD6A7B0" w14:textId="77777777" w:rsidR="002C43BF" w:rsidRPr="00983BFF" w:rsidRDefault="002C43BF" w:rsidP="002C43BF">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1EC01DA" w14:textId="77777777" w:rsidR="002C43BF" w:rsidRPr="00B26970" w:rsidRDefault="002C43BF" w:rsidP="002C43BF">
      <w:pPr>
        <w:numPr>
          <w:ilvl w:val="1"/>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460FC5C9" w14:textId="77777777" w:rsidR="002C43BF" w:rsidRPr="00B26970" w:rsidRDefault="002C43BF" w:rsidP="002C43BF">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662395B2" w14:textId="77777777" w:rsidR="002C43BF" w:rsidRPr="00B26970" w:rsidRDefault="002C43BF" w:rsidP="002C43BF">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E32BA28" w14:textId="77777777" w:rsidR="002C43BF" w:rsidRPr="00B26970" w:rsidRDefault="002C43BF" w:rsidP="002C43BF">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B1C9154" w14:textId="77777777" w:rsidR="002C43BF" w:rsidRPr="00276540" w:rsidRDefault="002C43BF" w:rsidP="002C43BF">
      <w:pPr>
        <w:pStyle w:val="ListParagraph"/>
        <w:ind w:left="792"/>
        <w:rPr>
          <w:rFonts w:ascii="Cambria" w:eastAsia="Arial" w:hAnsi="Cambria" w:cs="Arial"/>
          <w:color w:val="000000"/>
          <w:szCs w:val="22"/>
          <w:lang w:eastAsia="ja-JP"/>
        </w:rPr>
      </w:pPr>
    </w:p>
    <w:p w14:paraId="12004D03" w14:textId="77777777" w:rsidR="002C43BF" w:rsidRPr="00983BFF" w:rsidRDefault="002C43BF" w:rsidP="002C43BF">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0972B8E" w14:textId="77777777" w:rsidR="002C43BF" w:rsidRDefault="002C43BF" w:rsidP="002C43BF">
      <w:pPr>
        <w:numPr>
          <w:ilvl w:val="2"/>
          <w:numId w:val="35"/>
        </w:numPr>
        <w:autoSpaceDE/>
        <w:autoSpaceDN/>
        <w:adjustRightInd/>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326EBAA8" w14:textId="77777777" w:rsidR="002C43BF" w:rsidRPr="007A36DB" w:rsidRDefault="002C43BF" w:rsidP="002C43BF">
      <w:pPr>
        <w:spacing w:after="200"/>
        <w:ind w:left="720"/>
        <w:rPr>
          <w:rFonts w:ascii="Cambria" w:eastAsia="Arial" w:hAnsi="Cambria" w:cs="Arial"/>
          <w:color w:val="000000"/>
          <w:szCs w:val="22"/>
          <w:lang w:eastAsia="ja-JP"/>
        </w:rPr>
      </w:pPr>
    </w:p>
    <w:p w14:paraId="6D8870B3" w14:textId="77777777" w:rsidR="00115B11" w:rsidRPr="00ED2622" w:rsidRDefault="005332B6">
      <w:pPr>
        <w:pStyle w:val="Spec1L1"/>
        <w:spacing w:after="0"/>
        <w:rPr>
          <w:rFonts w:asciiTheme="majorHAnsi" w:eastAsia="Times New Roman" w:hAnsiTheme="majorHAnsi"/>
          <w:sz w:val="24"/>
          <w:szCs w:val="24"/>
        </w:rPr>
      </w:pPr>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201" w:name="_DV_M179"/>
      <w:bookmarkEnd w:id="201"/>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2" w:name="_DV_M180"/>
      <w:bookmarkEnd w:id="202"/>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3" w:name="_DV_M181"/>
      <w:bookmarkEnd w:id="203"/>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4" w:name="_DV_M182"/>
      <w:bookmarkEnd w:id="204"/>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5" w:name="_DV_M183"/>
      <w:bookmarkEnd w:id="205"/>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6" w:name="_DV_M184"/>
      <w:bookmarkEnd w:id="206"/>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7" w:name="_DV_M185"/>
      <w:bookmarkEnd w:id="207"/>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8" w:name="_DV_M186"/>
      <w:bookmarkEnd w:id="208"/>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09" w:name="_DV_M187"/>
      <w:bookmarkEnd w:id="209"/>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0" w:name="_DV_M188"/>
      <w:bookmarkEnd w:id="210"/>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1" w:name="_DV_M189"/>
      <w:bookmarkEnd w:id="211"/>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2" w:name="_DV_M190"/>
      <w:bookmarkEnd w:id="212"/>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3" w:name="_DV_M191"/>
      <w:bookmarkEnd w:id="213"/>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4" w:name="_DV_M192"/>
      <w:bookmarkEnd w:id="214"/>
      <w:r w:rsidRPr="00ED2622">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5" w:name="_DV_M193"/>
      <w:bookmarkEnd w:id="215"/>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6" w:name="_DV_M194"/>
      <w:bookmarkEnd w:id="216"/>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7" w:name="_DV_M195"/>
      <w:bookmarkEnd w:id="217"/>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8" w:name="_DV_M196"/>
      <w:bookmarkEnd w:id="218"/>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19" w:name="_DV_M197"/>
      <w:bookmarkEnd w:id="219"/>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0" w:name="_DV_M198"/>
      <w:bookmarkEnd w:id="220"/>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1" w:name="_DV_M199"/>
      <w:bookmarkEnd w:id="221"/>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2" w:name="_DV_M200"/>
      <w:bookmarkEnd w:id="222"/>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3" w:name="_DV_M201"/>
      <w:bookmarkEnd w:id="223"/>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4" w:name="_DV_M202"/>
      <w:bookmarkEnd w:id="224"/>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5" w:name="_DV_M203"/>
      <w:bookmarkEnd w:id="225"/>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6" w:name="_DV_M204"/>
      <w:bookmarkEnd w:id="226"/>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7" w:name="_DV_M205"/>
      <w:bookmarkEnd w:id="227"/>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8" w:name="_DV_M206"/>
      <w:bookmarkEnd w:id="228"/>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29" w:name="_DV_M207"/>
      <w:bookmarkEnd w:id="229"/>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0" w:name="_DV_M208"/>
      <w:bookmarkEnd w:id="230"/>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1" w:name="_DV_M209"/>
      <w:bookmarkEnd w:id="231"/>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2" w:name="_DV_M210"/>
      <w:bookmarkEnd w:id="232"/>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3" w:name="_DV_M211"/>
      <w:bookmarkEnd w:id="233"/>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4" w:name="_DV_M212"/>
      <w:bookmarkEnd w:id="234"/>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5" w:name="_DV_M213"/>
      <w:bookmarkEnd w:id="235"/>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6" w:name="_DV_M214"/>
      <w:bookmarkEnd w:id="236"/>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7" w:name="_DV_M215"/>
      <w:bookmarkEnd w:id="237"/>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8" w:name="_DV_M216"/>
      <w:bookmarkEnd w:id="238"/>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39" w:name="_DV_M217"/>
      <w:bookmarkEnd w:id="239"/>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0" w:name="_DV_M218"/>
      <w:bookmarkEnd w:id="240"/>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1" w:name="_DV_M219"/>
      <w:bookmarkEnd w:id="241"/>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2" w:name="_DV_M220"/>
      <w:bookmarkEnd w:id="242"/>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3" w:name="_DV_M221"/>
      <w:bookmarkEnd w:id="243"/>
      <w:r w:rsidRPr="00ED2622">
        <w:rPr>
          <w:rFonts w:asciiTheme="majorHAnsi" w:hAnsiTheme="majorHAnsi"/>
          <w:sz w:val="24"/>
          <w:szCs w:val="24"/>
        </w:rPr>
        <w:t xml:space="preserve">The file may be split as necessary if, once compressed and encrypted, it is larger than the file size limit agreed with the escrow agent.  Every part of a </w:t>
      </w:r>
      <w:r w:rsidRPr="00ED2622">
        <w:rPr>
          <w:rFonts w:asciiTheme="majorHAnsi" w:hAnsiTheme="majorHAnsi"/>
          <w:sz w:val="24"/>
          <w:szCs w:val="24"/>
        </w:rPr>
        <w:lastRenderedPageBreak/>
        <w:t>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4" w:name="_DV_M222"/>
      <w:bookmarkEnd w:id="244"/>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5" w:name="_DV_M223"/>
      <w:bookmarkEnd w:id="245"/>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6" w:name="_DV_M224"/>
      <w:bookmarkEnd w:id="246"/>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7" w:name="_DV_M225"/>
      <w:bookmarkEnd w:id="247"/>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8" w:name="_DV_M226"/>
      <w:bookmarkEnd w:id="248"/>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49" w:name="_DV_M227"/>
      <w:bookmarkEnd w:id="249"/>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0" w:name="_DV_M228"/>
      <w:bookmarkEnd w:id="250"/>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1" w:name="_DV_M229"/>
      <w:bookmarkEnd w:id="251"/>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2" w:name="_DV_M230"/>
      <w:bookmarkEnd w:id="252"/>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3" w:name="_DV_M231"/>
      <w:bookmarkEnd w:id="253"/>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4" w:name="_DV_M232"/>
      <w:bookmarkEnd w:id="254"/>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5" w:name="_DV_M233"/>
      <w:bookmarkEnd w:id="255"/>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6" w:name="_DV_M234"/>
      <w:bookmarkEnd w:id="256"/>
      <w:r w:rsidRPr="00ED2622">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7" w:name="_DV_M235"/>
      <w:bookmarkEnd w:id="257"/>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8" w:name="_DV_M236"/>
      <w:bookmarkEnd w:id="258"/>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59" w:name="_DV_M237"/>
      <w:bookmarkEnd w:id="259"/>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0" w:name="_DV_M238"/>
      <w:bookmarkEnd w:id="260"/>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1" w:name="_DV_M239"/>
      <w:bookmarkEnd w:id="261"/>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2" w:name="_DV_M240"/>
      <w:bookmarkEnd w:id="262"/>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3" w:name="_DV_M241"/>
      <w:bookmarkEnd w:id="263"/>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4" w:name="_DV_M242"/>
      <w:bookmarkEnd w:id="264"/>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5" w:name="_DV_M243"/>
      <w:bookmarkEnd w:id="265"/>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04726A">
      <w:pPr>
        <w:pStyle w:val="BodyText"/>
        <w:ind w:left="720" w:firstLine="0"/>
        <w:rPr>
          <w:rFonts w:asciiTheme="majorHAnsi" w:hAnsiTheme="majorHAnsi"/>
          <w:sz w:val="24"/>
          <w:szCs w:val="24"/>
        </w:rPr>
      </w:pPr>
      <w:bookmarkStart w:id="266" w:name="_DV_M244"/>
      <w:bookmarkEnd w:id="266"/>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7" w:name="_DV_M245"/>
      <w:bookmarkEnd w:id="267"/>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8" w:name="_DV_M246"/>
      <w:bookmarkEnd w:id="268"/>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69" w:name="_DV_M247"/>
      <w:bookmarkEnd w:id="269"/>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0" w:name="_DV_M248"/>
      <w:bookmarkEnd w:id="270"/>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1" w:name="_DV_M249"/>
      <w:bookmarkEnd w:id="271"/>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72" w:name="_DV_M250"/>
      <w:bookmarkEnd w:id="272"/>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3" w:name="_DV_M251"/>
      <w:bookmarkEnd w:id="273"/>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4" w:name="_DV_M252"/>
      <w:bookmarkEnd w:id="274"/>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5" w:name="_DV_M253"/>
      <w:bookmarkEnd w:id="275"/>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6" w:name="_DV_M254"/>
      <w:bookmarkEnd w:id="276"/>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7" w:name="_DV_M255"/>
      <w:bookmarkEnd w:id="277"/>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8" w:name="_DV_M256"/>
      <w:bookmarkEnd w:id="278"/>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79" w:name="_DV_M257"/>
      <w:bookmarkEnd w:id="279"/>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0" w:name="_DV_M258"/>
      <w:bookmarkEnd w:id="280"/>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1" w:name="_DV_M259"/>
      <w:bookmarkEnd w:id="281"/>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2" w:name="_DV_M260"/>
      <w:bookmarkEnd w:id="282"/>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3" w:name="_DV_M261"/>
      <w:bookmarkEnd w:id="283"/>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4" w:name="_DV_M262"/>
      <w:bookmarkEnd w:id="284"/>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5" w:name="_DV_M263"/>
      <w:bookmarkEnd w:id="285"/>
      <w:r w:rsidRPr="00ED2622">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6" w:name="_DV_M264"/>
      <w:bookmarkEnd w:id="286"/>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7" w:name="_DV_M265"/>
      <w:bookmarkEnd w:id="287"/>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8" w:name="_DV_M266"/>
      <w:bookmarkEnd w:id="288"/>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89" w:name="_DV_M267"/>
      <w:bookmarkEnd w:id="289"/>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0" w:name="_DV_M268"/>
      <w:bookmarkEnd w:id="290"/>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1" w:name="_DV_M269"/>
      <w:bookmarkEnd w:id="291"/>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2" w:name="_DV_M270"/>
      <w:bookmarkEnd w:id="292"/>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3" w:name="_DV_M271"/>
      <w:bookmarkEnd w:id="293"/>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4" w:name="_DV_M272"/>
      <w:bookmarkEnd w:id="294"/>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5" w:name="_DV_M273"/>
      <w:bookmarkEnd w:id="295"/>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6" w:name="_DV_M274"/>
      <w:bookmarkEnd w:id="296"/>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7" w:name="_DV_M275"/>
      <w:bookmarkEnd w:id="297"/>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8" w:name="_DV_M276"/>
      <w:bookmarkEnd w:id="298"/>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w:t>
            </w:r>
            <w:r w:rsidRPr="00ED2622">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299" w:name="_DV_M277"/>
      <w:bookmarkEnd w:id="299"/>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0" w:name="_DV_M278"/>
      <w:bookmarkEnd w:id="300"/>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1" w:name="_DV_M279"/>
      <w:bookmarkEnd w:id="301"/>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2" w:name="_DV_M280"/>
      <w:bookmarkEnd w:id="302"/>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3" w:name="_DV_M281"/>
      <w:bookmarkEnd w:id="303"/>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4" w:name="_DV_M282"/>
      <w:bookmarkEnd w:id="304"/>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5" w:name="_DV_M283"/>
      <w:bookmarkEnd w:id="305"/>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6" w:name="_DV_M284"/>
      <w:bookmarkEnd w:id="306"/>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7" w:name="_DV_M285"/>
      <w:bookmarkEnd w:id="307"/>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8" w:name="_DV_M286"/>
      <w:bookmarkEnd w:id="308"/>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09" w:name="_DV_M287"/>
      <w:bookmarkEnd w:id="309"/>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0" w:name="_DV_M288"/>
      <w:bookmarkEnd w:id="310"/>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1" w:name="_DV_M289"/>
      <w:bookmarkEnd w:id="311"/>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2" w:name="_DV_M290"/>
      <w:bookmarkEnd w:id="312"/>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3" w:name="_DV_M291"/>
      <w:bookmarkEnd w:id="313"/>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4" w:name="_DV_M292"/>
      <w:bookmarkEnd w:id="314"/>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5" w:name="_DV_M293"/>
      <w:bookmarkEnd w:id="315"/>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6" w:name="_DV_M294"/>
      <w:bookmarkEnd w:id="316"/>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7" w:name="_DV_M295"/>
      <w:bookmarkEnd w:id="317"/>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8" w:name="_DV_M296"/>
      <w:bookmarkEnd w:id="318"/>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19" w:name="_DV_M297"/>
      <w:bookmarkEnd w:id="319"/>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66184438" w14:textId="69015E14" w:rsidR="0004726A" w:rsidRPr="0004726A" w:rsidRDefault="0004726A" w:rsidP="0004726A">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20" w:name="_DV_M298"/>
      <w:bookmarkEnd w:id="320"/>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21" w:name="_DV_M299"/>
      <w:bookmarkEnd w:id="321"/>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22"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23" w:name="_DV_M301"/>
      <w:bookmarkEnd w:id="322"/>
      <w:bookmarkEnd w:id="323"/>
      <w:r w:rsidR="00233629" w:rsidRPr="00ED2622">
        <w:rPr>
          <w:rFonts w:asciiTheme="majorHAnsi" w:hAnsiTheme="majorHAnsi"/>
          <w:sz w:val="24"/>
          <w:szCs w:val="24"/>
        </w:rPr>
        <w:t xml:space="preserve">IP </w:t>
      </w:r>
      <w:bookmarkStart w:id="324" w:name="_DV_M302"/>
      <w:bookmarkEnd w:id="324"/>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5" w:name="_DV_M303"/>
      <w:bookmarkEnd w:id="325"/>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6" w:name="_DV_M304"/>
      <w:bookmarkEnd w:id="326"/>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7" w:name="_DV_M305"/>
      <w:bookmarkEnd w:id="327"/>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8" w:name="_DV_M306"/>
      <w:bookmarkEnd w:id="328"/>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29" w:name="_DV_M307"/>
      <w:bookmarkEnd w:id="329"/>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0" w:name="_DV_M308"/>
      <w:bookmarkEnd w:id="330"/>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1" w:name="_DV_M309"/>
      <w:bookmarkEnd w:id="331"/>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2" w:name="_DV_M310"/>
      <w:bookmarkEnd w:id="332"/>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3" w:name="_DV_M311"/>
      <w:bookmarkEnd w:id="333"/>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4" w:name="_DV_M312"/>
      <w:bookmarkEnd w:id="334"/>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5" w:name="_DV_M313"/>
      <w:bookmarkEnd w:id="335"/>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6" w:name="_DV_M314"/>
      <w:bookmarkEnd w:id="336"/>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7" w:name="_DV_M315"/>
      <w:bookmarkEnd w:id="337"/>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8" w:name="_DV_M316"/>
      <w:bookmarkEnd w:id="338"/>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39" w:name="_DV_M317"/>
      <w:bookmarkEnd w:id="339"/>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0" w:name="_DV_M318"/>
      <w:bookmarkEnd w:id="340"/>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1" w:name="_DV_M319"/>
      <w:bookmarkEnd w:id="341"/>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2" w:name="_DV_M320"/>
      <w:bookmarkEnd w:id="342"/>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3" w:name="_DV_M321"/>
      <w:bookmarkEnd w:id="343"/>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4" w:name="_DV_M322"/>
      <w:bookmarkEnd w:id="344"/>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5" w:name="_DV_M323"/>
      <w:bookmarkEnd w:id="345"/>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6" w:name="_DV_M324"/>
      <w:bookmarkEnd w:id="346"/>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7" w:name="_DV_M325"/>
      <w:bookmarkEnd w:id="347"/>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8" w:name="_DV_M326"/>
      <w:bookmarkEnd w:id="348"/>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49" w:name="_DV_M327"/>
      <w:bookmarkEnd w:id="349"/>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0" w:name="_DV_M328"/>
      <w:bookmarkEnd w:id="350"/>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1" w:name="_DV_M329"/>
      <w:bookmarkEnd w:id="351"/>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2" w:name="_DV_M330"/>
      <w:bookmarkEnd w:id="352"/>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3" w:name="_DV_M331"/>
      <w:bookmarkEnd w:id="353"/>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4" w:name="_DV_M332"/>
      <w:bookmarkEnd w:id="354"/>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5" w:name="_DV_M333"/>
      <w:bookmarkEnd w:id="355"/>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6" w:name="_DV_M334"/>
      <w:bookmarkEnd w:id="356"/>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7" w:name="_DV_M335"/>
      <w:bookmarkEnd w:id="357"/>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8" w:name="_DV_M336"/>
      <w:bookmarkEnd w:id="358"/>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59" w:name="_DV_M337"/>
      <w:bookmarkEnd w:id="359"/>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0" w:name="_DV_M338"/>
      <w:bookmarkEnd w:id="360"/>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1" w:name="_DV_M339"/>
      <w:bookmarkEnd w:id="361"/>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2" w:name="_DV_M340"/>
      <w:bookmarkEnd w:id="362"/>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3" w:name="_DV_M341"/>
      <w:bookmarkEnd w:id="363"/>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4" w:name="_DV_M342"/>
      <w:bookmarkEnd w:id="364"/>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65" w:name="_DV_M343"/>
      <w:bookmarkEnd w:id="365"/>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BD93021" w14:textId="77777777" w:rsidR="0004726A" w:rsidRPr="0004726A" w:rsidRDefault="0004726A" w:rsidP="0004726A">
      <w:pPr>
        <w:pStyle w:val="BodyText"/>
      </w:pPr>
    </w:p>
    <w:p w14:paraId="5EB01E94" w14:textId="77777777" w:rsidR="00115B11" w:rsidRPr="00ED2622" w:rsidRDefault="005332B6">
      <w:pPr>
        <w:pStyle w:val="Spec1L2"/>
        <w:rPr>
          <w:rFonts w:asciiTheme="majorHAnsi" w:hAnsiTheme="majorHAnsi"/>
          <w:b/>
          <w:sz w:val="24"/>
          <w:szCs w:val="24"/>
        </w:rPr>
      </w:pPr>
      <w:bookmarkStart w:id="366" w:name="_DV_M344"/>
      <w:bookmarkEnd w:id="366"/>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7" w:name="_DV_M345"/>
      <w:bookmarkEnd w:id="367"/>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8" w:name="_DV_M346"/>
      <w:bookmarkEnd w:id="368"/>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69" w:name="_DV_M347"/>
      <w:bookmarkEnd w:id="369"/>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0" w:name="_DV_M348"/>
      <w:bookmarkEnd w:id="370"/>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1" w:name="_DV_M349"/>
      <w:bookmarkEnd w:id="371"/>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2" w:name="_DV_M350"/>
      <w:bookmarkEnd w:id="372"/>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3" w:name="_DV_M351"/>
      <w:bookmarkEnd w:id="373"/>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4" w:name="_DV_M352"/>
      <w:bookmarkEnd w:id="374"/>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5" w:name="_DV_M353"/>
      <w:bookmarkEnd w:id="375"/>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6" w:name="_DV_M354"/>
      <w:bookmarkEnd w:id="376"/>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7" w:name="_DV_M355"/>
      <w:bookmarkEnd w:id="377"/>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8" w:name="_DV_M356"/>
      <w:bookmarkEnd w:id="378"/>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79" w:name="_DV_M357"/>
      <w:bookmarkEnd w:id="379"/>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0" w:name="_DV_M358"/>
      <w:bookmarkEnd w:id="380"/>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1" w:name="_DV_M359"/>
      <w:bookmarkEnd w:id="381"/>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2" w:name="_DV_M360"/>
      <w:bookmarkEnd w:id="382"/>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3" w:name="_DV_M361"/>
      <w:bookmarkEnd w:id="383"/>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4" w:name="_DV_M362"/>
      <w:bookmarkEnd w:id="384"/>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5" w:name="_DV_M363"/>
      <w:bookmarkEnd w:id="385"/>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6" w:name="_DV_M364"/>
      <w:bookmarkEnd w:id="386"/>
      <w:r w:rsidRPr="00E3436A">
        <w:rPr>
          <w:rFonts w:asciiTheme="majorHAnsi" w:hAnsiTheme="majorHAnsi"/>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7" w:name="_DV_M365"/>
      <w:bookmarkEnd w:id="387"/>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5A3AF2AC" w14:textId="77777777" w:rsidR="00C61952" w:rsidRDefault="00C61952" w:rsidP="00C61952">
      <w:pPr>
        <w:pStyle w:val="Spec1L2"/>
        <w:autoSpaceDE/>
        <w:autoSpaceDN/>
        <w:adjustRightInd/>
        <w:rPr>
          <w:rFonts w:asciiTheme="majorHAnsi" w:hAnsiTheme="majorHAnsi"/>
          <w:b/>
          <w:sz w:val="24"/>
          <w:szCs w:val="24"/>
          <w:u w:val="single"/>
        </w:rPr>
      </w:pPr>
      <w:bookmarkStart w:id="388" w:name="_DV_M366"/>
      <w:bookmarkStart w:id="389" w:name="_DV_M385"/>
      <w:bookmarkEnd w:id="388"/>
      <w:bookmarkEnd w:id="389"/>
      <w:r>
        <w:rPr>
          <w:rFonts w:asciiTheme="majorHAnsi" w:hAnsiTheme="majorHAnsi"/>
          <w:b/>
          <w:sz w:val="24"/>
          <w:szCs w:val="24"/>
          <w:u w:val="single"/>
        </w:rPr>
        <w:t>Standards Compliance</w:t>
      </w:r>
    </w:p>
    <w:p w14:paraId="227CA24D"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6B3A71"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6ADCC0F"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47A081B"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895D789"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77A99E8"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156F2BC8"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EF4A9B"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B0E09EE"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749FBF55"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F7C11D9"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5C56FF3"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2648702"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59C2761"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29F6AEF"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8D64397" w14:textId="77777777" w:rsidR="00C61952" w:rsidRDefault="00C61952" w:rsidP="00C6195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7EEBDFED"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FA92C4" w14:textId="77777777" w:rsidR="00C61952" w:rsidRDefault="00C61952" w:rsidP="00C61952">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CDD32DB" w14:textId="77777777" w:rsidR="00C61952" w:rsidRPr="00D552C2" w:rsidRDefault="00C61952" w:rsidP="00C61952">
      <w:pPr>
        <w:pStyle w:val="Spec1L2"/>
        <w:autoSpaceDE/>
        <w:autoSpaceDN/>
        <w:adjustRightInd/>
        <w:rPr>
          <w:rFonts w:asciiTheme="majorHAnsi" w:hAnsiTheme="majorHAnsi"/>
          <w:b/>
          <w:sz w:val="24"/>
          <w:szCs w:val="24"/>
          <w:u w:val="single"/>
        </w:rPr>
      </w:pPr>
      <w:r w:rsidRPr="00D552C2">
        <w:rPr>
          <w:rFonts w:asciiTheme="majorHAnsi" w:hAnsiTheme="majorHAnsi"/>
          <w:b/>
          <w:sz w:val="24"/>
          <w:szCs w:val="24"/>
          <w:u w:val="single"/>
        </w:rPr>
        <w:t>Name Collision Occurrence Management</w:t>
      </w:r>
    </w:p>
    <w:p w14:paraId="2CF4EA9B" w14:textId="77777777" w:rsidR="00C61952" w:rsidRPr="00BA4330" w:rsidRDefault="00C61952" w:rsidP="00C61952">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AD8F721" w14:textId="77777777" w:rsidR="00C61952" w:rsidRPr="00BA4330" w:rsidRDefault="00C61952" w:rsidP="00C61952">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008D7706" w14:textId="77777777" w:rsidR="00C61952" w:rsidRPr="001A0955"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E1BBFFA" w14:textId="77777777" w:rsidR="00C61952" w:rsidRDefault="00C61952" w:rsidP="00C61952">
      <w:pPr>
        <w:pStyle w:val="Spec1L4"/>
        <w:tabs>
          <w:tab w:val="clear" w:pos="1440"/>
        </w:tabs>
        <w:autoSpaceDE/>
        <w:autoSpaceDN/>
        <w:adjustRightInd/>
        <w:rPr>
          <w:rFonts w:asciiTheme="majorHAnsi" w:hAnsiTheme="majorHAnsi"/>
          <w:sz w:val="24"/>
          <w:szCs w:val="24"/>
        </w:rPr>
      </w:pPr>
      <w:r w:rsidRPr="004015C5">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w:t>
      </w:r>
      <w:r>
        <w:rPr>
          <w:rFonts w:asciiTheme="majorHAnsi" w:hAnsiTheme="majorHAnsi"/>
          <w:sz w:val="24"/>
          <w:szCs w:val="24"/>
        </w:rPr>
        <w:t>&lt;</w:t>
      </w:r>
      <w:r w:rsidRPr="00553BF1">
        <w:rPr>
          <w:rFonts w:asciiTheme="majorHAnsi" w:hAnsiTheme="majorHAnsi"/>
          <w:sz w:val="24"/>
          <w:szCs w:val="24"/>
        </w:rPr>
        <w:t>http://newgtlds.icann.org/en/announcements-and-media/announcement-2-17nov13-en</w:t>
      </w:r>
      <w:r>
        <w:rPr>
          <w:rFonts w:asciiTheme="majorHAnsi" w:hAnsiTheme="majorHAnsi"/>
          <w:sz w:val="24"/>
          <w:szCs w:val="24"/>
        </w:rPr>
        <w:t xml:space="preserve">&gt; </w:t>
      </w:r>
      <w:r w:rsidRPr="004015C5">
        <w:rPr>
          <w:rFonts w:asciiTheme="majorHAnsi" w:hAnsiTheme="majorHAnsi"/>
          <w:sz w:val="24"/>
          <w:szCs w:val="24"/>
        </w:rPr>
        <w:t xml:space="preserve">as such list may be modified by ICANN from time to time.  Registry Operator may activate names pursuant to this subsection and later activate names pursuant to subsection 6.2.1.  </w:t>
      </w:r>
    </w:p>
    <w:p w14:paraId="19A0A667"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431C6E6C" w14:textId="77777777" w:rsidR="00C61952"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34C4F722" w14:textId="77777777" w:rsidR="00C61952" w:rsidRPr="00A17139" w:rsidRDefault="00C61952" w:rsidP="00C61952">
      <w:pPr>
        <w:pStyle w:val="Spec1L4"/>
        <w:tabs>
          <w:tab w:val="clear" w:pos="1440"/>
        </w:tabs>
        <w:autoSpaceDE/>
        <w:autoSpaceDN/>
        <w:adjustRightInd/>
        <w:rPr>
          <w:rFonts w:asciiTheme="majorHAnsi" w:hAnsiTheme="majorHAnsi"/>
          <w:sz w:val="24"/>
          <w:szCs w:val="24"/>
        </w:rPr>
      </w:pPr>
      <w:r w:rsidRPr="00975EAA">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975EAA">
          <w:rPr>
            <w:rFonts w:asciiTheme="majorHAnsi" w:hAnsiTheme="majorHAnsi"/>
            <w:sz w:val="24"/>
            <w:szCs w:val="24"/>
          </w:rPr>
          <w:t>http://www.icann.org/en/groups/board/documents/resolutions-new-gtld-annex-1-07oct13-en.pdf&gt;</w:t>
        </w:r>
      </w:hyperlink>
      <w:r w:rsidRPr="00975EAA">
        <w:rPr>
          <w:rFonts w:asciiTheme="majorHAnsi" w:hAnsiTheme="majorHAnsi"/>
          <w:sz w:val="24"/>
          <w:szCs w:val="24"/>
        </w:rPr>
        <w:t>.</w:t>
      </w:r>
    </w:p>
    <w:p w14:paraId="03499B49" w14:textId="77777777" w:rsidR="00C61952" w:rsidRPr="00BA4330" w:rsidRDefault="00C61952" w:rsidP="00C61952">
      <w:pPr>
        <w:pStyle w:val="Spec1L3"/>
        <w:keepNext/>
        <w:autoSpaceDE/>
        <w:autoSpaceDN/>
        <w:adjustRightInd/>
        <w:rPr>
          <w:rFonts w:asciiTheme="majorHAnsi" w:hAnsiTheme="majorHAnsi"/>
          <w:sz w:val="24"/>
          <w:szCs w:val="24"/>
        </w:rPr>
      </w:pPr>
      <w:r w:rsidRPr="00BA4330">
        <w:rPr>
          <w:rFonts w:asciiTheme="majorHAnsi" w:hAnsiTheme="majorHAnsi"/>
          <w:b/>
          <w:sz w:val="24"/>
          <w:szCs w:val="24"/>
        </w:rPr>
        <w:t>Name Collision Report Handling</w:t>
      </w:r>
    </w:p>
    <w:p w14:paraId="39D70162"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85CD97C" w14:textId="77777777" w:rsidR="00C61952" w:rsidRPr="00BA4330" w:rsidRDefault="00C61952" w:rsidP="00C61952">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3ABFD331" w14:textId="77777777" w:rsidR="0004726A" w:rsidRPr="00FE0C74" w:rsidRDefault="0004726A" w:rsidP="0004726A">
      <w:pPr>
        <w:pStyle w:val="Spec1L2"/>
        <w:autoSpaceDE/>
        <w:autoSpaceDN/>
        <w:adjustRightInd/>
        <w:rPr>
          <w:rFonts w:asciiTheme="majorHAnsi" w:hAnsiTheme="majorHAnsi"/>
          <w:sz w:val="24"/>
          <w:szCs w:val="24"/>
        </w:rPr>
      </w:pPr>
      <w:bookmarkStart w:id="390" w:name="_DV_M386"/>
      <w:bookmarkEnd w:id="390"/>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C15C47B" w14:textId="77777777" w:rsidR="0004726A" w:rsidRPr="00FE0C74" w:rsidRDefault="0004726A" w:rsidP="0004726A">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A1FA00B" w14:textId="77777777" w:rsidR="0004726A" w:rsidRPr="00FE0C74" w:rsidRDefault="0004726A" w:rsidP="0004726A">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4B7520" w14:textId="77777777" w:rsidR="0004726A" w:rsidRPr="00FE0C74" w:rsidRDefault="0004726A" w:rsidP="0004726A">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1" w:name="_DV_M390"/>
      <w:bookmarkEnd w:id="391"/>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2" w:name="_DV_M391"/>
      <w:bookmarkEnd w:id="392"/>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3" w:name="_DV_M392"/>
      <w:bookmarkEnd w:id="393"/>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4" w:name="_DV_M393"/>
      <w:bookmarkEnd w:id="394"/>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5" w:name="_DV_M394"/>
      <w:bookmarkEnd w:id="395"/>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6" w:name="_DV_M395"/>
      <w:bookmarkEnd w:id="396"/>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7" w:name="_DV_M396"/>
      <w:bookmarkEnd w:id="397"/>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8" w:name="_DV_M397"/>
      <w:bookmarkEnd w:id="398"/>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399" w:name="_DV_M398"/>
      <w:bookmarkEnd w:id="399"/>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0" w:name="_DV_M399"/>
      <w:bookmarkEnd w:id="400"/>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1" w:name="_DV_M400"/>
      <w:bookmarkEnd w:id="401"/>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2" w:name="_DV_M401"/>
      <w:bookmarkEnd w:id="402"/>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3" w:name="_DV_M402"/>
      <w:bookmarkEnd w:id="403"/>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4" w:name="_DV_M403"/>
      <w:bookmarkEnd w:id="404"/>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5" w:name="_DV_M404"/>
      <w:bookmarkEnd w:id="405"/>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6" w:name="_DV_M405"/>
      <w:bookmarkEnd w:id="406"/>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7" w:name="_DV_M406"/>
      <w:bookmarkEnd w:id="407"/>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8" w:name="_DV_M407"/>
      <w:bookmarkEnd w:id="408"/>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09" w:name="_DV_M408"/>
      <w:bookmarkEnd w:id="409"/>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0" w:name="_DV_M409"/>
      <w:bookmarkEnd w:id="410"/>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1" w:name="_DV_M410"/>
      <w:bookmarkEnd w:id="411"/>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2" w:name="_DV_M411"/>
      <w:bookmarkEnd w:id="412"/>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3" w:name="_DV_M412"/>
      <w:bookmarkEnd w:id="413"/>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4" w:name="_DV_M413"/>
      <w:bookmarkEnd w:id="414"/>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5" w:name="_DV_M414"/>
      <w:bookmarkEnd w:id="415"/>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6" w:name="_DV_M415"/>
      <w:bookmarkEnd w:id="416"/>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7" w:name="_DV_M416"/>
      <w:bookmarkEnd w:id="417"/>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8" w:name="_DV_M417"/>
      <w:bookmarkEnd w:id="418"/>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19" w:name="_DV_M418"/>
      <w:bookmarkEnd w:id="419"/>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0" w:name="_DV_M419"/>
      <w:bookmarkEnd w:id="420"/>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1" w:name="_DV_M420"/>
      <w:bookmarkEnd w:id="421"/>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2" w:name="_DV_M421"/>
      <w:bookmarkEnd w:id="422"/>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3" w:name="_DV_M422"/>
      <w:bookmarkEnd w:id="423"/>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4" w:name="_DV_M423"/>
      <w:bookmarkEnd w:id="424"/>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5" w:name="_DV_M424"/>
      <w:bookmarkEnd w:id="425"/>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6" w:name="_DV_M425"/>
      <w:bookmarkEnd w:id="426"/>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7" w:name="_DV_M426"/>
      <w:bookmarkEnd w:id="427"/>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8" w:name="_DV_M427"/>
      <w:bookmarkEnd w:id="428"/>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29" w:name="_DV_M428"/>
      <w:bookmarkEnd w:id="429"/>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0" w:name="_DV_M429"/>
      <w:bookmarkEnd w:id="430"/>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1" w:name="_DV_M430"/>
      <w:bookmarkEnd w:id="431"/>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2" w:name="_DV_M431"/>
      <w:bookmarkEnd w:id="432"/>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3" w:name="_DV_M432"/>
      <w:bookmarkEnd w:id="433"/>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4" w:name="_DV_M433"/>
      <w:bookmarkEnd w:id="434"/>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5" w:name="_DV_M434"/>
      <w:bookmarkEnd w:id="435"/>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6" w:name="_DV_M435"/>
      <w:bookmarkEnd w:id="436"/>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7" w:name="_DV_M436"/>
      <w:bookmarkEnd w:id="437"/>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8" w:name="_DV_M437"/>
      <w:bookmarkEnd w:id="438"/>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9" w:name="_DV_M438"/>
      <w:bookmarkEnd w:id="439"/>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5B7CCD" w14:textId="77777777" w:rsidR="0004726A" w:rsidRPr="0004726A" w:rsidRDefault="0004726A" w:rsidP="0004726A">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40" w:name="_DV_M439"/>
      <w:bookmarkEnd w:id="440"/>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41" w:name="_DV_M440"/>
      <w:bookmarkEnd w:id="441"/>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2" w:name="_DV_M441"/>
      <w:bookmarkEnd w:id="442"/>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3" w:name="_DV_M442"/>
      <w:bookmarkEnd w:id="443"/>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4" w:name="_DV_M443"/>
      <w:bookmarkEnd w:id="444"/>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5" w:name="_DV_M444"/>
      <w:bookmarkEnd w:id="445"/>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6" w:name="_DV_M445"/>
      <w:bookmarkEnd w:id="446"/>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7" w:name="_DV_M446"/>
      <w:bookmarkEnd w:id="447"/>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8" w:name="_DV_M449"/>
      <w:bookmarkEnd w:id="448"/>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49" w:name="_DV_M450"/>
      <w:bookmarkEnd w:id="449"/>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0" w:name="_DV_M451"/>
      <w:bookmarkEnd w:id="450"/>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1" w:name="_DV_M452"/>
      <w:bookmarkEnd w:id="451"/>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2" w:name="_DV_M453"/>
      <w:bookmarkEnd w:id="452"/>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3" w:name="_DV_M454"/>
      <w:bookmarkEnd w:id="453"/>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4" w:name="_DV_M455"/>
      <w:bookmarkEnd w:id="454"/>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5" w:name="_DV_M456"/>
      <w:bookmarkEnd w:id="455"/>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6" w:name="_DV_M457"/>
      <w:bookmarkEnd w:id="456"/>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7" w:name="_DV_M458"/>
      <w:bookmarkEnd w:id="457"/>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8" w:name="_DV_M459"/>
      <w:bookmarkEnd w:id="458"/>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59" w:name="_DV_M460"/>
      <w:bookmarkEnd w:id="459"/>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0" w:name="_DV_M461"/>
      <w:bookmarkEnd w:id="460"/>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1" w:name="_DV_M462"/>
      <w:bookmarkEnd w:id="461"/>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2" w:name="_DV_M463"/>
      <w:bookmarkEnd w:id="462"/>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3" w:name="_DV_M464"/>
      <w:bookmarkEnd w:id="463"/>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4" w:name="_DV_M465"/>
      <w:bookmarkEnd w:id="464"/>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5" w:name="_DV_M466"/>
      <w:bookmarkEnd w:id="465"/>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6" w:name="_DV_M467"/>
      <w:bookmarkStart w:id="467" w:name="_DV_X0"/>
      <w:bookmarkEnd w:id="46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74E3059E" w14:textId="77777777" w:rsidR="0004726A" w:rsidRPr="00C632D7" w:rsidRDefault="0004726A" w:rsidP="0004726A">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4DDF7F" w14:textId="77777777" w:rsidR="007812A6" w:rsidRDefault="007812A6" w:rsidP="007812A6">
      <w:pPr>
        <w:ind w:left="360"/>
        <w:rPr>
          <w:rFonts w:eastAsia="MS Gothic"/>
          <w:color w:val="000000"/>
          <w:sz w:val="24"/>
          <w:szCs w:val="24"/>
        </w:rPr>
      </w:pPr>
    </w:p>
    <w:p w14:paraId="0C840D71"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10456BB" w14:textId="77777777" w:rsidR="007812A6" w:rsidRDefault="007812A6" w:rsidP="007812A6">
      <w:pPr>
        <w:pStyle w:val="ListParagraph"/>
        <w:ind w:left="1440"/>
        <w:rPr>
          <w:rFonts w:ascii="Cambria" w:eastAsia="MS Gothic" w:hAnsi="Cambria" w:cs="Cambria"/>
          <w:sz w:val="24"/>
          <w:szCs w:val="24"/>
        </w:rPr>
      </w:pPr>
    </w:p>
    <w:p w14:paraId="5E8023FD"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F19BDD" w14:textId="77777777" w:rsidR="007812A6" w:rsidRDefault="007812A6" w:rsidP="007812A6">
      <w:pPr>
        <w:pStyle w:val="ListParagraph"/>
        <w:rPr>
          <w:rFonts w:ascii="Cambria" w:eastAsia="MS Gothic" w:hAnsi="Cambria" w:cs="Cambria"/>
          <w:sz w:val="24"/>
          <w:szCs w:val="24"/>
        </w:rPr>
      </w:pPr>
    </w:p>
    <w:p w14:paraId="73F57042"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Pr>
          <w:rFonts w:ascii="Cambria" w:eastAsia="MS Gothic" w:hAnsi="Cambria"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29E0814C" w14:textId="77777777" w:rsidR="007812A6" w:rsidRDefault="007812A6" w:rsidP="007812A6">
      <w:pPr>
        <w:pStyle w:val="ListParagraph"/>
        <w:ind w:left="1440"/>
        <w:rPr>
          <w:rFonts w:ascii="Cambria" w:eastAsia="MS Gothic" w:hAnsi="Cambria" w:cs="Cambria"/>
          <w:color w:val="000000"/>
          <w:sz w:val="24"/>
          <w:szCs w:val="24"/>
        </w:rPr>
      </w:pPr>
    </w:p>
    <w:p w14:paraId="24CD1B0D"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sidRPr="007812A6">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End w:id="467"/>
    </w:p>
    <w:p w14:paraId="40125FC4" w14:textId="77777777" w:rsidR="00AD0A32" w:rsidRPr="00AD0A32" w:rsidRDefault="00AD0A32" w:rsidP="00AD0A32">
      <w:pPr>
        <w:autoSpaceDE/>
        <w:autoSpaceDN/>
        <w:adjustRightInd/>
        <w:rPr>
          <w:rFonts w:ascii="Cambria" w:eastAsia="MS Gothic" w:hAnsi="Cambria" w:cs="Cambria"/>
          <w:color w:val="000000"/>
          <w:sz w:val="24"/>
          <w:szCs w:val="24"/>
        </w:rPr>
      </w:pPr>
    </w:p>
    <w:p w14:paraId="22FF8808" w14:textId="290473CD" w:rsidR="00AD0A32" w:rsidRDefault="00AD0A32">
      <w:pPr>
        <w:autoSpaceDE/>
        <w:autoSpaceDN/>
        <w:adjustRightInd/>
        <w:spacing w:after="160" w:line="259" w:lineRule="auto"/>
        <w:rPr>
          <w:rFonts w:ascii="Cambria" w:eastAsia="MS Gothic" w:hAnsi="Cambria" w:cs="Cambria"/>
          <w:color w:val="000000"/>
          <w:sz w:val="24"/>
          <w:szCs w:val="24"/>
        </w:rPr>
      </w:pPr>
      <w:r>
        <w:rPr>
          <w:rFonts w:ascii="Cambria" w:eastAsia="MS Gothic" w:hAnsi="Cambria" w:cs="Cambria"/>
          <w:color w:val="000000"/>
          <w:sz w:val="24"/>
          <w:szCs w:val="24"/>
        </w:rPr>
        <w:br w:type="page"/>
      </w:r>
    </w:p>
    <w:p w14:paraId="3A7FD4EF" w14:textId="77777777" w:rsidR="00AD0A32" w:rsidRPr="00EA300D" w:rsidRDefault="00AD0A32" w:rsidP="00AD0A32">
      <w:pPr>
        <w:spacing w:after="240"/>
        <w:jc w:val="center"/>
        <w:rPr>
          <w:rFonts w:ascii="Cambria" w:hAnsi="Cambria"/>
          <w:b/>
          <w:sz w:val="24"/>
          <w:szCs w:val="24"/>
        </w:rPr>
      </w:pPr>
      <w:r>
        <w:rPr>
          <w:rFonts w:ascii="Cambria" w:hAnsi="Cambria"/>
          <w:b/>
          <w:sz w:val="24"/>
          <w:szCs w:val="24"/>
        </w:rPr>
        <w:lastRenderedPageBreak/>
        <w:t>SPECIFICATION 12</w:t>
      </w:r>
      <w:r w:rsidRPr="007219B2">
        <w:rPr>
          <w:rFonts w:ascii="Cambria" w:hAnsi="Cambria"/>
          <w:b/>
          <w:sz w:val="24"/>
          <w:szCs w:val="24"/>
        </w:rPr>
        <w:br/>
      </w:r>
      <w:r w:rsidRPr="007219B2">
        <w:rPr>
          <w:rFonts w:ascii="Cambria" w:hAnsi="Cambria"/>
          <w:b/>
          <w:sz w:val="24"/>
          <w:szCs w:val="24"/>
        </w:rPr>
        <w:br/>
      </w:r>
      <w:r w:rsidRPr="00EA300D">
        <w:rPr>
          <w:rFonts w:ascii="Cambria" w:hAnsi="Cambria"/>
          <w:b/>
          <w:sz w:val="24"/>
          <w:szCs w:val="24"/>
          <w:u w:val="single"/>
        </w:rPr>
        <w:t>Community Registration Policies</w:t>
      </w:r>
    </w:p>
    <w:p w14:paraId="16BDE70B" w14:textId="687D8002" w:rsidR="0004726A" w:rsidRPr="00BA0D73" w:rsidRDefault="0004726A" w:rsidP="0004726A">
      <w:pPr>
        <w:pStyle w:val="BlockText"/>
        <w:rPr>
          <w:rFonts w:ascii="Cambria" w:eastAsia="DFKai-SB" w:hAnsi="Cambria" w:cs="Cambria"/>
          <w:sz w:val="24"/>
          <w:szCs w:val="24"/>
        </w:rPr>
      </w:pPr>
      <w:bookmarkStart w:id="468" w:name="_DV_C94"/>
      <w:r w:rsidRPr="00ED0FE6">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468"/>
      <w:r w:rsidR="00BA1F54">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 xml:space="preserve">In the event Specification 12 conflicts with the requirements of any other provision of the </w:t>
      </w:r>
      <w:r w:rsidRPr="00BA0D73">
        <w:rPr>
          <w:rFonts w:ascii="Cambria" w:eastAsia="DFKai-SB" w:hAnsi="Cambria" w:cs="Cambria"/>
          <w:sz w:val="24"/>
          <w:szCs w:val="24"/>
        </w:rPr>
        <w:t>Registry Agreement, such other provision shall govern.</w:t>
      </w:r>
    </w:p>
    <w:p w14:paraId="076FD80C" w14:textId="77777777" w:rsidR="00BA0D73" w:rsidRPr="00BA0D73" w:rsidRDefault="00BA0D73" w:rsidP="00BA0D73">
      <w:pPr>
        <w:spacing w:before="100" w:beforeAutospacing="1" w:after="100" w:afterAutospacing="1"/>
        <w:rPr>
          <w:rFonts w:asciiTheme="majorHAnsi" w:hAnsiTheme="majorHAnsi"/>
          <w:b/>
          <w:sz w:val="24"/>
          <w:szCs w:val="24"/>
        </w:rPr>
      </w:pPr>
      <w:r w:rsidRPr="00BA0D73">
        <w:rPr>
          <w:rFonts w:asciiTheme="majorHAnsi" w:hAnsiTheme="majorHAnsi"/>
          <w:b/>
          <w:sz w:val="24"/>
          <w:szCs w:val="24"/>
        </w:rPr>
        <w:t>Eligibility</w:t>
      </w:r>
    </w:p>
    <w:p w14:paraId="68BFF463" w14:textId="0E38B542"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 xml:space="preserve">Two types of conditions must be fulfilled for the right to register a </w:t>
      </w:r>
      <w:r w:rsidR="008072CD">
        <w:rPr>
          <w:rFonts w:asciiTheme="majorHAnsi" w:hAnsiTheme="majorHAnsi"/>
          <w:color w:val="000000"/>
          <w:sz w:val="24"/>
          <w:szCs w:val="24"/>
        </w:rPr>
        <w:t>TLD</w:t>
      </w:r>
      <w:r w:rsidRPr="00BA0D73">
        <w:rPr>
          <w:rFonts w:asciiTheme="majorHAnsi" w:hAnsiTheme="majorHAnsi"/>
          <w:color w:val="000000"/>
          <w:sz w:val="24"/>
          <w:szCs w:val="24"/>
        </w:rPr>
        <w:t xml:space="preserve"> name. These are:  </w:t>
      </w:r>
    </w:p>
    <w:p w14:paraId="270F645D" w14:textId="77777777" w:rsidR="00BA0D73" w:rsidRPr="00BA0D73" w:rsidRDefault="00BA0D73" w:rsidP="00BA0D73">
      <w:pPr>
        <w:pStyle w:val="HTMLPreformatted"/>
        <w:rPr>
          <w:rFonts w:asciiTheme="majorHAnsi" w:hAnsiTheme="majorHAnsi"/>
          <w:color w:val="000000"/>
          <w:sz w:val="24"/>
          <w:szCs w:val="24"/>
        </w:rPr>
      </w:pPr>
    </w:p>
    <w:p w14:paraId="148A1AEE"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 xml:space="preserve">(A) community membership (bona fide presence in the Madrid area) and </w:t>
      </w:r>
    </w:p>
    <w:p w14:paraId="1137D975" w14:textId="77777777" w:rsidR="00BA0D73" w:rsidRPr="00BA0D73" w:rsidRDefault="00BA0D73" w:rsidP="00BA0D73">
      <w:pPr>
        <w:pStyle w:val="HTMLPreformatted"/>
        <w:rPr>
          <w:rFonts w:asciiTheme="majorHAnsi" w:hAnsiTheme="majorHAnsi"/>
          <w:color w:val="000000"/>
          <w:sz w:val="24"/>
          <w:szCs w:val="24"/>
        </w:rPr>
      </w:pPr>
    </w:p>
    <w:p w14:paraId="308E4E90" w14:textId="73230A62" w:rsidR="008072CD"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(B) the additional requirements that</w:t>
      </w:r>
      <w:r w:rsidR="008072CD">
        <w:rPr>
          <w:rFonts w:asciiTheme="majorHAnsi" w:hAnsiTheme="majorHAnsi"/>
          <w:color w:val="000000"/>
          <w:sz w:val="24"/>
          <w:szCs w:val="24"/>
        </w:rPr>
        <w:t>:</w:t>
      </w:r>
      <w:r w:rsidRPr="00BA0D73">
        <w:rPr>
          <w:rFonts w:asciiTheme="majorHAnsi" w:hAnsiTheme="majorHAnsi"/>
          <w:color w:val="000000"/>
          <w:sz w:val="24"/>
          <w:szCs w:val="24"/>
        </w:rPr>
        <w:t xml:space="preserve"> </w:t>
      </w:r>
    </w:p>
    <w:p w14:paraId="68C2062D" w14:textId="77777777" w:rsidR="008072CD" w:rsidRPr="00BA0D73" w:rsidRDefault="008072CD" w:rsidP="00BA0D73">
      <w:pPr>
        <w:pStyle w:val="HTMLPreformatted"/>
        <w:rPr>
          <w:rFonts w:asciiTheme="majorHAnsi" w:hAnsiTheme="majorHAnsi"/>
          <w:color w:val="000000"/>
          <w:sz w:val="24"/>
          <w:szCs w:val="24"/>
        </w:rPr>
      </w:pPr>
    </w:p>
    <w:p w14:paraId="1829886E" w14:textId="08A8FAC9" w:rsidR="00BA0D73" w:rsidRDefault="00BA0D73" w:rsidP="008072CD">
      <w:pPr>
        <w:pStyle w:val="HTMLPreformatted"/>
        <w:numPr>
          <w:ilvl w:val="0"/>
          <w:numId w:val="42"/>
        </w:numPr>
        <w:ind w:hanging="196"/>
        <w:rPr>
          <w:rFonts w:asciiTheme="majorHAnsi" w:hAnsiTheme="majorHAnsi"/>
          <w:color w:val="000000"/>
          <w:sz w:val="24"/>
          <w:szCs w:val="24"/>
        </w:rPr>
      </w:pPr>
      <w:r w:rsidRPr="00BA0D73">
        <w:rPr>
          <w:rFonts w:asciiTheme="majorHAnsi" w:hAnsiTheme="majorHAnsi"/>
          <w:color w:val="000000"/>
          <w:sz w:val="24"/>
          <w:szCs w:val="24"/>
        </w:rPr>
        <w:t>the presence in Madrid area and use of domain are generally accepted as legitimate;</w:t>
      </w:r>
    </w:p>
    <w:p w14:paraId="58A841D2" w14:textId="77777777" w:rsidR="008072CD" w:rsidRPr="00BA0D73" w:rsidRDefault="008072CD" w:rsidP="008072CD">
      <w:pPr>
        <w:pStyle w:val="HTMLPreformatted"/>
        <w:ind w:left="720"/>
        <w:rPr>
          <w:rFonts w:asciiTheme="majorHAnsi" w:hAnsiTheme="majorHAnsi"/>
          <w:color w:val="000000"/>
          <w:sz w:val="24"/>
          <w:szCs w:val="24"/>
        </w:rPr>
      </w:pPr>
    </w:p>
    <w:p w14:paraId="0C63950B" w14:textId="659A06AE" w:rsidR="00BA0D73" w:rsidRDefault="00BA0D73" w:rsidP="008072CD">
      <w:pPr>
        <w:pStyle w:val="HTMLPreformatted"/>
        <w:numPr>
          <w:ilvl w:val="0"/>
          <w:numId w:val="42"/>
        </w:numPr>
        <w:ind w:hanging="196"/>
        <w:rPr>
          <w:rFonts w:asciiTheme="majorHAnsi" w:hAnsiTheme="majorHAnsi"/>
          <w:color w:val="000000"/>
          <w:sz w:val="24"/>
          <w:szCs w:val="24"/>
        </w:rPr>
      </w:pPr>
      <w:r w:rsidRPr="00BA0D73">
        <w:rPr>
          <w:rFonts w:asciiTheme="majorHAnsi" w:hAnsiTheme="majorHAnsi"/>
          <w:color w:val="000000"/>
          <w:sz w:val="24"/>
          <w:szCs w:val="24"/>
        </w:rPr>
        <w:t xml:space="preserve">the presence in Madrid area and use of domain are conducive to welfare of the Madrid area; </w:t>
      </w:r>
    </w:p>
    <w:p w14:paraId="49F20AED" w14:textId="77777777" w:rsidR="008072CD" w:rsidRPr="00BA0D73" w:rsidRDefault="008072CD" w:rsidP="008072CD">
      <w:pPr>
        <w:pStyle w:val="HTMLPreformatted"/>
        <w:ind w:left="1080"/>
        <w:rPr>
          <w:rFonts w:asciiTheme="majorHAnsi" w:hAnsiTheme="majorHAnsi"/>
          <w:color w:val="000000"/>
          <w:sz w:val="24"/>
          <w:szCs w:val="24"/>
        </w:rPr>
      </w:pPr>
    </w:p>
    <w:p w14:paraId="6359797F" w14:textId="4DB76179" w:rsidR="00BA0D73" w:rsidRDefault="00BA0D73" w:rsidP="008072CD">
      <w:pPr>
        <w:pStyle w:val="HTMLPreformatted"/>
        <w:numPr>
          <w:ilvl w:val="0"/>
          <w:numId w:val="42"/>
        </w:numPr>
        <w:ind w:hanging="196"/>
        <w:rPr>
          <w:rFonts w:asciiTheme="majorHAnsi" w:hAnsiTheme="majorHAnsi"/>
          <w:color w:val="000000"/>
          <w:sz w:val="24"/>
          <w:szCs w:val="24"/>
        </w:rPr>
      </w:pPr>
      <w:r w:rsidRPr="00BA0D73">
        <w:rPr>
          <w:rFonts w:asciiTheme="majorHAnsi" w:hAnsiTheme="majorHAnsi"/>
          <w:color w:val="000000"/>
          <w:sz w:val="24"/>
          <w:szCs w:val="24"/>
        </w:rPr>
        <w:t xml:space="preserve">the presence in Madrid area and use of domain are commensurate to role and importance of domain; </w:t>
      </w:r>
    </w:p>
    <w:p w14:paraId="3F7D872B" w14:textId="77777777" w:rsidR="008072CD" w:rsidRPr="00BA0D73" w:rsidRDefault="008072CD" w:rsidP="008072CD">
      <w:pPr>
        <w:pStyle w:val="HTMLPreformatted"/>
        <w:ind w:left="1080"/>
        <w:rPr>
          <w:rFonts w:asciiTheme="majorHAnsi" w:hAnsiTheme="majorHAnsi"/>
          <w:color w:val="000000"/>
          <w:sz w:val="24"/>
          <w:szCs w:val="24"/>
        </w:rPr>
      </w:pPr>
    </w:p>
    <w:p w14:paraId="7A96E74F" w14:textId="55A9A8EA" w:rsidR="00BA0D73" w:rsidRPr="00BA0D73" w:rsidRDefault="00BA0D73" w:rsidP="008072CD">
      <w:pPr>
        <w:pStyle w:val="HTMLPreformatted"/>
        <w:numPr>
          <w:ilvl w:val="0"/>
          <w:numId w:val="42"/>
        </w:numPr>
        <w:ind w:hanging="196"/>
        <w:rPr>
          <w:rFonts w:asciiTheme="majorHAnsi" w:hAnsiTheme="majorHAnsi"/>
          <w:color w:val="000000"/>
          <w:sz w:val="24"/>
          <w:szCs w:val="24"/>
        </w:rPr>
      </w:pPr>
      <w:r w:rsidRPr="00BA0D73">
        <w:rPr>
          <w:rFonts w:asciiTheme="majorHAnsi" w:hAnsiTheme="majorHAnsi"/>
          <w:color w:val="000000"/>
          <w:sz w:val="24"/>
          <w:szCs w:val="24"/>
        </w:rPr>
        <w:t>presence in Madrid area and use of domain are based on good faith at registration and thereafter.</w:t>
      </w:r>
    </w:p>
    <w:p w14:paraId="0A34AA4D" w14:textId="77777777" w:rsidR="00BA0D73" w:rsidRPr="00BA0D73" w:rsidRDefault="00BA0D73" w:rsidP="008072CD">
      <w:pPr>
        <w:pStyle w:val="HTMLPreformatted"/>
        <w:rPr>
          <w:rFonts w:asciiTheme="majorHAnsi" w:hAnsiTheme="majorHAnsi"/>
          <w:color w:val="000000"/>
          <w:sz w:val="24"/>
          <w:szCs w:val="24"/>
        </w:rPr>
      </w:pPr>
    </w:p>
    <w:p w14:paraId="21761554"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These conditions must always be fulfilled. The strength of the validation is kept in line with the importance of the underlying domain name base on the assumption that a typical user would reasonably make.</w:t>
      </w:r>
    </w:p>
    <w:p w14:paraId="4A1D0AB0" w14:textId="77777777" w:rsidR="00BA0D73" w:rsidRPr="00BA0D73" w:rsidRDefault="00BA0D73" w:rsidP="00BA0D73">
      <w:pPr>
        <w:pStyle w:val="HTMLPreformatted"/>
        <w:rPr>
          <w:rFonts w:asciiTheme="majorHAnsi" w:hAnsiTheme="majorHAnsi"/>
          <w:color w:val="000000"/>
          <w:sz w:val="24"/>
          <w:szCs w:val="24"/>
        </w:rPr>
      </w:pPr>
    </w:p>
    <w:p w14:paraId="572FCD3D"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To facilitate validation, registrants are required to state their intended use of the registered domain name. A false statement of intended use is an indication of bad faith and can be the basis for the suspension of the domain name.</w:t>
      </w:r>
    </w:p>
    <w:p w14:paraId="5FE18C0D" w14:textId="77777777" w:rsidR="00BA0D73" w:rsidRPr="00BA0D73" w:rsidRDefault="00BA0D73" w:rsidP="00BA0D73">
      <w:pPr>
        <w:pStyle w:val="HTMLPreformatted"/>
        <w:rPr>
          <w:rFonts w:asciiTheme="majorHAnsi" w:hAnsiTheme="majorHAnsi"/>
          <w:color w:val="000000"/>
          <w:sz w:val="24"/>
          <w:szCs w:val="24"/>
        </w:rPr>
      </w:pPr>
    </w:p>
    <w:p w14:paraId="6AC6C854"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 xml:space="preserve">Registrants are further required to have an administrative contact in the Madrid area. This is verified in part automatically (through the postal code in the administrative contact record and by a human eyes review pre-validation or post-validation). The administrative contact may be any person or entity having received and accepted the mandate to act as such for the respective domain. (The registrar may act as administrative contact.) Any communications addressed to the administrative contact are deemed to have been brought to the attention of the </w:t>
      </w:r>
      <w:r w:rsidRPr="00BA0D73">
        <w:rPr>
          <w:rFonts w:asciiTheme="majorHAnsi" w:hAnsiTheme="majorHAnsi"/>
          <w:color w:val="000000"/>
          <w:sz w:val="24"/>
          <w:szCs w:val="24"/>
        </w:rPr>
        <w:lastRenderedPageBreak/>
        <w:t>domain holder. Validation checks include machine and human verification of address accuracy.</w:t>
      </w:r>
    </w:p>
    <w:p w14:paraId="67003726" w14:textId="77777777" w:rsidR="00BA0D73" w:rsidRPr="00BA0D73" w:rsidRDefault="00BA0D73" w:rsidP="00BA0D73">
      <w:pPr>
        <w:pStyle w:val="HTMLPreformatted"/>
        <w:rPr>
          <w:rFonts w:asciiTheme="majorHAnsi" w:hAnsiTheme="majorHAnsi"/>
          <w:color w:val="000000"/>
          <w:sz w:val="24"/>
          <w:szCs w:val="24"/>
        </w:rPr>
      </w:pPr>
    </w:p>
    <w:p w14:paraId="0E5097BB"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 validation may be assisted through pre-identification of potential registrants using existing community channels, in particular through promotion codes.</w:t>
      </w:r>
    </w:p>
    <w:p w14:paraId="44D99C21" w14:textId="77777777" w:rsidR="00BA0D73" w:rsidRPr="00BA0D73" w:rsidRDefault="00BA0D73" w:rsidP="00BA0D73">
      <w:pPr>
        <w:pStyle w:val="HTMLPreformatted"/>
        <w:rPr>
          <w:rFonts w:asciiTheme="majorHAnsi" w:hAnsiTheme="majorHAnsi"/>
          <w:color w:val="000000"/>
          <w:sz w:val="24"/>
          <w:szCs w:val="24"/>
        </w:rPr>
      </w:pPr>
    </w:p>
    <w:p w14:paraId="6B47647E"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After the launch phase, the validation mode goes from pre-validation to post-validation and later to statistically targeted random validation, backed up by a ongoing enforcement program.</w:t>
      </w:r>
    </w:p>
    <w:p w14:paraId="2CE7330E" w14:textId="77777777" w:rsidR="00BA0D73" w:rsidRPr="00BA0D73" w:rsidRDefault="00BA0D73" w:rsidP="00BA0D73">
      <w:pPr>
        <w:pStyle w:val="HTMLPreformatted"/>
        <w:rPr>
          <w:rFonts w:asciiTheme="majorHAnsi" w:hAnsiTheme="majorHAnsi"/>
          <w:color w:val="000000"/>
          <w:sz w:val="24"/>
          <w:szCs w:val="24"/>
        </w:rPr>
      </w:pPr>
    </w:p>
    <w:p w14:paraId="3C9E6E89"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 validation and enforcement program are supported by an integrated issue tracking system. This system allows validating agents and personnel to cooperate and interact with the registrant. The system keeps track of decisions made by the agents and stores supplemental documentary evidence that may be supplied by the registrants.</w:t>
      </w:r>
    </w:p>
    <w:p w14:paraId="25035E6E" w14:textId="77777777" w:rsidR="00BA0D73" w:rsidRPr="00BA0D73" w:rsidRDefault="00BA0D73" w:rsidP="00BA0D73">
      <w:pPr>
        <w:pStyle w:val="HTMLPreformatted"/>
        <w:rPr>
          <w:rFonts w:asciiTheme="majorHAnsi" w:hAnsiTheme="majorHAnsi"/>
          <w:color w:val="000000"/>
          <w:sz w:val="24"/>
          <w:szCs w:val="24"/>
        </w:rPr>
      </w:pPr>
    </w:p>
    <w:p w14:paraId="0D4A6194" w14:textId="77777777" w:rsidR="00BA0D73" w:rsidRPr="00BA0D73" w:rsidRDefault="00BA0D73" w:rsidP="00BA0D73">
      <w:pPr>
        <w:spacing w:before="100" w:beforeAutospacing="1" w:after="100" w:afterAutospacing="1"/>
        <w:rPr>
          <w:rFonts w:asciiTheme="majorHAnsi" w:hAnsiTheme="majorHAnsi"/>
          <w:b/>
          <w:sz w:val="24"/>
          <w:szCs w:val="24"/>
        </w:rPr>
      </w:pPr>
      <w:r w:rsidRPr="00BA0D73">
        <w:rPr>
          <w:rFonts w:asciiTheme="majorHAnsi" w:hAnsiTheme="majorHAnsi"/>
          <w:b/>
          <w:sz w:val="24"/>
          <w:szCs w:val="24"/>
        </w:rPr>
        <w:t>Name Selection</w:t>
      </w:r>
    </w:p>
    <w:p w14:paraId="798E2668"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 fundamental rule on which name selection is based is part of the policy principles: the registrant’s presence in Madrid area and use of domain must be commensurate to role and importance of domain registered.</w:t>
      </w:r>
    </w:p>
    <w:p w14:paraId="5D645419" w14:textId="77777777" w:rsidR="00BA0D73" w:rsidRPr="00BA0D73" w:rsidRDefault="00BA0D73" w:rsidP="00BA0D73">
      <w:pPr>
        <w:pStyle w:val="HTMLPreformatted"/>
        <w:rPr>
          <w:rFonts w:asciiTheme="majorHAnsi" w:hAnsiTheme="majorHAnsi"/>
          <w:color w:val="000000"/>
          <w:sz w:val="24"/>
          <w:szCs w:val="24"/>
        </w:rPr>
      </w:pPr>
    </w:p>
    <w:p w14:paraId="6CFB27B5"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 role and importance of the domain name is based on meaning an average user in would reasonably make in the context of that domain name.</w:t>
      </w:r>
    </w:p>
    <w:p w14:paraId="7A2F48C8" w14:textId="77777777" w:rsidR="00BA0D73" w:rsidRPr="00BA0D73" w:rsidRDefault="00BA0D73" w:rsidP="00BA0D73">
      <w:pPr>
        <w:pStyle w:val="HTMLPreformatted"/>
        <w:rPr>
          <w:rFonts w:asciiTheme="majorHAnsi" w:hAnsiTheme="majorHAnsi"/>
          <w:color w:val="000000"/>
          <w:sz w:val="24"/>
          <w:szCs w:val="24"/>
        </w:rPr>
      </w:pPr>
    </w:p>
    <w:p w14:paraId="03080E95"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This criterion also applies to the strength of the documentation or proof required of the registrant.</w:t>
      </w:r>
    </w:p>
    <w:p w14:paraId="67240939" w14:textId="77777777" w:rsidR="00BA0D73" w:rsidRPr="00BA0D73" w:rsidRDefault="00BA0D73" w:rsidP="00BA0D73">
      <w:pPr>
        <w:pStyle w:val="HTMLPreformatted"/>
        <w:rPr>
          <w:rFonts w:asciiTheme="majorHAnsi" w:hAnsiTheme="majorHAnsi"/>
          <w:color w:val="000000"/>
          <w:sz w:val="24"/>
          <w:szCs w:val="24"/>
        </w:rPr>
      </w:pPr>
    </w:p>
    <w:p w14:paraId="6C82B828"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Pre-definition of the name space, especially names with significance for Madrid area from a public service or public interest standpoint, is developed through special programs with strong selection processes, based on proposals made by parties interested in providing content on such domain names. This process not only covers the identity and legitimacy of the party entrusted with the operation of the domain(s), but also a defined obligations with respect to the content to provide for the benefit of the public.</w:t>
      </w:r>
    </w:p>
    <w:p w14:paraId="6DDFCF50" w14:textId="77777777" w:rsidR="00BA0D73" w:rsidRPr="00BA0D73" w:rsidRDefault="00BA0D73" w:rsidP="00BA0D73">
      <w:pPr>
        <w:pStyle w:val="HTMLPreformatted"/>
        <w:rPr>
          <w:rFonts w:asciiTheme="majorHAnsi" w:hAnsiTheme="majorHAnsi"/>
          <w:color w:val="000000"/>
          <w:sz w:val="24"/>
          <w:szCs w:val="24"/>
        </w:rPr>
      </w:pPr>
    </w:p>
    <w:p w14:paraId="3E2128C6" w14:textId="77777777" w:rsidR="00BA0D73" w:rsidRPr="00BA0D73" w:rsidRDefault="00BA0D73" w:rsidP="00BA0D73">
      <w:pPr>
        <w:spacing w:before="100" w:beforeAutospacing="1" w:after="100" w:afterAutospacing="1"/>
        <w:rPr>
          <w:rFonts w:asciiTheme="majorHAnsi" w:hAnsiTheme="majorHAnsi"/>
          <w:b/>
          <w:sz w:val="24"/>
          <w:szCs w:val="24"/>
        </w:rPr>
      </w:pPr>
      <w:r w:rsidRPr="00BA0D73">
        <w:rPr>
          <w:rFonts w:asciiTheme="majorHAnsi" w:hAnsiTheme="majorHAnsi"/>
          <w:b/>
          <w:sz w:val="24"/>
          <w:szCs w:val="24"/>
        </w:rPr>
        <w:t>Content/Use Restrictions</w:t>
      </w:r>
    </w:p>
    <w:p w14:paraId="1925FF63"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Not only the registrant’s Madrid presence but also the use of the domain must be:</w:t>
      </w:r>
    </w:p>
    <w:p w14:paraId="61C32911" w14:textId="77777777" w:rsidR="00BA0D73" w:rsidRPr="00BA0D73" w:rsidRDefault="00BA0D73" w:rsidP="00BA0D73">
      <w:pPr>
        <w:pStyle w:val="HTMLPreformatted"/>
        <w:rPr>
          <w:rFonts w:asciiTheme="majorHAnsi" w:hAnsiTheme="majorHAnsi"/>
          <w:color w:val="000000"/>
          <w:sz w:val="24"/>
          <w:szCs w:val="24"/>
        </w:rPr>
      </w:pPr>
    </w:p>
    <w:p w14:paraId="170B628C" w14:textId="5514FBA7" w:rsidR="00BA0D73" w:rsidRPr="00BA0D73" w:rsidRDefault="00BA0D73" w:rsidP="008072CD">
      <w:pPr>
        <w:pStyle w:val="HTMLPreformatted"/>
        <w:numPr>
          <w:ilvl w:val="0"/>
          <w:numId w:val="43"/>
        </w:numPr>
        <w:rPr>
          <w:rFonts w:asciiTheme="majorHAnsi" w:hAnsiTheme="majorHAnsi"/>
          <w:sz w:val="24"/>
          <w:szCs w:val="24"/>
        </w:rPr>
      </w:pPr>
      <w:r w:rsidRPr="00BA0D73">
        <w:rPr>
          <w:rFonts w:asciiTheme="majorHAnsi" w:hAnsiTheme="majorHAnsi"/>
          <w:sz w:val="24"/>
          <w:szCs w:val="24"/>
        </w:rPr>
        <w:t>generally accepted as legitimate; and</w:t>
      </w:r>
    </w:p>
    <w:p w14:paraId="2AD04185" w14:textId="77777777" w:rsidR="00BA0D73" w:rsidRPr="00BA0D73" w:rsidRDefault="00BA0D73" w:rsidP="00BA0D73">
      <w:pPr>
        <w:pStyle w:val="HTMLPreformatted"/>
        <w:rPr>
          <w:rFonts w:asciiTheme="majorHAnsi" w:hAnsiTheme="majorHAnsi"/>
          <w:color w:val="000000"/>
          <w:sz w:val="24"/>
          <w:szCs w:val="24"/>
        </w:rPr>
      </w:pPr>
    </w:p>
    <w:p w14:paraId="126E48B0" w14:textId="7FFEB9C8" w:rsidR="00BA0D73" w:rsidRPr="00BA0D73" w:rsidRDefault="00BA0D73" w:rsidP="008072CD">
      <w:pPr>
        <w:pStyle w:val="HTMLPreformatted"/>
        <w:numPr>
          <w:ilvl w:val="0"/>
          <w:numId w:val="43"/>
        </w:numPr>
        <w:rPr>
          <w:rFonts w:asciiTheme="majorHAnsi" w:hAnsiTheme="majorHAnsi"/>
          <w:color w:val="000000"/>
          <w:sz w:val="24"/>
          <w:szCs w:val="24"/>
        </w:rPr>
      </w:pPr>
      <w:r w:rsidRPr="00BA0D73">
        <w:rPr>
          <w:rFonts w:asciiTheme="majorHAnsi" w:hAnsiTheme="majorHAnsi"/>
          <w:color w:val="000000"/>
          <w:sz w:val="24"/>
          <w:szCs w:val="24"/>
        </w:rPr>
        <w:t>conducive to welfare of the Madrid area</w:t>
      </w:r>
    </w:p>
    <w:p w14:paraId="2BE73259" w14:textId="77777777" w:rsidR="00BA0D73" w:rsidRPr="00BA0D73" w:rsidRDefault="00BA0D73" w:rsidP="00BA0D73">
      <w:pPr>
        <w:pStyle w:val="HTMLPreformatted"/>
        <w:rPr>
          <w:rFonts w:asciiTheme="majorHAnsi" w:hAnsiTheme="majorHAnsi"/>
          <w:color w:val="000000"/>
          <w:sz w:val="24"/>
          <w:szCs w:val="24"/>
        </w:rPr>
      </w:pPr>
    </w:p>
    <w:p w14:paraId="5F8352D4" w14:textId="6A2A20D2" w:rsidR="00BA0D73" w:rsidRPr="00BA0D73" w:rsidRDefault="00BA0D73" w:rsidP="008072CD">
      <w:pPr>
        <w:pStyle w:val="HTMLPreformatted"/>
        <w:numPr>
          <w:ilvl w:val="0"/>
          <w:numId w:val="43"/>
        </w:numPr>
        <w:rPr>
          <w:rFonts w:asciiTheme="majorHAnsi" w:hAnsiTheme="majorHAnsi"/>
          <w:color w:val="000000"/>
          <w:sz w:val="24"/>
          <w:szCs w:val="24"/>
        </w:rPr>
      </w:pPr>
      <w:r w:rsidRPr="00BA0D73">
        <w:rPr>
          <w:rFonts w:asciiTheme="majorHAnsi" w:hAnsiTheme="majorHAnsi"/>
          <w:color w:val="000000"/>
          <w:sz w:val="24"/>
          <w:szCs w:val="24"/>
        </w:rPr>
        <w:lastRenderedPageBreak/>
        <w:t>commensurate to role and importance of domain</w:t>
      </w:r>
    </w:p>
    <w:p w14:paraId="4C0D6854" w14:textId="77777777" w:rsidR="00BA0D73" w:rsidRPr="00BA0D73" w:rsidRDefault="00BA0D73" w:rsidP="00BA0D73">
      <w:pPr>
        <w:pStyle w:val="HTMLPreformatted"/>
        <w:rPr>
          <w:rFonts w:asciiTheme="majorHAnsi" w:hAnsiTheme="majorHAnsi"/>
          <w:color w:val="000000"/>
          <w:sz w:val="24"/>
          <w:szCs w:val="24"/>
        </w:rPr>
      </w:pPr>
    </w:p>
    <w:p w14:paraId="39684C23" w14:textId="6D39F92B" w:rsidR="00BA0D73" w:rsidRPr="00BA0D73" w:rsidRDefault="00BA0D73" w:rsidP="008072CD">
      <w:pPr>
        <w:pStyle w:val="HTMLPreformatted"/>
        <w:numPr>
          <w:ilvl w:val="0"/>
          <w:numId w:val="43"/>
        </w:numPr>
        <w:rPr>
          <w:rFonts w:asciiTheme="majorHAnsi" w:hAnsiTheme="majorHAnsi"/>
          <w:color w:val="000000"/>
          <w:sz w:val="24"/>
          <w:szCs w:val="24"/>
        </w:rPr>
      </w:pPr>
      <w:r w:rsidRPr="00BA0D73">
        <w:rPr>
          <w:rFonts w:asciiTheme="majorHAnsi" w:hAnsiTheme="majorHAnsi"/>
          <w:color w:val="000000"/>
          <w:sz w:val="24"/>
          <w:szCs w:val="24"/>
        </w:rPr>
        <w:t>based on good faith at registration and thereafter</w:t>
      </w:r>
    </w:p>
    <w:p w14:paraId="713DAA96" w14:textId="77777777" w:rsidR="00BA0D73" w:rsidRPr="00BA0D73" w:rsidRDefault="00BA0D73" w:rsidP="00BA0D73">
      <w:pPr>
        <w:spacing w:before="100" w:beforeAutospacing="1" w:after="100" w:afterAutospacing="1"/>
        <w:rPr>
          <w:rFonts w:asciiTheme="majorHAnsi" w:hAnsiTheme="majorHAnsi"/>
          <w:sz w:val="24"/>
          <w:szCs w:val="24"/>
        </w:rPr>
      </w:pPr>
      <w:r w:rsidRPr="00BA0D73">
        <w:rPr>
          <w:rFonts w:asciiTheme="majorHAnsi" w:hAnsiTheme="majorHAnsi"/>
          <w:sz w:val="24"/>
          <w:szCs w:val="24"/>
        </w:rPr>
        <w:t>This will be verified according to:</w:t>
      </w:r>
    </w:p>
    <w:p w14:paraId="65C62E75" w14:textId="0C88C201" w:rsidR="00BA0D73" w:rsidRPr="00BA0D73" w:rsidRDefault="00BA0D73" w:rsidP="00FE110E">
      <w:pPr>
        <w:pStyle w:val="HTMLPreformatted"/>
        <w:numPr>
          <w:ilvl w:val="0"/>
          <w:numId w:val="47"/>
        </w:numPr>
        <w:rPr>
          <w:rFonts w:asciiTheme="majorHAnsi" w:hAnsiTheme="majorHAnsi"/>
          <w:color w:val="000000"/>
          <w:sz w:val="24"/>
          <w:szCs w:val="24"/>
        </w:rPr>
      </w:pPr>
      <w:r w:rsidRPr="00BA0D73">
        <w:rPr>
          <w:rFonts w:asciiTheme="majorHAnsi" w:hAnsiTheme="majorHAnsi"/>
          <w:color w:val="000000"/>
          <w:sz w:val="24"/>
          <w:szCs w:val="24"/>
        </w:rPr>
        <w:t xml:space="preserve">the intended use statement supplied by the domain registrant at the time of registration (or possibly updated later) </w:t>
      </w:r>
    </w:p>
    <w:p w14:paraId="7EF122FB" w14:textId="77777777" w:rsidR="00BA0D73" w:rsidRPr="00BA0D73" w:rsidRDefault="00BA0D73" w:rsidP="00BA0D73">
      <w:pPr>
        <w:pStyle w:val="HTMLPreformatted"/>
        <w:rPr>
          <w:rFonts w:asciiTheme="majorHAnsi" w:hAnsiTheme="majorHAnsi"/>
          <w:color w:val="000000"/>
          <w:sz w:val="24"/>
          <w:szCs w:val="24"/>
        </w:rPr>
      </w:pPr>
    </w:p>
    <w:p w14:paraId="03D7E748" w14:textId="43A605A2" w:rsidR="00BA0D73" w:rsidRPr="00BA0D73" w:rsidRDefault="00BA0D73" w:rsidP="00FE110E">
      <w:pPr>
        <w:pStyle w:val="HTMLPreformatted"/>
        <w:numPr>
          <w:ilvl w:val="0"/>
          <w:numId w:val="47"/>
        </w:numPr>
        <w:rPr>
          <w:rFonts w:asciiTheme="majorHAnsi" w:hAnsiTheme="majorHAnsi"/>
          <w:color w:val="000000"/>
          <w:sz w:val="24"/>
          <w:szCs w:val="24"/>
        </w:rPr>
      </w:pPr>
      <w:r w:rsidRPr="00BA0D73">
        <w:rPr>
          <w:rFonts w:asciiTheme="majorHAnsi" w:hAnsiTheme="majorHAnsi"/>
          <w:color w:val="000000"/>
          <w:sz w:val="24"/>
          <w:szCs w:val="24"/>
        </w:rPr>
        <w:t>the ongoing enforcement program.</w:t>
      </w:r>
    </w:p>
    <w:p w14:paraId="0CD05E72" w14:textId="77777777" w:rsidR="00BA0D73" w:rsidRPr="00BA0D73" w:rsidRDefault="00BA0D73" w:rsidP="00BA0D73">
      <w:pPr>
        <w:spacing w:before="100" w:beforeAutospacing="1" w:after="100" w:afterAutospacing="1"/>
        <w:rPr>
          <w:rFonts w:asciiTheme="majorHAnsi" w:hAnsiTheme="majorHAnsi"/>
          <w:b/>
          <w:sz w:val="24"/>
          <w:szCs w:val="24"/>
        </w:rPr>
      </w:pPr>
      <w:r w:rsidRPr="00BA0D73">
        <w:rPr>
          <w:rFonts w:asciiTheme="majorHAnsi" w:hAnsiTheme="majorHAnsi"/>
          <w:b/>
          <w:sz w:val="24"/>
          <w:szCs w:val="24"/>
        </w:rPr>
        <w:t>Enforcement</w:t>
      </w:r>
    </w:p>
    <w:p w14:paraId="30C3F21D" w14:textId="4A23A438"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 xml:space="preserve">The purpose of the enforcement program is to protect the credibility of the TLD for its local </w:t>
      </w:r>
      <w:r w:rsidR="00B8377C">
        <w:rPr>
          <w:rFonts w:asciiTheme="majorHAnsi" w:hAnsiTheme="majorHAnsi"/>
          <w:color w:val="000000"/>
          <w:sz w:val="24"/>
          <w:szCs w:val="24"/>
        </w:rPr>
        <w:t>and</w:t>
      </w:r>
      <w:r w:rsidRPr="00BA0D73">
        <w:rPr>
          <w:rFonts w:asciiTheme="majorHAnsi" w:hAnsiTheme="majorHAnsi"/>
          <w:color w:val="000000"/>
          <w:sz w:val="24"/>
          <w:szCs w:val="24"/>
        </w:rPr>
        <w:t xml:space="preserve"> international public. In particular, upholds the community-based purpose of the TLD and helps prevent misuse or malicious behaviour.</w:t>
      </w:r>
    </w:p>
    <w:p w14:paraId="682C0CF0" w14:textId="77777777" w:rsidR="00BA0D73" w:rsidRPr="00BA0D73" w:rsidRDefault="00BA0D73" w:rsidP="00BA0D73">
      <w:pPr>
        <w:pStyle w:val="HTMLPreformatted"/>
        <w:rPr>
          <w:rFonts w:asciiTheme="majorHAnsi" w:hAnsiTheme="majorHAnsi"/>
          <w:color w:val="000000"/>
          <w:sz w:val="24"/>
          <w:szCs w:val="24"/>
        </w:rPr>
      </w:pPr>
    </w:p>
    <w:p w14:paraId="7CF93B2F" w14:textId="77777777"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The enforcement program is based on statistically targeted random investigations and on a complaint follow-up process. The statistical targeting is strongly automated and involves the use of search engines and the analysis of registry data related to behaviour of registrants.</w:t>
      </w:r>
    </w:p>
    <w:p w14:paraId="00607EC7" w14:textId="545FE0B8" w:rsidR="00BA0D73" w:rsidRPr="00BA0D73" w:rsidRDefault="00BA0D73" w:rsidP="00BA0D73">
      <w:pPr>
        <w:spacing w:before="100" w:beforeAutospacing="1" w:after="100" w:afterAutospacing="1"/>
        <w:rPr>
          <w:rFonts w:asciiTheme="majorHAnsi" w:hAnsiTheme="majorHAnsi"/>
          <w:sz w:val="24"/>
          <w:szCs w:val="24"/>
        </w:rPr>
      </w:pPr>
      <w:r w:rsidRPr="00BA0D73">
        <w:rPr>
          <w:rFonts w:asciiTheme="majorHAnsi" w:hAnsiTheme="majorHAnsi"/>
          <w:sz w:val="24"/>
          <w:szCs w:val="24"/>
        </w:rPr>
        <w:t>Depending on the type of misuse to be investigated, web site content or content sent to victims of abuse will</w:t>
      </w:r>
      <w:r w:rsidR="00B8377C">
        <w:rPr>
          <w:rFonts w:asciiTheme="majorHAnsi" w:hAnsiTheme="majorHAnsi"/>
          <w:sz w:val="24"/>
          <w:szCs w:val="24"/>
        </w:rPr>
        <w:t xml:space="preserve"> be</w:t>
      </w:r>
      <w:r w:rsidRPr="00BA0D73">
        <w:rPr>
          <w:rFonts w:asciiTheme="majorHAnsi" w:hAnsiTheme="majorHAnsi"/>
          <w:sz w:val="24"/>
          <w:szCs w:val="24"/>
        </w:rPr>
        <w:t xml:space="preserve"> reviewed and analyzed by investigators.</w:t>
      </w:r>
    </w:p>
    <w:p w14:paraId="10EC3FC9" w14:textId="12CBEAC4" w:rsidR="00BA0D73" w:rsidRPr="00BA0D73" w:rsidRDefault="00BA0D73" w:rsidP="00BA0D73">
      <w:pPr>
        <w:spacing w:before="100" w:beforeAutospacing="1" w:after="100" w:afterAutospacing="1"/>
        <w:rPr>
          <w:rFonts w:asciiTheme="majorHAnsi" w:hAnsiTheme="majorHAnsi"/>
          <w:sz w:val="24"/>
          <w:szCs w:val="24"/>
        </w:rPr>
      </w:pPr>
      <w:r w:rsidRPr="00BA0D73">
        <w:rPr>
          <w:rFonts w:asciiTheme="majorHAnsi" w:hAnsiTheme="majorHAnsi"/>
          <w:sz w:val="24"/>
          <w:szCs w:val="24"/>
        </w:rPr>
        <w:t>Enhanced investigation takes place if the registrant has a bad track record in terms of compliance with the rules of the TLD.  Other violations of public record (such as UDRP or URS cases) will also be taken into account.</w:t>
      </w:r>
    </w:p>
    <w:p w14:paraId="5257AAEE" w14:textId="49890A7C" w:rsidR="00BA0D73" w:rsidRPr="00BA0D73" w:rsidRDefault="00BA0D73" w:rsidP="00BA0D73">
      <w:pPr>
        <w:pStyle w:val="HTMLPreformatted"/>
        <w:rPr>
          <w:rFonts w:asciiTheme="majorHAnsi" w:hAnsiTheme="majorHAnsi"/>
          <w:color w:val="000000"/>
          <w:sz w:val="24"/>
          <w:szCs w:val="24"/>
        </w:rPr>
      </w:pPr>
      <w:r w:rsidRPr="00BA0D73">
        <w:rPr>
          <w:rFonts w:asciiTheme="majorHAnsi" w:hAnsiTheme="majorHAnsi"/>
          <w:color w:val="000000"/>
          <w:sz w:val="24"/>
          <w:szCs w:val="24"/>
        </w:rPr>
        <w:t xml:space="preserve">If the intended use cannot be deemed legitimate or has a negative impact on the welfare of the Madrid area, the registration is rejected. If content or use of an existing domain </w:t>
      </w:r>
      <w:r w:rsidR="00D25B65">
        <w:rPr>
          <w:rFonts w:asciiTheme="majorHAnsi" w:hAnsiTheme="majorHAnsi"/>
          <w:color w:val="000000"/>
          <w:sz w:val="24"/>
          <w:szCs w:val="24"/>
        </w:rPr>
        <w:t xml:space="preserve">name </w:t>
      </w:r>
      <w:r w:rsidRPr="00BA0D73">
        <w:rPr>
          <w:rFonts w:asciiTheme="majorHAnsi" w:hAnsiTheme="majorHAnsi"/>
          <w:color w:val="000000"/>
          <w:sz w:val="24"/>
          <w:szCs w:val="24"/>
        </w:rPr>
        <w:t>demonstrate that the registrant has shown bad faith by stating a false intended use, the domain name is suspended.</w:t>
      </w:r>
    </w:p>
    <w:p w14:paraId="08455B6A" w14:textId="408A4A5D" w:rsidR="00BA0D73" w:rsidRPr="00BA0D73" w:rsidRDefault="00BA0D73" w:rsidP="00BA0D73">
      <w:pPr>
        <w:spacing w:before="100" w:beforeAutospacing="1" w:after="100" w:afterAutospacing="1"/>
        <w:rPr>
          <w:rFonts w:asciiTheme="majorHAnsi" w:hAnsiTheme="majorHAnsi"/>
          <w:sz w:val="24"/>
          <w:szCs w:val="24"/>
        </w:rPr>
      </w:pPr>
      <w:r w:rsidRPr="00BA0D73">
        <w:rPr>
          <w:rFonts w:asciiTheme="majorHAnsi" w:hAnsiTheme="majorHAnsi"/>
          <w:sz w:val="24"/>
          <w:szCs w:val="24"/>
        </w:rPr>
        <w:t xml:space="preserve">If a registrar is complicit with systematic violations of the TLD policies or causes an unacceptable burden for the validation and enforcement program by negligence, the Registry </w:t>
      </w:r>
      <w:r w:rsidR="00CB6DEB">
        <w:rPr>
          <w:rFonts w:asciiTheme="majorHAnsi" w:hAnsiTheme="majorHAnsi"/>
          <w:sz w:val="24"/>
          <w:szCs w:val="24"/>
        </w:rPr>
        <w:t xml:space="preserve">Operator </w:t>
      </w:r>
      <w:r w:rsidRPr="00BA0D73">
        <w:rPr>
          <w:rFonts w:asciiTheme="majorHAnsi" w:hAnsiTheme="majorHAnsi"/>
          <w:sz w:val="24"/>
          <w:szCs w:val="24"/>
        </w:rPr>
        <w:t>can restrict that registrar’s access to the new registrat</w:t>
      </w:r>
      <w:r w:rsidR="00CB6DEB">
        <w:rPr>
          <w:rFonts w:asciiTheme="majorHAnsi" w:hAnsiTheme="majorHAnsi"/>
          <w:sz w:val="24"/>
          <w:szCs w:val="24"/>
        </w:rPr>
        <w:t xml:space="preserve">ions, subject its inventory of </w:t>
      </w:r>
      <w:r w:rsidRPr="00BA0D73">
        <w:rPr>
          <w:rFonts w:asciiTheme="majorHAnsi" w:hAnsiTheme="majorHAnsi"/>
          <w:sz w:val="24"/>
          <w:szCs w:val="24"/>
        </w:rPr>
        <w:t>domain names to enhanced investigation and require it conduct its own post-validation program.</w:t>
      </w:r>
    </w:p>
    <w:p w14:paraId="2ADB4F59" w14:textId="0422EFF5" w:rsidR="00AD0A32" w:rsidRPr="00CB6DEB" w:rsidRDefault="00BA0D73" w:rsidP="00CB6DEB">
      <w:pPr>
        <w:pStyle w:val="HTMLPreformatted"/>
        <w:rPr>
          <w:rFonts w:asciiTheme="majorHAnsi" w:hAnsiTheme="majorHAnsi"/>
          <w:color w:val="000000"/>
          <w:sz w:val="24"/>
          <w:szCs w:val="24"/>
        </w:rPr>
      </w:pPr>
      <w:r w:rsidRPr="00BA0D73">
        <w:rPr>
          <w:rFonts w:asciiTheme="majorHAnsi" w:hAnsiTheme="majorHAnsi"/>
          <w:color w:val="000000"/>
          <w:sz w:val="24"/>
          <w:szCs w:val="24"/>
        </w:rPr>
        <w:t>An appeals process is available for all administrative measures taken in the framework of the enforcement program. The first instance of the appeals process is managed by the registry service provider. The Region of Madrid provides the second and last instance of an appeals process by itself or entrusts it to an alternative dispute resolution provider. The charter of the appeals process is promulgated by the Region of Madrid.</w:t>
      </w:r>
    </w:p>
    <w:sectPr w:rsidR="00AD0A32" w:rsidRPr="00CB6DEB">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8ADC" w14:textId="77777777" w:rsidR="00B8377C" w:rsidRDefault="00B8377C">
      <w:pPr>
        <w:pStyle w:val="Footer"/>
        <w:rPr>
          <w:rFonts w:eastAsiaTheme="minorEastAsia"/>
          <w:szCs w:val="24"/>
        </w:rPr>
      </w:pPr>
    </w:p>
  </w:endnote>
  <w:endnote w:type="continuationSeparator" w:id="0">
    <w:p w14:paraId="5BFB3FCF" w14:textId="77777777" w:rsidR="00B8377C" w:rsidRDefault="00B8377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77777777" w:rsidR="00B8377C" w:rsidRDefault="00B8377C">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B8377C" w:rsidRDefault="00B8377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B8377C" w:rsidRDefault="00B8377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77777777" w:rsidR="00B8377C" w:rsidRDefault="00B8377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77777777" w:rsidR="00B8377C" w:rsidRDefault="00B8377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17999">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B8377C" w:rsidRDefault="00B8377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1799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B8377C" w:rsidRDefault="00B8377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B8377C" w:rsidRDefault="00B8377C">
    <w:pPr>
      <w:pStyle w:val="Footer"/>
      <w:tabs>
        <w:tab w:val="clear" w:pos="4680"/>
      </w:tabs>
      <w:spacing w:line="200" w:lineRule="exact"/>
      <w:jc w:val="center"/>
      <w:rPr>
        <w:rFonts w:eastAsiaTheme="minorEastAsia"/>
        <w:szCs w:val="24"/>
      </w:rPr>
    </w:pPr>
  </w:p>
  <w:p w14:paraId="0575D2DB"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B8377C" w:rsidRDefault="00B8377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B8377C" w:rsidRDefault="00B8377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B8377C" w:rsidRDefault="00B8377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17999">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DDEA" w14:textId="77777777" w:rsidR="00B8377C" w:rsidRDefault="00B8377C">
      <w:pPr>
        <w:rPr>
          <w:rFonts w:eastAsiaTheme="minorEastAsia"/>
          <w:szCs w:val="24"/>
        </w:rPr>
      </w:pPr>
      <w:r>
        <w:rPr>
          <w:rFonts w:eastAsiaTheme="minorEastAsia"/>
          <w:szCs w:val="24"/>
        </w:rPr>
        <w:separator/>
      </w:r>
    </w:p>
  </w:footnote>
  <w:footnote w:type="continuationSeparator" w:id="0">
    <w:p w14:paraId="37E32F5A" w14:textId="77777777" w:rsidR="00B8377C" w:rsidRDefault="00B8377C">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B8377C" w:rsidRDefault="00B8377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B8377C" w:rsidRDefault="00B8377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B8377C" w:rsidRDefault="00B8377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475FB7CE" w:rsidR="00B8377C" w:rsidRDefault="00B8377C">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B8377C" w:rsidRDefault="00B8377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B8377C" w:rsidRDefault="00B8377C">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B8377C" w:rsidRDefault="00B8377C">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B8377C" w:rsidRDefault="00B8377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B8377C" w:rsidRDefault="00B8377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B8377C" w:rsidRDefault="00B8377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B8377C" w:rsidRDefault="00B8377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B8377C" w:rsidRDefault="00B8377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B8377C" w:rsidRDefault="00B8377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0625B9"/>
    <w:multiLevelType w:val="hybridMultilevel"/>
    <w:tmpl w:val="5D388BB4"/>
    <w:lvl w:ilvl="0" w:tplc="21F664A4">
      <w:numFmt w:val="bullet"/>
      <w:lvlText w:val="-"/>
      <w:lvlJc w:val="left"/>
      <w:pPr>
        <w:ind w:left="1080" w:hanging="360"/>
      </w:pPr>
      <w:rPr>
        <w:rFonts w:ascii="Cambria" w:eastAsiaTheme="minorEastAsia" w:hAnsi="Cambria" w:cs="Courier"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F654F5F"/>
    <w:multiLevelType w:val="hybridMultilevel"/>
    <w:tmpl w:val="413054DE"/>
    <w:lvl w:ilvl="0" w:tplc="C9DEEB5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13EE6"/>
    <w:multiLevelType w:val="hybridMultilevel"/>
    <w:tmpl w:val="8102B262"/>
    <w:lvl w:ilvl="0" w:tplc="0409001B">
      <w:start w:val="1"/>
      <w:numFmt w:val="lowerRoman"/>
      <w:lvlText w:val="%1."/>
      <w:lvlJc w:val="righ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2">
    <w:nsid w:val="533266DD"/>
    <w:multiLevelType w:val="hybridMultilevel"/>
    <w:tmpl w:val="0E041F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0FE3683"/>
    <w:multiLevelType w:val="hybridMultilevel"/>
    <w:tmpl w:val="DEAAC476"/>
    <w:lvl w:ilvl="0" w:tplc="BBE8699C">
      <w:start w:val="2"/>
      <w:numFmt w:val="bullet"/>
      <w:lvlText w:val="-"/>
      <w:lvlJc w:val="left"/>
      <w:pPr>
        <w:ind w:left="1080" w:hanging="360"/>
      </w:pPr>
      <w:rPr>
        <w:rFonts w:ascii="Cambria" w:eastAsiaTheme="minorEastAsia" w:hAnsi="Cambria" w:cs="Courie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C44D6"/>
    <w:multiLevelType w:val="multilevel"/>
    <w:tmpl w:val="1DB4C55A"/>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trike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6">
    <w:nsid w:val="6A005B76"/>
    <w:multiLevelType w:val="hybridMultilevel"/>
    <w:tmpl w:val="ED067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66417"/>
    <w:multiLevelType w:val="hybridMultilevel"/>
    <w:tmpl w:val="0B645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25643"/>
    <w:multiLevelType w:val="hybridMultilevel"/>
    <w:tmpl w:val="1EE8FA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3"/>
  </w:num>
  <w:num w:numId="36">
    <w:abstractNumId w:val="33"/>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9"/>
  </w:num>
  <w:num w:numId="38">
    <w:abstractNumId w:val="27"/>
  </w:num>
  <w:num w:numId="39">
    <w:abstractNumId w:val="35"/>
  </w:num>
  <w:num w:numId="40">
    <w:abstractNumId w:val="30"/>
  </w:num>
  <w:num w:numId="41">
    <w:abstractNumId w:val="34"/>
  </w:num>
  <w:num w:numId="42">
    <w:abstractNumId w:val="31"/>
  </w:num>
  <w:num w:numId="43">
    <w:abstractNumId w:val="38"/>
  </w:num>
  <w:num w:numId="44">
    <w:abstractNumId w:val="28"/>
  </w:num>
  <w:num w:numId="45">
    <w:abstractNumId w:val="36"/>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0a58wgM37k9vdYnCpNPVKATik32bc94AuVOpCrs58wjB/L3o92ytTInW5pissM0XkpfwZgBBy+T12sq2RTm9w==" w:salt="w/uo+GbU5wc5Gf462GqgF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4726A"/>
    <w:rsid w:val="00076D58"/>
    <w:rsid w:val="00085D5B"/>
    <w:rsid w:val="000C69AE"/>
    <w:rsid w:val="001009B7"/>
    <w:rsid w:val="0010178E"/>
    <w:rsid w:val="00103DE9"/>
    <w:rsid w:val="00113611"/>
    <w:rsid w:val="00115B11"/>
    <w:rsid w:val="00116751"/>
    <w:rsid w:val="00117999"/>
    <w:rsid w:val="00146AEE"/>
    <w:rsid w:val="0016288F"/>
    <w:rsid w:val="0018298F"/>
    <w:rsid w:val="001922E1"/>
    <w:rsid w:val="001F5096"/>
    <w:rsid w:val="001F6416"/>
    <w:rsid w:val="0020639F"/>
    <w:rsid w:val="00217A1A"/>
    <w:rsid w:val="00223517"/>
    <w:rsid w:val="00233629"/>
    <w:rsid w:val="00235394"/>
    <w:rsid w:val="002A53ED"/>
    <w:rsid w:val="002A6DA5"/>
    <w:rsid w:val="002C43BF"/>
    <w:rsid w:val="002D622A"/>
    <w:rsid w:val="0032217A"/>
    <w:rsid w:val="003248F3"/>
    <w:rsid w:val="00390DD5"/>
    <w:rsid w:val="003F1ECD"/>
    <w:rsid w:val="003F5A4F"/>
    <w:rsid w:val="00400560"/>
    <w:rsid w:val="00402215"/>
    <w:rsid w:val="00410C40"/>
    <w:rsid w:val="0043147A"/>
    <w:rsid w:val="00464565"/>
    <w:rsid w:val="00464782"/>
    <w:rsid w:val="004D3240"/>
    <w:rsid w:val="005049D3"/>
    <w:rsid w:val="00516416"/>
    <w:rsid w:val="005227C8"/>
    <w:rsid w:val="005332B6"/>
    <w:rsid w:val="00537A28"/>
    <w:rsid w:val="00573E01"/>
    <w:rsid w:val="00623DE0"/>
    <w:rsid w:val="0066317B"/>
    <w:rsid w:val="0069064E"/>
    <w:rsid w:val="00765ECE"/>
    <w:rsid w:val="007812A6"/>
    <w:rsid w:val="007B1EFA"/>
    <w:rsid w:val="008072CD"/>
    <w:rsid w:val="00891695"/>
    <w:rsid w:val="008E59E9"/>
    <w:rsid w:val="0091250E"/>
    <w:rsid w:val="00934AFD"/>
    <w:rsid w:val="009626BE"/>
    <w:rsid w:val="0097609E"/>
    <w:rsid w:val="009C6F01"/>
    <w:rsid w:val="009E15F0"/>
    <w:rsid w:val="009E5A4F"/>
    <w:rsid w:val="009F35BA"/>
    <w:rsid w:val="00A56CD5"/>
    <w:rsid w:val="00A634C6"/>
    <w:rsid w:val="00AD0A32"/>
    <w:rsid w:val="00AD18BC"/>
    <w:rsid w:val="00B04FA7"/>
    <w:rsid w:val="00B31B00"/>
    <w:rsid w:val="00B4386C"/>
    <w:rsid w:val="00B771F4"/>
    <w:rsid w:val="00B8377C"/>
    <w:rsid w:val="00B91E99"/>
    <w:rsid w:val="00BA0D73"/>
    <w:rsid w:val="00BA1F54"/>
    <w:rsid w:val="00BA799C"/>
    <w:rsid w:val="00BC0CA9"/>
    <w:rsid w:val="00BD5759"/>
    <w:rsid w:val="00C61952"/>
    <w:rsid w:val="00C86B00"/>
    <w:rsid w:val="00C92489"/>
    <w:rsid w:val="00CB6DEB"/>
    <w:rsid w:val="00D05820"/>
    <w:rsid w:val="00D25B65"/>
    <w:rsid w:val="00D360BA"/>
    <w:rsid w:val="00D7291E"/>
    <w:rsid w:val="00D841ED"/>
    <w:rsid w:val="00E17C76"/>
    <w:rsid w:val="00E3436A"/>
    <w:rsid w:val="00E4799B"/>
    <w:rsid w:val="00E90484"/>
    <w:rsid w:val="00E95781"/>
    <w:rsid w:val="00ED112E"/>
    <w:rsid w:val="00ED2622"/>
    <w:rsid w:val="00ED791E"/>
    <w:rsid w:val="00EE0F48"/>
    <w:rsid w:val="00EE7092"/>
    <w:rsid w:val="00F24E9B"/>
    <w:rsid w:val="00F74918"/>
    <w:rsid w:val="00FC49EB"/>
    <w:rsid w:val="00FC6603"/>
    <w:rsid w:val="00FC7D23"/>
    <w:rsid w:val="00FD7EDD"/>
    <w:rsid w:val="00FE110E"/>
    <w:rsid w:val="00FF1A39"/>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BA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BA0D7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oter" Target="footer16.xml"/><Relationship Id="rId8" Type="http://schemas.openxmlformats.org/officeDocument/2006/relationships/hyperlink" Target="http://www.icann.org/en/resources/registries/rrdr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tmch-requirements" TargetMode="Externa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FBB74-1566-4083-AF4E-D0D1C514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34421</Words>
  <Characters>196202</Characters>
  <Application>Microsoft Office Word</Application>
  <DocSecurity>8</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2014-01-28T19:09:00Z</dcterms:created>
  <dcterms:modified xsi:type="dcterms:W3CDTF">2014-03-10T22:53:00Z</dcterms:modified>
</cp:coreProperties>
</file>