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98DE6" w14:textId="77777777" w:rsidR="004A4248" w:rsidRDefault="0037692E">
      <w:pPr>
        <w:keepNext/>
        <w:jc w:val="center"/>
        <w:rPr>
          <w:rFonts w:asciiTheme="majorHAnsi" w:hAnsiTheme="majorHAnsi"/>
          <w:b/>
          <w:caps/>
          <w:sz w:val="24"/>
          <w:szCs w:val="24"/>
        </w:rPr>
      </w:pPr>
      <w:bookmarkStart w:id="0" w:name="_DV_M0"/>
      <w:bookmarkEnd w:id="0"/>
      <w:r>
        <w:rPr>
          <w:rFonts w:asciiTheme="majorHAnsi" w:hAnsiTheme="majorHAnsi"/>
          <w:b/>
          <w:caps/>
          <w:sz w:val="24"/>
          <w:szCs w:val="24"/>
        </w:rPr>
        <w:t>REGISTRY AGREEMENT</w:t>
      </w:r>
    </w:p>
    <w:p w14:paraId="4B65612F" w14:textId="77777777" w:rsidR="004A4248" w:rsidRDefault="004A4248">
      <w:pPr>
        <w:keepNext/>
        <w:jc w:val="center"/>
        <w:rPr>
          <w:rFonts w:asciiTheme="majorHAnsi" w:hAnsiTheme="majorHAnsi"/>
          <w:b/>
          <w:caps/>
          <w:sz w:val="24"/>
          <w:szCs w:val="24"/>
        </w:rPr>
      </w:pPr>
    </w:p>
    <w:p w14:paraId="0B4E1D7F" w14:textId="3D364093" w:rsidR="004A4248" w:rsidRDefault="0037692E">
      <w:pPr>
        <w:spacing w:after="240"/>
        <w:ind w:firstLine="720"/>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1"/>
      <w:r w:rsidRPr="007577FB">
        <w:rPr>
          <w:rFonts w:asciiTheme="majorHAnsi" w:hAnsiTheme="majorHAnsi"/>
          <w:color w:val="0000FF"/>
          <w:sz w:val="24"/>
          <w:szCs w:val="24"/>
          <w:u w:val="double"/>
        </w:rPr>
        <w:t>_____</w:t>
      </w:r>
      <w:r>
        <w:rPr>
          <w:rFonts w:asciiTheme="majorHAnsi" w:hAnsiTheme="majorHAnsi"/>
          <w:sz w:val="24"/>
          <w:szCs w:val="24"/>
        </w:rPr>
        <w:t>______</w:t>
      </w:r>
      <w:bookmarkStart w:id="3" w:name="_DV_M2"/>
      <w:bookmarkEnd w:id="2"/>
      <w:bookmarkEnd w:id="3"/>
      <w:r w:rsidR="007577FB">
        <w:rPr>
          <w:rFonts w:asciiTheme="majorHAnsi" w:hAnsiTheme="majorHAnsi"/>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C3"/>
      <w:r w:rsidRPr="007577FB">
        <w:rPr>
          <w:rFonts w:asciiTheme="majorHAnsi" w:hAnsiTheme="majorHAnsi"/>
          <w:strike/>
          <w:color w:val="FF0000"/>
          <w:sz w:val="24"/>
          <w:szCs w:val="24"/>
        </w:rPr>
        <w:t>__________, a _____________</w:t>
      </w:r>
      <w:bookmarkStart w:id="5" w:name="_DV_M3"/>
      <w:bookmarkEnd w:id="4"/>
      <w:bookmarkEnd w:id="5"/>
      <w:r w:rsidRPr="007577FB">
        <w:rPr>
          <w:rFonts w:asciiTheme="majorHAnsi" w:hAnsiTheme="majorHAnsi"/>
          <w:color w:val="FF0000"/>
          <w:sz w:val="24"/>
        </w:rPr>
        <w:t xml:space="preserve"> </w:t>
      </w:r>
      <w:proofErr w:type="spellStart"/>
      <w:r w:rsidR="007577FB">
        <w:rPr>
          <w:rFonts w:asciiTheme="majorHAnsi" w:hAnsiTheme="majorHAnsi"/>
          <w:color w:val="0000FF"/>
          <w:sz w:val="24"/>
          <w:szCs w:val="24"/>
          <w:u w:val="double"/>
        </w:rPr>
        <w:t>DotMusic</w:t>
      </w:r>
      <w:proofErr w:type="spellEnd"/>
      <w:r w:rsidR="007577FB">
        <w:rPr>
          <w:rFonts w:asciiTheme="majorHAnsi" w:hAnsiTheme="majorHAnsi"/>
          <w:color w:val="0000FF"/>
          <w:sz w:val="24"/>
          <w:szCs w:val="24"/>
          <w:u w:val="double"/>
        </w:rPr>
        <w:t xml:space="preserve"> Limited, a limited liability company formed under the laws of Cyprus</w:t>
      </w:r>
      <w:r w:rsidR="007577FB">
        <w:rPr>
          <w:rFonts w:asciiTheme="majorHAnsi" w:hAnsiTheme="majorHAnsi"/>
          <w:color w:val="0000FF"/>
          <w:sz w:val="24"/>
          <w:szCs w:val="24"/>
        </w:rPr>
        <w:t xml:space="preserve"> </w:t>
      </w:r>
      <w:r>
        <w:rPr>
          <w:rFonts w:asciiTheme="majorHAnsi" w:hAnsiTheme="majorHAnsi"/>
          <w:sz w:val="24"/>
          <w:szCs w:val="24"/>
        </w:rPr>
        <w:t>(“Registry Operator”).</w:t>
      </w:r>
    </w:p>
    <w:p w14:paraId="4ECE474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6" w:name="_DV_M4"/>
      <w:bookmarkEnd w:id="6"/>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14:paraId="5A92880D" w14:textId="69D52FE8" w:rsidR="004A4248" w:rsidRDefault="0037692E">
      <w:pPr>
        <w:numPr>
          <w:ilvl w:val="1"/>
          <w:numId w:val="21"/>
        </w:numPr>
        <w:spacing w:after="240"/>
        <w:outlineLvl w:val="1"/>
        <w:rPr>
          <w:rFonts w:asciiTheme="majorHAnsi" w:hAnsiTheme="majorHAnsi"/>
          <w:sz w:val="24"/>
          <w:szCs w:val="24"/>
        </w:rPr>
      </w:pPr>
      <w:bookmarkStart w:id="7" w:name="_DV_M5"/>
      <w:bookmarkEnd w:id="7"/>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8" w:name="_DV_C5"/>
      <w:r w:rsidRPr="00D8594D">
        <w:rPr>
          <w:rFonts w:asciiTheme="majorHAnsi" w:hAnsiTheme="majorHAnsi"/>
          <w:strike/>
          <w:color w:val="FF0000"/>
          <w:sz w:val="24"/>
        </w:rPr>
        <w:t>____</w:t>
      </w:r>
      <w:bookmarkStart w:id="9" w:name="_DV_M6"/>
      <w:bookmarkEnd w:id="8"/>
      <w:bookmarkEnd w:id="9"/>
      <w:r w:rsidR="00D8594D">
        <w:rPr>
          <w:rFonts w:asciiTheme="majorHAnsi" w:hAnsiTheme="majorHAnsi"/>
          <w:b/>
          <w:color w:val="0000FF"/>
          <w:sz w:val="24"/>
          <w:u w:val="double"/>
        </w:rPr>
        <w:t>.music</w:t>
      </w:r>
      <w:r>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Default="0037692E">
      <w:pPr>
        <w:numPr>
          <w:ilvl w:val="1"/>
          <w:numId w:val="21"/>
        </w:numPr>
        <w:spacing w:after="240"/>
        <w:outlineLvl w:val="1"/>
        <w:rPr>
          <w:rFonts w:asciiTheme="majorHAnsi" w:hAnsiTheme="majorHAnsi"/>
          <w:sz w:val="24"/>
          <w:szCs w:val="24"/>
        </w:rPr>
      </w:pPr>
      <w:bookmarkStart w:id="10" w:name="_DV_M7"/>
      <w:bookmarkEnd w:id="10"/>
      <w:r>
        <w:rPr>
          <w:rFonts w:asciiTheme="majorHAnsi" w:hAnsiTheme="majorHAnsi"/>
          <w:b/>
          <w:sz w:val="24"/>
          <w:szCs w:val="24"/>
        </w:rPr>
        <w:t>Technical Feasibility of String</w:t>
      </w:r>
      <w:r>
        <w:rPr>
          <w:rFonts w:asciiTheme="majorHAnsi" w:hAnsiTheme="majorHAnsi"/>
          <w:sz w:val="24"/>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 w:val="24"/>
          <w:szCs w:val="24"/>
        </w:rPr>
        <w:t>webhosters</w:t>
      </w:r>
      <w:proofErr w:type="spellEnd"/>
      <w:r>
        <w:rPr>
          <w:rFonts w:asciiTheme="majorHAnsi" w:hAnsiTheme="majorHAnsi"/>
          <w:sz w:val="24"/>
          <w:szCs w:val="24"/>
        </w:rPr>
        <w:t xml:space="preserve"> and/or validation by web applications.  Registry Operator shall be responsible for ensuring to its satisfaction the technical feasibility of the TLD string prior to entering into this Agreement.</w:t>
      </w:r>
    </w:p>
    <w:p w14:paraId="65F181F7" w14:textId="77777777" w:rsidR="004A4248" w:rsidRDefault="0037692E">
      <w:pPr>
        <w:numPr>
          <w:ilvl w:val="1"/>
          <w:numId w:val="21"/>
        </w:numPr>
        <w:spacing w:after="240"/>
        <w:outlineLvl w:val="1"/>
        <w:rPr>
          <w:rFonts w:asciiTheme="majorHAnsi" w:hAnsiTheme="majorHAnsi"/>
          <w:sz w:val="24"/>
          <w:szCs w:val="24"/>
        </w:rPr>
      </w:pPr>
      <w:bookmarkStart w:id="11" w:name="_DV_M8"/>
      <w:bookmarkEnd w:id="11"/>
      <w:r>
        <w:rPr>
          <w:rFonts w:asciiTheme="majorHAnsi" w:hAnsiTheme="majorHAnsi"/>
          <w:b/>
          <w:sz w:val="24"/>
          <w:szCs w:val="24"/>
        </w:rPr>
        <w:t>Representations and Warranties</w:t>
      </w:r>
      <w:r>
        <w:rPr>
          <w:rFonts w:asciiTheme="majorHAnsi" w:hAnsiTheme="majorHAnsi"/>
          <w:sz w:val="24"/>
          <w:szCs w:val="24"/>
        </w:rPr>
        <w:t>.</w:t>
      </w:r>
    </w:p>
    <w:p w14:paraId="7D13C727" w14:textId="77777777" w:rsidR="004A4248" w:rsidRDefault="0037692E">
      <w:pPr>
        <w:numPr>
          <w:ilvl w:val="2"/>
          <w:numId w:val="21"/>
        </w:numPr>
        <w:spacing w:after="240"/>
        <w:outlineLvl w:val="2"/>
        <w:rPr>
          <w:rFonts w:asciiTheme="majorHAnsi" w:hAnsiTheme="majorHAnsi"/>
          <w:sz w:val="24"/>
          <w:szCs w:val="24"/>
        </w:rPr>
      </w:pPr>
      <w:bookmarkStart w:id="12" w:name="_DV_M9"/>
      <w:bookmarkEnd w:id="12"/>
      <w:r>
        <w:rPr>
          <w:rFonts w:asciiTheme="majorHAnsi" w:hAnsiTheme="majorHAnsi"/>
          <w:sz w:val="24"/>
          <w:szCs w:val="24"/>
        </w:rPr>
        <w:t>Registry Operator represents and warrants to ICANN as follows:</w:t>
      </w:r>
    </w:p>
    <w:p w14:paraId="7ACC2EFB" w14:textId="77777777" w:rsidR="004A4248" w:rsidRDefault="0037692E">
      <w:pPr>
        <w:numPr>
          <w:ilvl w:val="3"/>
          <w:numId w:val="21"/>
        </w:numPr>
        <w:spacing w:after="240"/>
        <w:outlineLvl w:val="3"/>
        <w:rPr>
          <w:rFonts w:asciiTheme="majorHAnsi" w:hAnsiTheme="majorHAnsi"/>
          <w:sz w:val="24"/>
          <w:szCs w:val="24"/>
        </w:rPr>
      </w:pPr>
      <w:bookmarkStart w:id="13" w:name="_DV_M10"/>
      <w:bookmarkEnd w:id="13"/>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Default="0037692E">
      <w:pPr>
        <w:numPr>
          <w:ilvl w:val="3"/>
          <w:numId w:val="21"/>
        </w:numPr>
        <w:spacing w:after="240"/>
        <w:outlineLvl w:val="3"/>
        <w:rPr>
          <w:rFonts w:asciiTheme="majorHAnsi" w:hAnsiTheme="majorHAnsi"/>
          <w:sz w:val="24"/>
          <w:szCs w:val="24"/>
        </w:rPr>
      </w:pPr>
      <w:bookmarkStart w:id="14" w:name="_DV_M11"/>
      <w:bookmarkEnd w:id="14"/>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Default="0037692E">
      <w:pPr>
        <w:numPr>
          <w:ilvl w:val="3"/>
          <w:numId w:val="21"/>
        </w:numPr>
        <w:spacing w:after="240"/>
        <w:outlineLvl w:val="3"/>
        <w:rPr>
          <w:rFonts w:asciiTheme="majorHAnsi" w:hAnsiTheme="majorHAnsi"/>
          <w:sz w:val="24"/>
          <w:szCs w:val="24"/>
        </w:rPr>
      </w:pPr>
      <w:bookmarkStart w:id="15" w:name="_DV_M12"/>
      <w:bookmarkEnd w:id="15"/>
      <w:r>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 w:val="24"/>
          <w:szCs w:val="24"/>
        </w:rPr>
        <w:lastRenderedPageBreak/>
        <w:t>“Continued Operations Instrument”), and such instrument is a binding obligation of the parties thereto, enforceable against the parties thereto in accordance with its terms.</w:t>
      </w:r>
    </w:p>
    <w:p w14:paraId="2EDD678A" w14:textId="77777777" w:rsidR="004A4248" w:rsidRDefault="0037692E">
      <w:pPr>
        <w:numPr>
          <w:ilvl w:val="2"/>
          <w:numId w:val="21"/>
        </w:numPr>
        <w:spacing w:after="240"/>
        <w:outlineLvl w:val="2"/>
        <w:rPr>
          <w:rFonts w:asciiTheme="majorHAnsi" w:hAnsiTheme="majorHAnsi"/>
          <w:sz w:val="24"/>
          <w:szCs w:val="24"/>
        </w:rPr>
      </w:pPr>
      <w:bookmarkStart w:id="16" w:name="_DV_M13"/>
      <w:bookmarkEnd w:id="16"/>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7" w:name="_DV_M14"/>
      <w:bookmarkEnd w:id="17"/>
      <w:r>
        <w:rPr>
          <w:rFonts w:asciiTheme="majorHAnsi" w:hAnsiTheme="majorHAnsi"/>
          <w:b/>
          <w:caps/>
          <w:sz w:val="24"/>
          <w:szCs w:val="24"/>
        </w:rPr>
        <w:br/>
      </w:r>
      <w:r>
        <w:rPr>
          <w:rFonts w:asciiTheme="majorHAnsi" w:hAnsiTheme="majorHAnsi"/>
          <w:b/>
          <w:caps/>
          <w:sz w:val="24"/>
          <w:szCs w:val="24"/>
        </w:rPr>
        <w:br/>
        <w:t>COVENANTS OF REGISTRY OPERATOR</w:t>
      </w:r>
    </w:p>
    <w:p w14:paraId="0662B923" w14:textId="77777777" w:rsidR="004A4248" w:rsidRDefault="0037692E">
      <w:pPr>
        <w:keepNext/>
        <w:spacing w:after="240"/>
        <w:ind w:firstLine="720"/>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14653594" w14:textId="77777777" w:rsidR="004A4248" w:rsidRDefault="0037692E">
      <w:pPr>
        <w:numPr>
          <w:ilvl w:val="1"/>
          <w:numId w:val="21"/>
        </w:numPr>
        <w:spacing w:after="240"/>
        <w:outlineLvl w:val="1"/>
        <w:rPr>
          <w:rFonts w:asciiTheme="majorHAnsi" w:hAnsiTheme="majorHAnsi"/>
          <w:sz w:val="24"/>
          <w:szCs w:val="24"/>
        </w:rPr>
      </w:pPr>
      <w:bookmarkStart w:id="19" w:name="_DV_M16"/>
      <w:bookmarkEnd w:id="19"/>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Default="0037692E">
      <w:pPr>
        <w:numPr>
          <w:ilvl w:val="1"/>
          <w:numId w:val="21"/>
        </w:numPr>
        <w:spacing w:after="240"/>
        <w:outlineLvl w:val="1"/>
        <w:rPr>
          <w:rFonts w:asciiTheme="majorHAnsi" w:hAnsiTheme="majorHAnsi"/>
          <w:sz w:val="24"/>
          <w:szCs w:val="24"/>
        </w:rPr>
      </w:pPr>
      <w:bookmarkStart w:id="20" w:name="_DV_M17"/>
      <w:bookmarkEnd w:id="20"/>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Default="0037692E">
      <w:pPr>
        <w:numPr>
          <w:ilvl w:val="1"/>
          <w:numId w:val="21"/>
        </w:numPr>
        <w:spacing w:after="240"/>
        <w:outlineLvl w:val="1"/>
        <w:rPr>
          <w:rFonts w:asciiTheme="majorHAnsi" w:hAnsiTheme="majorHAnsi"/>
          <w:sz w:val="24"/>
          <w:szCs w:val="24"/>
        </w:rPr>
      </w:pPr>
      <w:bookmarkStart w:id="21" w:name="_DV_M18"/>
      <w:bookmarkEnd w:id="21"/>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Default="0037692E">
      <w:pPr>
        <w:numPr>
          <w:ilvl w:val="1"/>
          <w:numId w:val="21"/>
        </w:numPr>
        <w:spacing w:after="240"/>
        <w:outlineLvl w:val="1"/>
        <w:rPr>
          <w:rFonts w:asciiTheme="majorHAnsi" w:hAnsiTheme="majorHAnsi"/>
          <w:sz w:val="24"/>
          <w:szCs w:val="24"/>
        </w:rPr>
      </w:pPr>
      <w:bookmarkStart w:id="22" w:name="_DV_M19"/>
      <w:bookmarkEnd w:id="22"/>
      <w:r>
        <w:rPr>
          <w:rFonts w:asciiTheme="majorHAnsi" w:hAnsiTheme="majorHAnsi"/>
          <w:b/>
          <w:sz w:val="24"/>
          <w:szCs w:val="24"/>
        </w:rPr>
        <w:t>Monthly Reporting</w:t>
      </w:r>
      <w:r>
        <w:rPr>
          <w:rFonts w:asciiTheme="majorHAnsi" w:hAnsiTheme="majorHAnsi"/>
          <w:sz w:val="24"/>
          <w:szCs w:val="24"/>
        </w:rPr>
        <w:t xml:space="preserve">.  Within twenty (20) calendar days following the end of each calendar month, commencing with the first calendar month in which the TLD is </w:t>
      </w:r>
      <w:r>
        <w:rPr>
          <w:rFonts w:asciiTheme="majorHAnsi" w:hAnsiTheme="majorHAnsi"/>
          <w:sz w:val="24"/>
          <w:szCs w:val="24"/>
        </w:rPr>
        <w:lastRenderedPageBreak/>
        <w:t>delegated in the root zone, Registry Operator shall deliver to ICANN reports in the format 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14:paraId="08EF8B8D" w14:textId="77777777" w:rsidR="004A4248" w:rsidRDefault="0037692E">
      <w:pPr>
        <w:numPr>
          <w:ilvl w:val="1"/>
          <w:numId w:val="21"/>
        </w:numPr>
        <w:spacing w:after="240"/>
        <w:outlineLvl w:val="1"/>
        <w:rPr>
          <w:rFonts w:asciiTheme="majorHAnsi" w:hAnsiTheme="majorHAnsi"/>
          <w:sz w:val="24"/>
          <w:szCs w:val="24"/>
        </w:rPr>
      </w:pPr>
      <w:bookmarkStart w:id="23" w:name="_DV_M20"/>
      <w:bookmarkEnd w:id="23"/>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Default="0037692E">
      <w:pPr>
        <w:numPr>
          <w:ilvl w:val="1"/>
          <w:numId w:val="21"/>
        </w:numPr>
        <w:spacing w:after="240"/>
        <w:outlineLvl w:val="1"/>
        <w:rPr>
          <w:rFonts w:asciiTheme="majorHAnsi" w:hAnsiTheme="majorHAnsi"/>
          <w:sz w:val="24"/>
          <w:szCs w:val="24"/>
        </w:rPr>
      </w:pPr>
      <w:bookmarkStart w:id="24" w:name="_DV_M21"/>
      <w:bookmarkEnd w:id="24"/>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Default="0037692E">
      <w:pPr>
        <w:numPr>
          <w:ilvl w:val="1"/>
          <w:numId w:val="21"/>
        </w:numPr>
        <w:spacing w:after="240"/>
        <w:outlineLvl w:val="1"/>
        <w:rPr>
          <w:rFonts w:asciiTheme="majorHAnsi" w:hAnsiTheme="majorHAnsi"/>
          <w:sz w:val="24"/>
          <w:szCs w:val="24"/>
        </w:rPr>
      </w:pPr>
      <w:bookmarkStart w:id="25" w:name="_DV_M22"/>
      <w:bookmarkEnd w:id="25"/>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Default="0037692E">
      <w:pPr>
        <w:numPr>
          <w:ilvl w:val="1"/>
          <w:numId w:val="21"/>
        </w:numPr>
        <w:spacing w:after="240"/>
        <w:outlineLvl w:val="1"/>
        <w:rPr>
          <w:rFonts w:asciiTheme="majorHAnsi" w:hAnsiTheme="majorHAnsi"/>
          <w:sz w:val="24"/>
          <w:szCs w:val="24"/>
        </w:rPr>
      </w:pPr>
      <w:bookmarkStart w:id="26" w:name="_DV_M23"/>
      <w:bookmarkEnd w:id="26"/>
      <w:r>
        <w:rPr>
          <w:rFonts w:asciiTheme="majorHAnsi" w:hAnsiTheme="majorHAnsi"/>
          <w:b/>
          <w:sz w:val="24"/>
          <w:szCs w:val="24"/>
        </w:rPr>
        <w:t xml:space="preserve">Protection of Legal Rights of Third Parties.  </w:t>
      </w:r>
      <w:r>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6F1B6C" w14:textId="77777777" w:rsidR="004A4248" w:rsidRDefault="0037692E">
      <w:pPr>
        <w:keepNext/>
        <w:numPr>
          <w:ilvl w:val="1"/>
          <w:numId w:val="21"/>
        </w:numPr>
        <w:spacing w:after="240"/>
        <w:outlineLvl w:val="1"/>
        <w:rPr>
          <w:rFonts w:asciiTheme="majorHAnsi" w:hAnsiTheme="majorHAnsi"/>
          <w:sz w:val="24"/>
          <w:szCs w:val="24"/>
        </w:rPr>
      </w:pPr>
      <w:bookmarkStart w:id="27" w:name="_DV_M24"/>
      <w:bookmarkEnd w:id="27"/>
      <w:r>
        <w:rPr>
          <w:rFonts w:asciiTheme="majorHAnsi" w:hAnsiTheme="majorHAnsi"/>
          <w:b/>
          <w:sz w:val="24"/>
          <w:szCs w:val="24"/>
        </w:rPr>
        <w:lastRenderedPageBreak/>
        <w:t>Registrars</w:t>
      </w:r>
      <w:r>
        <w:rPr>
          <w:rFonts w:asciiTheme="majorHAnsi" w:hAnsiTheme="majorHAnsi"/>
          <w:sz w:val="24"/>
          <w:szCs w:val="24"/>
        </w:rPr>
        <w:t>.</w:t>
      </w:r>
    </w:p>
    <w:p w14:paraId="147BEAF5" w14:textId="77777777" w:rsidR="004A4248" w:rsidRDefault="0037692E">
      <w:pPr>
        <w:numPr>
          <w:ilvl w:val="2"/>
          <w:numId w:val="21"/>
        </w:numPr>
        <w:spacing w:after="240"/>
        <w:outlineLvl w:val="2"/>
        <w:rPr>
          <w:rFonts w:asciiTheme="majorHAnsi" w:hAnsiTheme="majorHAnsi"/>
          <w:sz w:val="24"/>
          <w:szCs w:val="24"/>
        </w:rPr>
      </w:pPr>
      <w:bookmarkStart w:id="28" w:name="_DV_M25"/>
      <w:bookmarkEnd w:id="28"/>
      <w:r>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Default="0037692E">
      <w:pPr>
        <w:numPr>
          <w:ilvl w:val="2"/>
          <w:numId w:val="21"/>
        </w:numPr>
        <w:spacing w:after="240"/>
        <w:outlineLvl w:val="2"/>
        <w:rPr>
          <w:rFonts w:asciiTheme="majorHAnsi" w:hAnsiTheme="majorHAnsi"/>
          <w:sz w:val="24"/>
          <w:szCs w:val="24"/>
        </w:rPr>
      </w:pPr>
      <w:bookmarkStart w:id="29" w:name="_DV_M26"/>
      <w:bookmarkEnd w:id="29"/>
      <w:r>
        <w:rPr>
          <w:rFonts w:asciiTheme="majorHAnsi" w:hAnsiTheme="majorHAnsi"/>
          <w:sz w:val="24"/>
          <w:szCs w:val="24"/>
        </w:rPr>
        <w:t>If Registry Operator (</w:t>
      </w:r>
      <w:proofErr w:type="spellStart"/>
      <w:r>
        <w:rPr>
          <w:rFonts w:asciiTheme="majorHAnsi" w:hAnsiTheme="majorHAnsi"/>
          <w:sz w:val="24"/>
          <w:szCs w:val="24"/>
        </w:rPr>
        <w:t>i</w:t>
      </w:r>
      <w:proofErr w:type="spellEnd"/>
      <w:r>
        <w:rPr>
          <w:rFonts w:asciiTheme="majorHAnsi" w:hAnsiTheme="majorHAnsi"/>
          <w:sz w:val="24"/>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 w:val="24"/>
          <w:szCs w:val="24"/>
        </w:rPr>
        <w:t>i</w:t>
      </w:r>
      <w:proofErr w:type="spellEnd"/>
      <w:r>
        <w:rPr>
          <w:rFonts w:asciiTheme="majorHAnsi" w:hAnsiTheme="majorHAnsi"/>
          <w:sz w:val="24"/>
          <w:szCs w:val="24"/>
        </w:rPr>
        <w:t xml:space="preserve">)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w:t>
      </w:r>
      <w:r>
        <w:rPr>
          <w:rFonts w:asciiTheme="majorHAnsi" w:hAnsiTheme="majorHAnsi"/>
          <w:sz w:val="24"/>
          <w:szCs w:val="24"/>
        </w:rPr>
        <w:lastRenderedPageBreak/>
        <w:t>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Default="0037692E">
      <w:pPr>
        <w:numPr>
          <w:ilvl w:val="2"/>
          <w:numId w:val="21"/>
        </w:numPr>
        <w:spacing w:after="240"/>
        <w:outlineLvl w:val="2"/>
        <w:rPr>
          <w:rFonts w:asciiTheme="majorHAnsi" w:hAnsiTheme="majorHAnsi"/>
          <w:sz w:val="24"/>
          <w:szCs w:val="24"/>
        </w:rPr>
      </w:pPr>
      <w:bookmarkStart w:id="30" w:name="_DV_M27"/>
      <w:bookmarkEnd w:id="30"/>
      <w:r>
        <w:rPr>
          <w:rFonts w:asciiTheme="majorHAnsi" w:hAnsiTheme="majorHAnsi"/>
          <w:sz w:val="24"/>
          <w:szCs w:val="24"/>
        </w:rPr>
        <w:t>For the purposes of this Agreement:  (</w:t>
      </w:r>
      <w:proofErr w:type="spellStart"/>
      <w:r>
        <w:rPr>
          <w:rFonts w:asciiTheme="majorHAnsi" w:hAnsiTheme="majorHAnsi"/>
          <w:sz w:val="24"/>
          <w:szCs w:val="24"/>
        </w:rPr>
        <w:t>i</w:t>
      </w:r>
      <w:proofErr w:type="spellEnd"/>
      <w:r>
        <w:rPr>
          <w:rFonts w:asciiTheme="majorHAnsi" w:hAnsiTheme="majorHAnsi"/>
          <w:sz w:val="24"/>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Default="0037692E">
      <w:pPr>
        <w:keepNext/>
        <w:numPr>
          <w:ilvl w:val="1"/>
          <w:numId w:val="21"/>
        </w:numPr>
        <w:spacing w:after="240"/>
        <w:outlineLvl w:val="1"/>
        <w:rPr>
          <w:rFonts w:asciiTheme="majorHAnsi" w:hAnsiTheme="majorHAnsi"/>
          <w:sz w:val="24"/>
          <w:szCs w:val="24"/>
        </w:rPr>
      </w:pPr>
      <w:bookmarkStart w:id="31" w:name="_DV_M28"/>
      <w:bookmarkEnd w:id="31"/>
      <w:r>
        <w:rPr>
          <w:rFonts w:asciiTheme="majorHAnsi" w:hAnsiTheme="majorHAnsi"/>
          <w:b/>
          <w:sz w:val="24"/>
          <w:szCs w:val="24"/>
        </w:rPr>
        <w:t>Pricing for Registry Services</w:t>
      </w:r>
      <w:r>
        <w:rPr>
          <w:rFonts w:asciiTheme="majorHAnsi" w:hAnsiTheme="majorHAnsi"/>
          <w:sz w:val="24"/>
          <w:szCs w:val="24"/>
        </w:rPr>
        <w:t>.</w:t>
      </w:r>
    </w:p>
    <w:p w14:paraId="0AE56C38" w14:textId="77777777" w:rsidR="004A4248" w:rsidRDefault="0037692E">
      <w:pPr>
        <w:numPr>
          <w:ilvl w:val="2"/>
          <w:numId w:val="21"/>
        </w:numPr>
        <w:spacing w:after="240"/>
        <w:outlineLvl w:val="2"/>
        <w:rPr>
          <w:rFonts w:asciiTheme="majorHAnsi" w:hAnsiTheme="majorHAnsi"/>
          <w:sz w:val="24"/>
          <w:szCs w:val="24"/>
        </w:rPr>
      </w:pPr>
      <w:bookmarkStart w:id="32" w:name="_DV_M29"/>
      <w:bookmarkEnd w:id="32"/>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Default="0037692E">
      <w:pPr>
        <w:numPr>
          <w:ilvl w:val="2"/>
          <w:numId w:val="21"/>
        </w:numPr>
        <w:spacing w:after="240"/>
        <w:outlineLvl w:val="2"/>
        <w:rPr>
          <w:rFonts w:asciiTheme="majorHAnsi" w:hAnsiTheme="majorHAnsi"/>
          <w:sz w:val="24"/>
          <w:szCs w:val="24"/>
        </w:rPr>
      </w:pPr>
      <w:bookmarkStart w:id="33" w:name="_DV_M30"/>
      <w:bookmarkEnd w:id="33"/>
      <w:r>
        <w:rPr>
          <w:rFonts w:asciiTheme="majorHAnsi" w:hAnsiTheme="majorHAnsi"/>
          <w:sz w:val="24"/>
          <w:szCs w:val="24"/>
        </w:rPr>
        <w:t>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need only provide thirty (30)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w:t>
      </w:r>
      <w:r>
        <w:rPr>
          <w:rFonts w:asciiTheme="majorHAnsi" w:hAnsiTheme="majorHAnsi"/>
          <w:sz w:val="24"/>
          <w:szCs w:val="24"/>
        </w:rPr>
        <w:lastRenderedPageBreak/>
        <w:t>price (i.e., the price in place prior to any noticed increase) for periods of one (1) to ten (10) years at the discretion of the registrar, but no greater than ten (10) years.</w:t>
      </w:r>
    </w:p>
    <w:p w14:paraId="170C063B" w14:textId="77777777" w:rsidR="004A4248" w:rsidRDefault="0037692E">
      <w:pPr>
        <w:numPr>
          <w:ilvl w:val="2"/>
          <w:numId w:val="21"/>
        </w:numPr>
        <w:spacing w:after="240"/>
        <w:outlineLvl w:val="2"/>
        <w:rPr>
          <w:rFonts w:asciiTheme="majorHAnsi" w:hAnsiTheme="majorHAnsi"/>
          <w:sz w:val="24"/>
          <w:szCs w:val="24"/>
        </w:rPr>
      </w:pPr>
      <w:bookmarkStart w:id="34" w:name="_DV_M31"/>
      <w:bookmarkEnd w:id="34"/>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 w:val="24"/>
          <w:szCs w:val="24"/>
        </w:rPr>
        <w:t>i</w:t>
      </w:r>
      <w:proofErr w:type="spellEnd"/>
      <w:r>
        <w:rPr>
          <w:rFonts w:asciiTheme="majorHAnsi" w:hAnsiTheme="majorHAnsi"/>
          <w:sz w:val="24"/>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 w:val="24"/>
          <w:szCs w:val="24"/>
        </w:rPr>
        <w:t>i</w:t>
      </w:r>
      <w:proofErr w:type="spellEnd"/>
      <w:r>
        <w:rPr>
          <w:rFonts w:asciiTheme="majorHAnsi" w:hAnsiTheme="majorHAnsi"/>
          <w:sz w:val="24"/>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Default="0037692E">
      <w:pPr>
        <w:numPr>
          <w:ilvl w:val="2"/>
          <w:numId w:val="21"/>
        </w:numPr>
        <w:spacing w:after="240"/>
        <w:outlineLvl w:val="2"/>
        <w:rPr>
          <w:rFonts w:asciiTheme="majorHAnsi" w:hAnsiTheme="majorHAnsi"/>
          <w:sz w:val="24"/>
          <w:szCs w:val="24"/>
        </w:rPr>
      </w:pPr>
      <w:bookmarkStart w:id="35" w:name="_DV_M32"/>
      <w:bookmarkEnd w:id="35"/>
      <w:r>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Default="0037692E">
      <w:pPr>
        <w:numPr>
          <w:ilvl w:val="1"/>
          <w:numId w:val="21"/>
        </w:numPr>
        <w:spacing w:after="240"/>
        <w:outlineLvl w:val="1"/>
        <w:rPr>
          <w:rFonts w:asciiTheme="majorHAnsi" w:hAnsiTheme="majorHAnsi"/>
          <w:sz w:val="24"/>
          <w:szCs w:val="24"/>
        </w:rPr>
      </w:pPr>
      <w:bookmarkStart w:id="36" w:name="_DV_M33"/>
      <w:bookmarkEnd w:id="36"/>
      <w:r>
        <w:rPr>
          <w:rFonts w:asciiTheme="majorHAnsi" w:hAnsiTheme="majorHAnsi"/>
          <w:b/>
          <w:sz w:val="24"/>
          <w:szCs w:val="24"/>
        </w:rPr>
        <w:t>Contractual and Operational Compliance Audits</w:t>
      </w:r>
      <w:r>
        <w:rPr>
          <w:rFonts w:asciiTheme="majorHAnsi" w:hAnsiTheme="majorHAnsi"/>
          <w:sz w:val="24"/>
          <w:szCs w:val="24"/>
        </w:rPr>
        <w:t>.</w:t>
      </w:r>
    </w:p>
    <w:p w14:paraId="6C3D0EC4" w14:textId="77777777" w:rsidR="004A4248" w:rsidRDefault="0037692E">
      <w:pPr>
        <w:numPr>
          <w:ilvl w:val="2"/>
          <w:numId w:val="21"/>
        </w:numPr>
        <w:spacing w:after="240"/>
        <w:outlineLvl w:val="2"/>
        <w:rPr>
          <w:rFonts w:asciiTheme="majorHAnsi" w:hAnsiTheme="majorHAnsi"/>
          <w:sz w:val="24"/>
          <w:szCs w:val="24"/>
        </w:rPr>
      </w:pPr>
      <w:bookmarkStart w:id="37" w:name="_DV_M34"/>
      <w:bookmarkEnd w:id="37"/>
      <w:r>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w:t>
      </w:r>
      <w:r>
        <w:rPr>
          <w:rFonts w:asciiTheme="majorHAnsi" w:hAnsiTheme="majorHAnsi"/>
          <w:sz w:val="24"/>
          <w:szCs w:val="24"/>
        </w:rPr>
        <w:lastRenderedPageBreak/>
        <w:t xml:space="preserve">provide all responsive documents, data and any other information reasonably necessary to demonstrate Registry Operator’s compliance with this Agreement.  Upon no less than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Default="0037692E">
      <w:pPr>
        <w:numPr>
          <w:ilvl w:val="2"/>
          <w:numId w:val="21"/>
        </w:numPr>
        <w:spacing w:after="240"/>
        <w:outlineLvl w:val="2"/>
        <w:rPr>
          <w:rFonts w:asciiTheme="majorHAnsi" w:hAnsiTheme="majorHAnsi"/>
          <w:sz w:val="24"/>
          <w:szCs w:val="24"/>
        </w:rPr>
      </w:pPr>
      <w:bookmarkStart w:id="38" w:name="_DV_M35"/>
      <w:bookmarkEnd w:id="38"/>
      <w:r>
        <w:rPr>
          <w:rFonts w:asciiTheme="majorHAnsi" w:hAnsiTheme="majorHAnsi"/>
          <w:sz w:val="24"/>
          <w:szCs w:val="24"/>
        </w:rPr>
        <w:t>Any audit conducted pursuant to Section 2.11(a) will be at ICANN’s expense, unless (</w:t>
      </w:r>
      <w:proofErr w:type="spellStart"/>
      <w:r>
        <w:rPr>
          <w:rFonts w:asciiTheme="majorHAnsi" w:hAnsiTheme="majorHAnsi"/>
          <w:sz w:val="24"/>
          <w:szCs w:val="24"/>
        </w:rPr>
        <w:t>i</w:t>
      </w:r>
      <w:proofErr w:type="spellEnd"/>
      <w:r>
        <w:rPr>
          <w:rFonts w:asciiTheme="majorHAnsi" w:hAnsiTheme="majorHAnsi"/>
          <w:sz w:val="24"/>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 w:val="24"/>
          <w:szCs w:val="24"/>
        </w:rPr>
        <w:t>i</w:t>
      </w:r>
      <w:proofErr w:type="spellEnd"/>
      <w:r>
        <w:rPr>
          <w:rFonts w:asciiTheme="majorHAnsi" w:hAnsiTheme="majorHAnsi"/>
          <w:sz w:val="24"/>
          <w:szCs w:val="24"/>
        </w:rPr>
        <w:t xml:space="preserve">) or (ii) above, such reimbursement will be paid together with the next Registry- Level Fee payment due following the date of transmittal of the cost statement for such audit. </w:t>
      </w:r>
    </w:p>
    <w:p w14:paraId="453724A6" w14:textId="77777777" w:rsidR="004A4248" w:rsidRDefault="0037692E">
      <w:pPr>
        <w:numPr>
          <w:ilvl w:val="2"/>
          <w:numId w:val="21"/>
        </w:numPr>
        <w:spacing w:after="240"/>
        <w:outlineLvl w:val="2"/>
        <w:rPr>
          <w:rFonts w:asciiTheme="majorHAnsi" w:hAnsiTheme="majorHAnsi"/>
          <w:sz w:val="24"/>
          <w:szCs w:val="24"/>
        </w:rPr>
      </w:pPr>
      <w:bookmarkStart w:id="39" w:name="_DV_M36"/>
      <w:bookmarkEnd w:id="39"/>
      <w:r>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Default="0037692E">
      <w:pPr>
        <w:numPr>
          <w:ilvl w:val="2"/>
          <w:numId w:val="21"/>
        </w:numPr>
        <w:spacing w:after="240"/>
        <w:outlineLvl w:val="2"/>
        <w:rPr>
          <w:rFonts w:asciiTheme="majorHAnsi" w:hAnsiTheme="majorHAnsi"/>
          <w:sz w:val="24"/>
          <w:szCs w:val="24"/>
        </w:rPr>
      </w:pPr>
      <w:bookmarkStart w:id="40" w:name="_DV_M37"/>
      <w:bookmarkEnd w:id="40"/>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Default="0037692E">
      <w:pPr>
        <w:numPr>
          <w:ilvl w:val="1"/>
          <w:numId w:val="21"/>
        </w:numPr>
        <w:spacing w:after="240"/>
        <w:outlineLvl w:val="1"/>
        <w:rPr>
          <w:rFonts w:asciiTheme="majorHAnsi" w:hAnsiTheme="majorHAnsi"/>
          <w:sz w:val="24"/>
          <w:szCs w:val="24"/>
        </w:rPr>
      </w:pPr>
      <w:bookmarkStart w:id="41" w:name="_DV_M38"/>
      <w:bookmarkEnd w:id="41"/>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Default="0037692E">
      <w:pPr>
        <w:numPr>
          <w:ilvl w:val="1"/>
          <w:numId w:val="21"/>
        </w:numPr>
        <w:spacing w:after="240"/>
        <w:outlineLvl w:val="1"/>
        <w:rPr>
          <w:rFonts w:asciiTheme="majorHAnsi" w:hAnsiTheme="majorHAnsi"/>
          <w:sz w:val="24"/>
          <w:szCs w:val="24"/>
        </w:rPr>
      </w:pPr>
      <w:bookmarkStart w:id="42" w:name="_DV_M39"/>
      <w:bookmarkEnd w:id="42"/>
      <w:r>
        <w:rPr>
          <w:rFonts w:asciiTheme="majorHAnsi" w:hAnsiTheme="majorHAnsi"/>
          <w:b/>
          <w:sz w:val="24"/>
          <w:szCs w:val="24"/>
        </w:rPr>
        <w:t>Emergency Transition</w:t>
      </w:r>
      <w:r>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w:t>
      </w:r>
      <w:r>
        <w:rPr>
          <w:rFonts w:asciiTheme="majorHAnsi" w:hAnsiTheme="majorHAnsi"/>
          <w:sz w:val="24"/>
          <w:szCs w:val="24"/>
        </w:rPr>
        <w:lastRenderedPageBreak/>
        <w:t>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 w:val="24"/>
          <w:szCs w:val="24"/>
        </w:rPr>
        <w:t>i</w:t>
      </w:r>
      <w:proofErr w:type="spellEnd"/>
      <w:r>
        <w:rPr>
          <w:rFonts w:asciiTheme="majorHAnsi" w:hAnsiTheme="majorHAnsi"/>
          <w:sz w:val="24"/>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Default="0037692E">
      <w:pPr>
        <w:numPr>
          <w:ilvl w:val="1"/>
          <w:numId w:val="21"/>
        </w:numPr>
        <w:spacing w:after="240"/>
        <w:outlineLvl w:val="1"/>
        <w:rPr>
          <w:rFonts w:asciiTheme="majorHAnsi" w:hAnsiTheme="majorHAnsi"/>
          <w:sz w:val="24"/>
          <w:szCs w:val="24"/>
        </w:rPr>
      </w:pPr>
      <w:bookmarkStart w:id="43" w:name="_DV_M40"/>
      <w:bookmarkEnd w:id="43"/>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Default="0037692E">
      <w:pPr>
        <w:numPr>
          <w:ilvl w:val="1"/>
          <w:numId w:val="21"/>
        </w:numPr>
        <w:spacing w:after="240"/>
        <w:outlineLvl w:val="1"/>
        <w:rPr>
          <w:rFonts w:asciiTheme="majorHAnsi" w:hAnsiTheme="majorHAnsi"/>
          <w:sz w:val="24"/>
          <w:szCs w:val="24"/>
        </w:rPr>
      </w:pPr>
      <w:bookmarkStart w:id="44" w:name="_DV_M41"/>
      <w:bookmarkEnd w:id="44"/>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Default="0037692E">
      <w:pPr>
        <w:numPr>
          <w:ilvl w:val="1"/>
          <w:numId w:val="21"/>
        </w:numPr>
        <w:spacing w:after="240"/>
        <w:outlineLvl w:val="1"/>
        <w:rPr>
          <w:rFonts w:asciiTheme="majorHAnsi" w:hAnsiTheme="majorHAnsi"/>
          <w:sz w:val="24"/>
          <w:szCs w:val="24"/>
        </w:rPr>
      </w:pPr>
      <w:bookmarkStart w:id="45" w:name="_DV_M42"/>
      <w:bookmarkEnd w:id="45"/>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E7E57" w14:textId="77777777" w:rsidR="004A4248" w:rsidRDefault="0037692E">
      <w:pPr>
        <w:numPr>
          <w:ilvl w:val="1"/>
          <w:numId w:val="21"/>
        </w:numPr>
        <w:spacing w:after="240"/>
        <w:outlineLvl w:val="1"/>
        <w:rPr>
          <w:rFonts w:asciiTheme="majorHAnsi" w:hAnsiTheme="majorHAnsi"/>
          <w:sz w:val="24"/>
          <w:szCs w:val="24"/>
        </w:rPr>
      </w:pPr>
      <w:bookmarkStart w:id="46" w:name="_DV_M43"/>
      <w:bookmarkEnd w:id="46"/>
      <w:r>
        <w:rPr>
          <w:rFonts w:asciiTheme="majorHAnsi" w:hAnsiTheme="majorHAnsi"/>
          <w:b/>
          <w:sz w:val="24"/>
          <w:szCs w:val="24"/>
        </w:rPr>
        <w:lastRenderedPageBreak/>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Default="0037692E">
      <w:pPr>
        <w:numPr>
          <w:ilvl w:val="1"/>
          <w:numId w:val="21"/>
        </w:numPr>
        <w:spacing w:after="240"/>
        <w:outlineLvl w:val="1"/>
        <w:rPr>
          <w:rFonts w:asciiTheme="majorHAnsi" w:hAnsiTheme="majorHAnsi"/>
          <w:sz w:val="24"/>
          <w:szCs w:val="24"/>
        </w:rPr>
      </w:pPr>
      <w:bookmarkStart w:id="47" w:name="_DV_M44"/>
      <w:bookmarkEnd w:id="47"/>
      <w:r>
        <w:rPr>
          <w:rFonts w:asciiTheme="majorHAnsi" w:hAnsiTheme="majorHAnsi"/>
          <w:b/>
          <w:sz w:val="24"/>
          <w:szCs w:val="24"/>
        </w:rPr>
        <w:t>Personal Data</w:t>
      </w:r>
      <w:r>
        <w:rPr>
          <w:rFonts w:asciiTheme="majorHAnsi" w:hAnsiTheme="majorHAnsi"/>
          <w:sz w:val="24"/>
          <w:szCs w:val="24"/>
        </w:rPr>
        <w:t>.  Registry Operator shall (</w:t>
      </w:r>
      <w:proofErr w:type="spellStart"/>
      <w:r>
        <w:rPr>
          <w:rFonts w:asciiTheme="majorHAnsi" w:hAnsiTheme="majorHAnsi"/>
          <w:sz w:val="24"/>
          <w:szCs w:val="24"/>
        </w:rPr>
        <w:t>i</w:t>
      </w:r>
      <w:proofErr w:type="spellEnd"/>
      <w:r>
        <w:rPr>
          <w:rFonts w:asciiTheme="majorHAnsi" w:hAnsiTheme="majorHAnsi"/>
          <w:sz w:val="24"/>
          <w:szCs w:val="24"/>
        </w:rPr>
        <w:t>)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8" w:name="_DV_C7"/>
      <w:r>
        <w:rPr>
          <w:rFonts w:asciiTheme="majorHAnsi" w:hAnsiTheme="majorHAnsi"/>
          <w:sz w:val="24"/>
          <w:szCs w:val="24"/>
        </w:rPr>
        <w:t>ce provided to registrars.</w:t>
      </w:r>
    </w:p>
    <w:p w14:paraId="607B9BFA" w14:textId="77777777" w:rsidR="004A4248" w:rsidRDefault="0037692E">
      <w:pPr>
        <w:numPr>
          <w:ilvl w:val="1"/>
          <w:numId w:val="21"/>
        </w:numPr>
        <w:spacing w:after="240"/>
        <w:outlineLvl w:val="1"/>
        <w:rPr>
          <w:rFonts w:asciiTheme="majorHAnsi" w:hAnsiTheme="majorHAnsi"/>
          <w:sz w:val="24"/>
          <w:szCs w:val="24"/>
        </w:rPr>
      </w:pPr>
      <w:r w:rsidRPr="00D8594D">
        <w:rPr>
          <w:rFonts w:asciiTheme="majorHAnsi" w:hAnsiTheme="majorHAnsi"/>
          <w:b/>
          <w:strike/>
          <w:color w:val="FF0000"/>
          <w:sz w:val="24"/>
        </w:rPr>
        <w:t xml:space="preserve">[Note:  For Community-Based TLDs Only] </w:t>
      </w:r>
      <w:r>
        <w:rPr>
          <w:rFonts w:asciiTheme="majorHAnsi" w:hAnsiTheme="majorHAnsi"/>
          <w:b/>
          <w:sz w:val="24"/>
        </w:rPr>
        <w:t>Obligations of Registry Operator to TLD Community.</w:t>
      </w:r>
      <w:r>
        <w:rPr>
          <w:rFonts w:asciiTheme="majorHAnsi" w:hAnsiTheme="majorHAnsi"/>
          <w:sz w:val="24"/>
        </w:rPr>
        <w:t xml:space="preserve">  Registry Operator shall establish registration policies in conformity with the application submitted with respect to the TLD for:  (</w:t>
      </w:r>
      <w:proofErr w:type="spellStart"/>
      <w:r>
        <w:rPr>
          <w:rFonts w:asciiTheme="majorHAnsi" w:hAnsiTheme="majorHAnsi"/>
          <w:sz w:val="24"/>
        </w:rPr>
        <w:t>i</w:t>
      </w:r>
      <w:proofErr w:type="spellEnd"/>
      <w:r>
        <w:rPr>
          <w:rFonts w:asciiTheme="majorHAnsi" w:hAnsiTheme="majorHAnsi"/>
          <w:sz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r>
        <w:rPr>
          <w:rFonts w:asciiTheme="majorHAnsi" w:hAnsiTheme="majorHAnsi"/>
          <w:color w:val="0000FF"/>
          <w:sz w:val="24"/>
        </w:rPr>
        <w:t>http://www.icann.org/en/resources/registries/rrdrp</w:t>
      </w:r>
      <w:r>
        <w:rPr>
          <w:rFonts w:asciiTheme="majorHAnsi" w:hAnsiTheme="majorHAnsi"/>
          <w:sz w:val="24"/>
        </w:rPr>
        <w:t xml:space="preserve">  with respect to disputes arising pursuant to this Section 2.19.  Registry Operator shall implement and comply with the community registration policies set forth on Specification 12 attached hereto.</w:t>
      </w:r>
      <w:r w:rsidRPr="00D8594D">
        <w:rPr>
          <w:rFonts w:asciiTheme="majorHAnsi" w:hAnsiTheme="majorHAnsi"/>
          <w:strike/>
          <w:color w:val="FF0000"/>
          <w:sz w:val="24"/>
        </w:rPr>
        <w:t>]</w:t>
      </w:r>
      <w:bookmarkEnd w:id="48"/>
    </w:p>
    <w:p w14:paraId="011BA0DD"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49" w:name="_DV_M45"/>
      <w:bookmarkEnd w:id="49"/>
      <w:r>
        <w:rPr>
          <w:rFonts w:asciiTheme="majorHAnsi" w:hAnsiTheme="majorHAnsi"/>
          <w:b/>
          <w:caps/>
          <w:sz w:val="24"/>
          <w:szCs w:val="24"/>
        </w:rPr>
        <w:br/>
      </w:r>
      <w:r>
        <w:rPr>
          <w:rFonts w:asciiTheme="majorHAnsi" w:hAnsiTheme="majorHAnsi"/>
          <w:b/>
          <w:caps/>
          <w:sz w:val="24"/>
          <w:szCs w:val="24"/>
        </w:rPr>
        <w:br/>
        <w:t>COVENANTS OF ICANN</w:t>
      </w:r>
    </w:p>
    <w:p w14:paraId="1BF6E600" w14:textId="77777777" w:rsidR="004A4248" w:rsidRDefault="0037692E">
      <w:pPr>
        <w:spacing w:after="240"/>
        <w:ind w:firstLine="720"/>
        <w:rPr>
          <w:rFonts w:asciiTheme="majorHAnsi" w:hAnsiTheme="majorHAnsi"/>
          <w:sz w:val="24"/>
          <w:szCs w:val="24"/>
        </w:rPr>
      </w:pPr>
      <w:bookmarkStart w:id="50" w:name="_DV_M46"/>
      <w:bookmarkEnd w:id="50"/>
      <w:r>
        <w:rPr>
          <w:rFonts w:asciiTheme="majorHAnsi" w:hAnsiTheme="majorHAnsi"/>
          <w:sz w:val="24"/>
          <w:szCs w:val="24"/>
        </w:rPr>
        <w:t>ICANN covenants and agrees with Registry Operator as follows:</w:t>
      </w:r>
    </w:p>
    <w:p w14:paraId="69E24BD1" w14:textId="77777777" w:rsidR="004A4248" w:rsidRDefault="0037692E">
      <w:pPr>
        <w:numPr>
          <w:ilvl w:val="1"/>
          <w:numId w:val="21"/>
        </w:numPr>
        <w:spacing w:after="240"/>
        <w:outlineLvl w:val="1"/>
        <w:rPr>
          <w:rFonts w:asciiTheme="majorHAnsi" w:hAnsiTheme="majorHAnsi"/>
          <w:sz w:val="24"/>
          <w:szCs w:val="24"/>
        </w:rPr>
      </w:pPr>
      <w:bookmarkStart w:id="51" w:name="_DV_M47"/>
      <w:bookmarkEnd w:id="51"/>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14:paraId="298370A6" w14:textId="77777777" w:rsidR="004A4248" w:rsidRDefault="0037692E">
      <w:pPr>
        <w:numPr>
          <w:ilvl w:val="1"/>
          <w:numId w:val="21"/>
        </w:numPr>
        <w:spacing w:after="240"/>
        <w:outlineLvl w:val="1"/>
        <w:rPr>
          <w:rFonts w:asciiTheme="majorHAnsi" w:hAnsiTheme="majorHAnsi"/>
          <w:sz w:val="24"/>
          <w:szCs w:val="24"/>
        </w:rPr>
      </w:pPr>
      <w:bookmarkStart w:id="52" w:name="_DV_M48"/>
      <w:bookmarkEnd w:id="52"/>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Default="0037692E">
      <w:pPr>
        <w:numPr>
          <w:ilvl w:val="1"/>
          <w:numId w:val="21"/>
        </w:numPr>
        <w:spacing w:after="240"/>
        <w:outlineLvl w:val="1"/>
        <w:rPr>
          <w:rFonts w:asciiTheme="majorHAnsi" w:hAnsiTheme="majorHAnsi"/>
          <w:sz w:val="24"/>
          <w:szCs w:val="24"/>
        </w:rPr>
      </w:pPr>
      <w:bookmarkStart w:id="53" w:name="_DV_M49"/>
      <w:bookmarkEnd w:id="53"/>
      <w:r>
        <w:rPr>
          <w:rFonts w:asciiTheme="majorHAnsi" w:hAnsiTheme="majorHAnsi"/>
          <w:b/>
          <w:sz w:val="24"/>
          <w:szCs w:val="24"/>
        </w:rPr>
        <w:t>TLD Nameservers</w:t>
      </w:r>
      <w:r>
        <w:rPr>
          <w:rFonts w:asciiTheme="majorHAnsi" w:hAnsiTheme="majorHAnsi"/>
          <w:sz w:val="24"/>
          <w:szCs w:val="24"/>
        </w:rPr>
        <w:t xml:space="preserve">.  ICANN will use commercially reasonable efforts to ensure that any changes to the TLD nameserver designations submitted to ICANN by </w:t>
      </w:r>
      <w:r>
        <w:rPr>
          <w:rFonts w:asciiTheme="majorHAnsi" w:hAnsiTheme="majorHAnsi"/>
          <w:sz w:val="24"/>
          <w:szCs w:val="24"/>
        </w:rPr>
        <w:lastRenderedPageBreak/>
        <w:t>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Default="0037692E">
      <w:pPr>
        <w:numPr>
          <w:ilvl w:val="1"/>
          <w:numId w:val="21"/>
        </w:numPr>
        <w:spacing w:after="240"/>
        <w:outlineLvl w:val="1"/>
        <w:rPr>
          <w:rFonts w:asciiTheme="majorHAnsi" w:hAnsiTheme="majorHAnsi"/>
          <w:sz w:val="24"/>
          <w:szCs w:val="24"/>
        </w:rPr>
      </w:pPr>
      <w:bookmarkStart w:id="54" w:name="_DV_M50"/>
      <w:bookmarkEnd w:id="54"/>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Default="0037692E">
      <w:pPr>
        <w:numPr>
          <w:ilvl w:val="1"/>
          <w:numId w:val="21"/>
        </w:numPr>
        <w:spacing w:after="240"/>
        <w:outlineLvl w:val="1"/>
        <w:rPr>
          <w:rFonts w:asciiTheme="majorHAnsi" w:hAnsiTheme="majorHAnsi"/>
          <w:sz w:val="24"/>
          <w:szCs w:val="24"/>
        </w:rPr>
      </w:pPr>
      <w:bookmarkStart w:id="55" w:name="_DV_M51"/>
      <w:bookmarkEnd w:id="55"/>
      <w:r>
        <w:rPr>
          <w:rFonts w:asciiTheme="majorHAnsi" w:hAnsiTheme="majorHAnsi"/>
          <w:b/>
          <w:sz w:val="24"/>
          <w:szCs w:val="24"/>
        </w:rPr>
        <w:t>Authoritative Root Database</w:t>
      </w:r>
      <w:r>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6" w:name="_DV_M52"/>
      <w:bookmarkEnd w:id="56"/>
      <w:r>
        <w:rPr>
          <w:rFonts w:asciiTheme="majorHAnsi" w:hAnsiTheme="majorHAnsi"/>
          <w:b/>
          <w:caps/>
          <w:sz w:val="24"/>
          <w:szCs w:val="24"/>
        </w:rPr>
        <w:br/>
      </w:r>
      <w:r>
        <w:rPr>
          <w:rFonts w:asciiTheme="majorHAnsi" w:hAnsiTheme="majorHAnsi"/>
          <w:b/>
          <w:caps/>
          <w:sz w:val="24"/>
          <w:szCs w:val="24"/>
        </w:rPr>
        <w:br/>
        <w:t>TERM AND TERMINATION</w:t>
      </w:r>
    </w:p>
    <w:p w14:paraId="53B0D4EE" w14:textId="77777777" w:rsidR="004A4248" w:rsidRDefault="0037692E">
      <w:pPr>
        <w:numPr>
          <w:ilvl w:val="1"/>
          <w:numId w:val="21"/>
        </w:numPr>
        <w:spacing w:after="240"/>
        <w:outlineLvl w:val="1"/>
        <w:rPr>
          <w:rFonts w:asciiTheme="majorHAnsi" w:hAnsiTheme="majorHAnsi"/>
          <w:sz w:val="24"/>
          <w:szCs w:val="24"/>
        </w:rPr>
      </w:pPr>
      <w:bookmarkStart w:id="57" w:name="_DV_M53"/>
      <w:bookmarkEnd w:id="57"/>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Default="0037692E">
      <w:pPr>
        <w:keepNext/>
        <w:numPr>
          <w:ilvl w:val="1"/>
          <w:numId w:val="21"/>
        </w:numPr>
        <w:spacing w:after="240"/>
        <w:outlineLvl w:val="1"/>
        <w:rPr>
          <w:rFonts w:asciiTheme="majorHAnsi" w:hAnsiTheme="majorHAnsi"/>
          <w:sz w:val="24"/>
          <w:szCs w:val="24"/>
        </w:rPr>
      </w:pPr>
      <w:bookmarkStart w:id="58" w:name="_DV_M54"/>
      <w:bookmarkEnd w:id="58"/>
      <w:r>
        <w:rPr>
          <w:rFonts w:asciiTheme="majorHAnsi" w:hAnsiTheme="majorHAnsi"/>
          <w:b/>
          <w:sz w:val="24"/>
          <w:szCs w:val="24"/>
        </w:rPr>
        <w:t>Renewal</w:t>
      </w:r>
      <w:r>
        <w:rPr>
          <w:rFonts w:asciiTheme="majorHAnsi" w:hAnsiTheme="majorHAnsi"/>
          <w:sz w:val="24"/>
          <w:szCs w:val="24"/>
        </w:rPr>
        <w:t>.</w:t>
      </w:r>
    </w:p>
    <w:p w14:paraId="1C6E91DF" w14:textId="77777777" w:rsidR="004A4248" w:rsidRDefault="0037692E">
      <w:pPr>
        <w:numPr>
          <w:ilvl w:val="2"/>
          <w:numId w:val="21"/>
        </w:numPr>
        <w:spacing w:after="240"/>
        <w:outlineLvl w:val="2"/>
        <w:rPr>
          <w:rFonts w:asciiTheme="majorHAnsi" w:hAnsiTheme="majorHAnsi"/>
          <w:sz w:val="24"/>
          <w:szCs w:val="24"/>
        </w:rPr>
      </w:pPr>
      <w:bookmarkStart w:id="59" w:name="_DV_M55"/>
      <w:bookmarkEnd w:id="59"/>
      <w:r>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Default="0037692E">
      <w:pPr>
        <w:numPr>
          <w:ilvl w:val="3"/>
          <w:numId w:val="21"/>
        </w:numPr>
        <w:spacing w:after="240"/>
        <w:outlineLvl w:val="3"/>
        <w:rPr>
          <w:rFonts w:asciiTheme="majorHAnsi" w:hAnsiTheme="majorHAnsi"/>
          <w:sz w:val="24"/>
          <w:szCs w:val="24"/>
        </w:rPr>
      </w:pPr>
      <w:bookmarkStart w:id="60" w:name="_DV_M56"/>
      <w:bookmarkEnd w:id="60"/>
      <w:r>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D196CC" w14:textId="77777777" w:rsidR="004A4248" w:rsidRDefault="0037692E">
      <w:pPr>
        <w:numPr>
          <w:ilvl w:val="3"/>
          <w:numId w:val="21"/>
        </w:numPr>
        <w:spacing w:after="240"/>
        <w:outlineLvl w:val="3"/>
        <w:rPr>
          <w:rFonts w:asciiTheme="majorHAnsi" w:hAnsiTheme="majorHAnsi"/>
          <w:sz w:val="24"/>
          <w:szCs w:val="24"/>
        </w:rPr>
      </w:pPr>
      <w:bookmarkStart w:id="61" w:name="_DV_M57"/>
      <w:bookmarkEnd w:id="61"/>
      <w:r>
        <w:rPr>
          <w:rFonts w:asciiTheme="majorHAnsi" w:hAnsiTheme="majorHAnsi"/>
          <w:sz w:val="24"/>
          <w:szCs w:val="24"/>
        </w:rPr>
        <w:lastRenderedPageBreak/>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Default="0037692E">
      <w:pPr>
        <w:numPr>
          <w:ilvl w:val="2"/>
          <w:numId w:val="21"/>
        </w:numPr>
        <w:spacing w:after="240"/>
        <w:outlineLvl w:val="2"/>
        <w:rPr>
          <w:rFonts w:asciiTheme="majorHAnsi" w:hAnsiTheme="majorHAnsi"/>
          <w:sz w:val="24"/>
          <w:szCs w:val="24"/>
        </w:rPr>
      </w:pPr>
      <w:bookmarkStart w:id="62" w:name="_DV_M58"/>
      <w:bookmarkEnd w:id="62"/>
      <w:r>
        <w:rPr>
          <w:rFonts w:asciiTheme="majorHAnsi" w:hAnsiTheme="majorHAnsi"/>
          <w:sz w:val="24"/>
          <w:szCs w:val="24"/>
        </w:rPr>
        <w:t>Upon the occurrence of the events set forth in Section 4.2(a) (</w:t>
      </w:r>
      <w:proofErr w:type="spellStart"/>
      <w:r>
        <w:rPr>
          <w:rFonts w:asciiTheme="majorHAnsi" w:hAnsiTheme="majorHAnsi"/>
          <w:sz w:val="24"/>
          <w:szCs w:val="24"/>
        </w:rPr>
        <w:t>i</w:t>
      </w:r>
      <w:proofErr w:type="spellEnd"/>
      <w:r>
        <w:rPr>
          <w:rFonts w:asciiTheme="majorHAnsi" w:hAnsiTheme="majorHAnsi"/>
          <w:sz w:val="24"/>
          <w:szCs w:val="24"/>
        </w:rPr>
        <w:t>) or (ii), the Agreement shall terminate at the expiration of the then-current Term.</w:t>
      </w:r>
    </w:p>
    <w:p w14:paraId="0458F0A9" w14:textId="77777777" w:rsidR="004A4248" w:rsidRDefault="0037692E">
      <w:pPr>
        <w:keepNext/>
        <w:numPr>
          <w:ilvl w:val="1"/>
          <w:numId w:val="21"/>
        </w:numPr>
        <w:spacing w:after="240"/>
        <w:outlineLvl w:val="1"/>
        <w:rPr>
          <w:rFonts w:asciiTheme="majorHAnsi" w:hAnsiTheme="majorHAnsi"/>
          <w:sz w:val="24"/>
          <w:szCs w:val="24"/>
        </w:rPr>
      </w:pPr>
      <w:bookmarkStart w:id="63" w:name="_DV_M59"/>
      <w:bookmarkEnd w:id="63"/>
      <w:r>
        <w:rPr>
          <w:rFonts w:asciiTheme="majorHAnsi" w:hAnsiTheme="majorHAnsi"/>
          <w:b/>
          <w:sz w:val="24"/>
          <w:szCs w:val="24"/>
        </w:rPr>
        <w:t>Termination by ICANN</w:t>
      </w:r>
      <w:r>
        <w:rPr>
          <w:rFonts w:asciiTheme="majorHAnsi" w:hAnsiTheme="majorHAnsi"/>
          <w:sz w:val="24"/>
          <w:szCs w:val="24"/>
        </w:rPr>
        <w:t>.</w:t>
      </w:r>
    </w:p>
    <w:p w14:paraId="631536A5" w14:textId="77777777" w:rsidR="004A4248" w:rsidRDefault="0037692E">
      <w:pPr>
        <w:numPr>
          <w:ilvl w:val="2"/>
          <w:numId w:val="21"/>
        </w:numPr>
        <w:spacing w:after="240"/>
        <w:outlineLvl w:val="2"/>
        <w:rPr>
          <w:rFonts w:asciiTheme="majorHAnsi" w:hAnsiTheme="majorHAnsi"/>
          <w:sz w:val="24"/>
          <w:szCs w:val="24"/>
        </w:rPr>
      </w:pPr>
      <w:bookmarkStart w:id="64" w:name="_DV_M60"/>
      <w:bookmarkEnd w:id="64"/>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Default="0037692E">
      <w:pPr>
        <w:numPr>
          <w:ilvl w:val="2"/>
          <w:numId w:val="21"/>
        </w:numPr>
        <w:spacing w:after="240"/>
        <w:outlineLvl w:val="2"/>
        <w:rPr>
          <w:rFonts w:asciiTheme="majorHAnsi" w:hAnsiTheme="majorHAnsi"/>
          <w:sz w:val="24"/>
          <w:szCs w:val="24"/>
        </w:rPr>
      </w:pPr>
      <w:bookmarkStart w:id="65" w:name="_DV_M61"/>
      <w:bookmarkEnd w:id="65"/>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Default="0037692E">
      <w:pPr>
        <w:numPr>
          <w:ilvl w:val="2"/>
          <w:numId w:val="21"/>
        </w:numPr>
        <w:spacing w:after="240"/>
        <w:outlineLvl w:val="2"/>
        <w:rPr>
          <w:rFonts w:asciiTheme="majorHAnsi" w:hAnsiTheme="majorHAnsi"/>
          <w:sz w:val="24"/>
          <w:szCs w:val="24"/>
        </w:rPr>
      </w:pPr>
      <w:bookmarkStart w:id="66" w:name="_DV_M62"/>
      <w:bookmarkEnd w:id="66"/>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5D9558" w14:textId="77777777" w:rsidR="004A4248" w:rsidRDefault="0037692E">
      <w:pPr>
        <w:numPr>
          <w:ilvl w:val="2"/>
          <w:numId w:val="21"/>
        </w:numPr>
        <w:spacing w:after="240"/>
        <w:outlineLvl w:val="2"/>
        <w:rPr>
          <w:rFonts w:asciiTheme="majorHAnsi" w:hAnsiTheme="majorHAnsi"/>
          <w:sz w:val="24"/>
          <w:szCs w:val="24"/>
        </w:rPr>
      </w:pPr>
      <w:bookmarkStart w:id="67" w:name="_DV_M63"/>
      <w:bookmarkEnd w:id="67"/>
      <w:r>
        <w:rPr>
          <w:rFonts w:asciiTheme="majorHAnsi" w:hAnsiTheme="majorHAnsi"/>
          <w:sz w:val="24"/>
          <w:szCs w:val="24"/>
        </w:rPr>
        <w:lastRenderedPageBreak/>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Default="0037692E">
      <w:pPr>
        <w:numPr>
          <w:ilvl w:val="2"/>
          <w:numId w:val="21"/>
        </w:numPr>
        <w:spacing w:after="240"/>
        <w:outlineLvl w:val="2"/>
        <w:rPr>
          <w:rFonts w:asciiTheme="majorHAnsi" w:hAnsiTheme="majorHAnsi"/>
          <w:sz w:val="24"/>
          <w:szCs w:val="24"/>
        </w:rPr>
      </w:pPr>
      <w:bookmarkStart w:id="68" w:name="_DV_M64"/>
      <w:bookmarkEnd w:id="68"/>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Default="0037692E">
      <w:pPr>
        <w:numPr>
          <w:ilvl w:val="2"/>
          <w:numId w:val="21"/>
        </w:numPr>
        <w:spacing w:after="240"/>
        <w:outlineLvl w:val="2"/>
        <w:rPr>
          <w:rFonts w:asciiTheme="majorHAnsi" w:hAnsiTheme="majorHAnsi"/>
          <w:sz w:val="24"/>
          <w:szCs w:val="24"/>
        </w:rPr>
      </w:pPr>
      <w:bookmarkStart w:id="69" w:name="_DV_M65"/>
      <w:bookmarkEnd w:id="69"/>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Default="0037692E">
      <w:pPr>
        <w:numPr>
          <w:ilvl w:val="2"/>
          <w:numId w:val="21"/>
        </w:numPr>
        <w:spacing w:after="240"/>
        <w:outlineLvl w:val="2"/>
        <w:rPr>
          <w:rFonts w:asciiTheme="majorHAnsi" w:hAnsiTheme="majorHAnsi"/>
          <w:sz w:val="24"/>
          <w:szCs w:val="24"/>
        </w:rPr>
      </w:pPr>
      <w:bookmarkStart w:id="70" w:name="_DV_M66"/>
      <w:bookmarkEnd w:id="70"/>
      <w:r>
        <w:rPr>
          <w:rFonts w:asciiTheme="majorHAnsi" w:hAnsiTheme="majorHAnsi"/>
          <w:sz w:val="24"/>
          <w:szCs w:val="24"/>
        </w:rPr>
        <w:t>ICANN may, upon thirty (30) calendar days’ notice to Registry Operator, terminate this Agreement as specified in Section 7.5.</w:t>
      </w:r>
    </w:p>
    <w:p w14:paraId="4BED77EE" w14:textId="77777777" w:rsidR="004A4248" w:rsidRPr="00A9124C"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71" w:name="_DV_C8"/>
      <w:r w:rsidRPr="00A9124C">
        <w:rPr>
          <w:rFonts w:asciiTheme="majorHAnsi" w:hAnsiTheme="majorHAnsi"/>
          <w:strike/>
          <w:color w:val="FF0000"/>
          <w:sz w:val="24"/>
        </w:rPr>
        <w:t>(h)</w:t>
      </w:r>
      <w:r w:rsidRPr="00A9124C">
        <w:rPr>
          <w:rFonts w:asciiTheme="majorHAnsi" w:hAnsiTheme="majorHAnsi"/>
          <w:strike/>
          <w:color w:val="FF0000"/>
          <w:sz w:val="24"/>
        </w:rPr>
        <w:tab/>
        <w:t>[</w:t>
      </w:r>
      <w:r w:rsidRPr="00A9124C">
        <w:rPr>
          <w:rFonts w:asciiTheme="majorHAnsi" w:hAnsiTheme="majorHAnsi"/>
          <w:i/>
          <w:strike/>
          <w:color w:val="FF0000"/>
          <w:sz w:val="24"/>
        </w:rPr>
        <w:t>Applicable to intergovernmental organizations or governmental entities only.</w:t>
      </w:r>
      <w:r w:rsidRPr="00A9124C">
        <w:rPr>
          <w:rFonts w:asciiTheme="majorHAnsi" w:hAnsiTheme="majorHAnsi"/>
          <w:strike/>
          <w:color w:val="FF0000"/>
          <w:sz w:val="24"/>
        </w:rPr>
        <w:t>]  ICANN may terminate this Agreement pursuant to Section 7.16.</w:t>
      </w:r>
      <w:bookmarkEnd w:id="71"/>
    </w:p>
    <w:p w14:paraId="701EBD46" w14:textId="77777777" w:rsidR="004A4248" w:rsidRDefault="0037692E">
      <w:pPr>
        <w:numPr>
          <w:ilvl w:val="1"/>
          <w:numId w:val="21"/>
        </w:numPr>
        <w:spacing w:after="240"/>
        <w:outlineLvl w:val="1"/>
        <w:rPr>
          <w:rFonts w:asciiTheme="majorHAnsi" w:hAnsiTheme="majorHAnsi"/>
          <w:sz w:val="24"/>
          <w:szCs w:val="24"/>
        </w:rPr>
      </w:pPr>
      <w:bookmarkStart w:id="72" w:name="_DV_M67"/>
      <w:bookmarkEnd w:id="72"/>
      <w:r>
        <w:rPr>
          <w:rFonts w:asciiTheme="majorHAnsi" w:hAnsiTheme="majorHAnsi"/>
          <w:b/>
          <w:sz w:val="24"/>
          <w:szCs w:val="24"/>
        </w:rPr>
        <w:lastRenderedPageBreak/>
        <w:t>Termination by Registry Operator</w:t>
      </w:r>
      <w:r>
        <w:rPr>
          <w:rFonts w:asciiTheme="majorHAnsi" w:hAnsiTheme="majorHAnsi"/>
          <w:sz w:val="24"/>
          <w:szCs w:val="24"/>
        </w:rPr>
        <w:t>.</w:t>
      </w:r>
    </w:p>
    <w:p w14:paraId="66502222" w14:textId="77777777" w:rsidR="004A4248" w:rsidRDefault="0037692E">
      <w:pPr>
        <w:numPr>
          <w:ilvl w:val="2"/>
          <w:numId w:val="21"/>
        </w:numPr>
        <w:spacing w:after="240"/>
        <w:outlineLvl w:val="2"/>
        <w:rPr>
          <w:rFonts w:asciiTheme="majorHAnsi" w:hAnsiTheme="majorHAnsi"/>
          <w:sz w:val="24"/>
          <w:szCs w:val="24"/>
        </w:rPr>
      </w:pPr>
      <w:bookmarkStart w:id="73" w:name="_DV_M68"/>
      <w:bookmarkEnd w:id="73"/>
      <w:r>
        <w:rPr>
          <w:rFonts w:asciiTheme="majorHAnsi" w:hAnsiTheme="majorHAnsi"/>
          <w:sz w:val="24"/>
          <w:szCs w:val="24"/>
        </w:rPr>
        <w:t>Registry Operator may terminate this Agreement upon notice to ICANN if (</w:t>
      </w:r>
      <w:proofErr w:type="spellStart"/>
      <w:r>
        <w:rPr>
          <w:rFonts w:asciiTheme="majorHAnsi" w:hAnsiTheme="majorHAnsi"/>
          <w:sz w:val="24"/>
          <w:szCs w:val="24"/>
        </w:rPr>
        <w:t>i</w:t>
      </w:r>
      <w:proofErr w:type="spellEnd"/>
      <w:r>
        <w:rPr>
          <w:rFonts w:asciiTheme="majorHAnsi" w:hAnsiTheme="majorHAnsi"/>
          <w:sz w:val="24"/>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Default="0037692E">
      <w:pPr>
        <w:numPr>
          <w:ilvl w:val="2"/>
          <w:numId w:val="21"/>
        </w:numPr>
        <w:spacing w:after="240"/>
        <w:outlineLvl w:val="2"/>
        <w:rPr>
          <w:rFonts w:asciiTheme="majorHAnsi" w:hAnsiTheme="majorHAnsi"/>
          <w:sz w:val="24"/>
          <w:szCs w:val="24"/>
        </w:rPr>
      </w:pPr>
      <w:bookmarkStart w:id="74" w:name="_DV_M69"/>
      <w:bookmarkEnd w:id="74"/>
      <w:r>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Default="0037692E">
      <w:pPr>
        <w:numPr>
          <w:ilvl w:val="1"/>
          <w:numId w:val="21"/>
        </w:numPr>
        <w:spacing w:after="240"/>
        <w:outlineLvl w:val="1"/>
        <w:rPr>
          <w:rFonts w:asciiTheme="majorHAnsi" w:hAnsiTheme="majorHAnsi"/>
          <w:sz w:val="24"/>
          <w:szCs w:val="24"/>
        </w:rPr>
      </w:pPr>
      <w:bookmarkStart w:id="75" w:name="_DV_M70"/>
      <w:bookmarkEnd w:id="75"/>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 w:val="24"/>
          <w:szCs w:val="24"/>
        </w:rPr>
        <w:t>i</w:t>
      </w:r>
      <w:proofErr w:type="spellEnd"/>
      <w:r>
        <w:rPr>
          <w:rFonts w:asciiTheme="majorHAnsi" w:hAnsiTheme="majorHAnsi"/>
          <w:sz w:val="24"/>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BD62A7E" w14:textId="77777777" w:rsidR="004A4248" w:rsidRPr="00A9124C" w:rsidRDefault="0037692E">
      <w:pPr>
        <w:spacing w:after="240"/>
        <w:ind w:firstLine="720"/>
        <w:rPr>
          <w:rFonts w:asciiTheme="majorHAnsi" w:hAnsiTheme="majorHAnsi"/>
          <w:strike/>
          <w:color w:val="FF0000"/>
          <w:sz w:val="24"/>
          <w:szCs w:val="24"/>
        </w:rPr>
      </w:pPr>
      <w:bookmarkStart w:id="76" w:name="_DV_C9"/>
      <w:r w:rsidRPr="00A9124C">
        <w:rPr>
          <w:rFonts w:asciiTheme="majorHAnsi" w:hAnsiTheme="majorHAnsi"/>
          <w:strike/>
          <w:color w:val="FF0000"/>
          <w:sz w:val="24"/>
        </w:rPr>
        <w:lastRenderedPageBreak/>
        <w:t>[</w:t>
      </w:r>
      <w:r w:rsidRPr="00A9124C">
        <w:rPr>
          <w:rFonts w:asciiTheme="majorHAnsi" w:hAnsiTheme="majorHAnsi"/>
          <w:i/>
          <w:strike/>
          <w:color w:val="FF0000"/>
          <w:sz w:val="24"/>
        </w:rPr>
        <w:t xml:space="preserve">Alternative </w:t>
      </w:r>
      <w:r w:rsidRPr="00A9124C">
        <w:rPr>
          <w:rFonts w:asciiTheme="majorHAnsi" w:hAnsiTheme="majorHAnsi"/>
          <w:b/>
          <w:i/>
          <w:strike/>
          <w:color w:val="FF0000"/>
          <w:sz w:val="24"/>
        </w:rPr>
        <w:t>Section 4.5 Transition of Registry upon Termination of Agreement</w:t>
      </w:r>
      <w:r w:rsidRPr="00A9124C">
        <w:rPr>
          <w:rFonts w:asciiTheme="majorHAnsi" w:hAnsiTheme="majorHAnsi"/>
          <w:i/>
          <w:strike/>
          <w:color w:val="FF0000"/>
          <w:sz w:val="24"/>
        </w:rPr>
        <w:t xml:space="preserve"> text for intergovernmental organizations or governmental entities or other special circumstances</w:t>
      </w:r>
      <w:r w:rsidRPr="00A9124C">
        <w:rPr>
          <w:rFonts w:asciiTheme="majorHAnsi" w:hAnsiTheme="majorHAnsi"/>
          <w:strike/>
          <w:color w:val="FF0000"/>
          <w:sz w:val="24"/>
        </w:rPr>
        <w:t>:</w:t>
      </w:r>
      <w:bookmarkEnd w:id="76"/>
    </w:p>
    <w:p w14:paraId="3228DD18" w14:textId="77777777" w:rsidR="004A4248" w:rsidRDefault="0037692E">
      <w:pPr>
        <w:spacing w:after="240"/>
        <w:ind w:firstLine="720"/>
        <w:rPr>
          <w:rFonts w:asciiTheme="majorHAnsi" w:hAnsiTheme="majorHAnsi"/>
          <w:strike/>
          <w:sz w:val="24"/>
          <w:szCs w:val="24"/>
        </w:rPr>
      </w:pPr>
      <w:bookmarkStart w:id="77" w:name="_DV_C10"/>
      <w:r w:rsidRPr="00A9124C">
        <w:rPr>
          <w:rFonts w:asciiTheme="majorHAnsi" w:hAnsiTheme="majorHAnsi"/>
          <w:strike/>
          <w:color w:val="FF0000"/>
          <w:sz w:val="24"/>
        </w:rPr>
        <w:t>“</w:t>
      </w:r>
      <w:r w:rsidRPr="00A9124C">
        <w:rPr>
          <w:rFonts w:asciiTheme="majorHAnsi" w:hAnsiTheme="majorHAnsi"/>
          <w:b/>
          <w:strike/>
          <w:color w:val="FF0000"/>
          <w:sz w:val="24"/>
        </w:rPr>
        <w:t>Transition of Registry upon Termination of Agreement</w:t>
      </w:r>
      <w:r w:rsidRPr="00A9124C">
        <w:rPr>
          <w:rFonts w:asciiTheme="majorHAnsi" w:hAnsiTheme="majorHAnsi"/>
          <w:strike/>
          <w:color w:val="FF0000"/>
          <w:sz w:val="24"/>
        </w:rPr>
        <w:t>.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r>
        <w:rPr>
          <w:rFonts w:asciiTheme="majorHAnsi" w:hAnsiTheme="majorHAnsi"/>
          <w:sz w:val="24"/>
        </w:rPr>
        <w:t xml:space="preserve"> </w:t>
      </w:r>
      <w:bookmarkEnd w:id="77"/>
    </w:p>
    <w:p w14:paraId="64B6B9D5" w14:textId="77777777" w:rsidR="004A4248" w:rsidRDefault="0037692E">
      <w:pPr>
        <w:numPr>
          <w:ilvl w:val="1"/>
          <w:numId w:val="21"/>
        </w:numPr>
        <w:spacing w:after="240"/>
        <w:outlineLvl w:val="1"/>
        <w:rPr>
          <w:rFonts w:asciiTheme="majorHAnsi" w:hAnsiTheme="majorHAnsi"/>
          <w:sz w:val="24"/>
          <w:szCs w:val="24"/>
        </w:rPr>
      </w:pPr>
      <w:bookmarkStart w:id="78" w:name="_DV_M71"/>
      <w:bookmarkEnd w:id="78"/>
      <w:r>
        <w:rPr>
          <w:rFonts w:asciiTheme="majorHAnsi" w:hAnsiTheme="majorHAnsi"/>
          <w:b/>
          <w:sz w:val="24"/>
          <w:szCs w:val="24"/>
        </w:rPr>
        <w:t>Effect of Termination</w:t>
      </w:r>
      <w:r>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79" w:name="_DV_M72"/>
      <w:bookmarkEnd w:id="79"/>
      <w:r>
        <w:rPr>
          <w:rFonts w:asciiTheme="majorHAnsi" w:hAnsiTheme="majorHAnsi"/>
          <w:b/>
          <w:caps/>
          <w:sz w:val="24"/>
          <w:szCs w:val="24"/>
        </w:rPr>
        <w:br/>
      </w:r>
      <w:r>
        <w:rPr>
          <w:rFonts w:asciiTheme="majorHAnsi" w:hAnsiTheme="majorHAnsi"/>
          <w:b/>
          <w:caps/>
          <w:sz w:val="24"/>
          <w:szCs w:val="24"/>
        </w:rPr>
        <w:br/>
        <w:t>DISPUTE RESOLUTION</w:t>
      </w:r>
    </w:p>
    <w:p w14:paraId="2423DFAB" w14:textId="77777777" w:rsidR="004A4248" w:rsidRDefault="0037692E">
      <w:pPr>
        <w:numPr>
          <w:ilvl w:val="1"/>
          <w:numId w:val="21"/>
        </w:numPr>
        <w:spacing w:after="240"/>
        <w:outlineLvl w:val="1"/>
        <w:rPr>
          <w:rFonts w:asciiTheme="majorHAnsi" w:hAnsiTheme="majorHAnsi"/>
          <w:sz w:val="24"/>
          <w:szCs w:val="24"/>
        </w:rPr>
      </w:pPr>
      <w:bookmarkStart w:id="80" w:name="_DV_M73"/>
      <w:bookmarkEnd w:id="80"/>
      <w:r>
        <w:rPr>
          <w:rFonts w:asciiTheme="majorHAnsi" w:hAnsiTheme="majorHAnsi"/>
          <w:b/>
          <w:sz w:val="24"/>
          <w:szCs w:val="24"/>
        </w:rPr>
        <w:t>Mediation</w:t>
      </w:r>
      <w:r>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Default="0037692E">
      <w:pPr>
        <w:numPr>
          <w:ilvl w:val="2"/>
          <w:numId w:val="21"/>
        </w:numPr>
        <w:spacing w:after="240"/>
        <w:outlineLvl w:val="2"/>
        <w:rPr>
          <w:rFonts w:asciiTheme="majorHAnsi" w:hAnsiTheme="majorHAnsi"/>
          <w:sz w:val="24"/>
          <w:szCs w:val="24"/>
        </w:rPr>
      </w:pPr>
      <w:bookmarkStart w:id="81" w:name="_DV_M74"/>
      <w:bookmarkEnd w:id="81"/>
      <w:r>
        <w:rPr>
          <w:rFonts w:asciiTheme="majorHAnsi" w:hAnsiTheme="majorHAnsi"/>
          <w:sz w:val="24"/>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Default="0037692E">
      <w:pPr>
        <w:numPr>
          <w:ilvl w:val="2"/>
          <w:numId w:val="21"/>
        </w:numPr>
        <w:spacing w:after="240"/>
        <w:outlineLvl w:val="2"/>
        <w:rPr>
          <w:rFonts w:asciiTheme="majorHAnsi" w:hAnsiTheme="majorHAnsi"/>
          <w:sz w:val="24"/>
          <w:szCs w:val="24"/>
        </w:rPr>
      </w:pPr>
      <w:bookmarkStart w:id="82" w:name="_DV_M75"/>
      <w:bookmarkEnd w:id="82"/>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Default="0037692E">
      <w:pPr>
        <w:numPr>
          <w:ilvl w:val="2"/>
          <w:numId w:val="21"/>
        </w:numPr>
        <w:spacing w:after="240"/>
        <w:outlineLvl w:val="2"/>
        <w:rPr>
          <w:rFonts w:asciiTheme="majorHAnsi" w:hAnsiTheme="majorHAnsi"/>
          <w:sz w:val="24"/>
          <w:szCs w:val="24"/>
        </w:rPr>
      </w:pPr>
      <w:bookmarkStart w:id="83" w:name="_DV_M76"/>
      <w:bookmarkEnd w:id="83"/>
      <w:r>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7D45A8" w14:textId="77777777" w:rsidR="004A4248" w:rsidRDefault="0037692E">
      <w:pPr>
        <w:numPr>
          <w:ilvl w:val="2"/>
          <w:numId w:val="21"/>
        </w:numPr>
        <w:spacing w:after="240"/>
        <w:outlineLvl w:val="2"/>
        <w:rPr>
          <w:rFonts w:asciiTheme="majorHAnsi" w:hAnsiTheme="majorHAnsi"/>
          <w:sz w:val="24"/>
          <w:szCs w:val="24"/>
        </w:rPr>
      </w:pPr>
      <w:bookmarkStart w:id="84" w:name="_DV_M77"/>
      <w:bookmarkEnd w:id="84"/>
      <w:r>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Default="0037692E">
      <w:pPr>
        <w:numPr>
          <w:ilvl w:val="1"/>
          <w:numId w:val="21"/>
        </w:numPr>
        <w:spacing w:after="240"/>
        <w:outlineLvl w:val="1"/>
        <w:rPr>
          <w:rFonts w:asciiTheme="majorHAnsi" w:hAnsiTheme="majorHAnsi"/>
          <w:sz w:val="24"/>
          <w:szCs w:val="24"/>
        </w:rPr>
      </w:pPr>
      <w:bookmarkStart w:id="85" w:name="_DV_M78"/>
      <w:bookmarkEnd w:id="85"/>
      <w:r>
        <w:rPr>
          <w:rFonts w:asciiTheme="majorHAnsi" w:hAnsiTheme="majorHAnsi"/>
          <w:b/>
          <w:sz w:val="24"/>
          <w:szCs w:val="24"/>
        </w:rPr>
        <w:t>Arbitration</w:t>
      </w:r>
      <w:r>
        <w:rPr>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w:t>
      </w:r>
      <w:proofErr w:type="spellStart"/>
      <w:r>
        <w:rPr>
          <w:rFonts w:asciiTheme="majorHAnsi" w:hAnsiTheme="majorHAnsi"/>
          <w:sz w:val="24"/>
          <w:szCs w:val="24"/>
        </w:rPr>
        <w:t>i</w:t>
      </w:r>
      <w:proofErr w:type="spellEnd"/>
      <w:r>
        <w:rPr>
          <w:rFonts w:asciiTheme="majorHAnsi" w:hAnsiTheme="majorHAnsi"/>
          <w:sz w:val="24"/>
          <w:szCs w:val="24"/>
        </w:rPr>
        <w:t xml:space="preserve">) ICANN is seeking punitive or exemplary damages, or operational sanctions, (ii) the parties agree in writing to a greater number of arbitrators, or (iii) the dispute arises under Section 7.6 or </w:t>
      </w:r>
      <w:r>
        <w:rPr>
          <w:rFonts w:asciiTheme="majorHAnsi" w:hAnsiTheme="majorHAnsi"/>
          <w:sz w:val="24"/>
          <w:szCs w:val="24"/>
        </w:rPr>
        <w:lastRenderedPageBreak/>
        <w:t>7.7.  In the case of clauses (</w:t>
      </w:r>
      <w:proofErr w:type="spellStart"/>
      <w:r>
        <w:rPr>
          <w:rFonts w:asciiTheme="majorHAnsi" w:hAnsiTheme="majorHAnsi"/>
          <w:sz w:val="24"/>
          <w:szCs w:val="24"/>
        </w:rPr>
        <w:t>i</w:t>
      </w:r>
      <w:proofErr w:type="spellEnd"/>
      <w:r>
        <w:rPr>
          <w:rFonts w:asciiTheme="majorHAnsi" w:hAnsiTheme="majorHAnsi"/>
          <w:sz w:val="24"/>
          <w:szCs w:val="24"/>
        </w:rPr>
        <w:t xml:space="preserve">),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95BC02" w14:textId="77777777" w:rsidR="004A4248" w:rsidRPr="00A9124C" w:rsidRDefault="0037692E">
      <w:pPr>
        <w:spacing w:after="240"/>
        <w:ind w:firstLine="720"/>
        <w:rPr>
          <w:rFonts w:asciiTheme="majorHAnsi" w:hAnsiTheme="majorHAnsi"/>
          <w:strike/>
          <w:color w:val="FF0000"/>
          <w:sz w:val="24"/>
          <w:szCs w:val="24"/>
        </w:rPr>
      </w:pPr>
      <w:bookmarkStart w:id="86" w:name="_DV_C11"/>
      <w:r w:rsidRPr="00A9124C">
        <w:rPr>
          <w:rFonts w:asciiTheme="majorHAnsi" w:hAnsiTheme="majorHAnsi"/>
          <w:strike/>
          <w:color w:val="FF0000"/>
          <w:sz w:val="24"/>
        </w:rPr>
        <w:t xml:space="preserve">[Alternative </w:t>
      </w:r>
      <w:r w:rsidRPr="00A9124C">
        <w:rPr>
          <w:rFonts w:asciiTheme="majorHAnsi" w:hAnsiTheme="majorHAnsi"/>
          <w:b/>
          <w:strike/>
          <w:color w:val="FF0000"/>
          <w:sz w:val="24"/>
        </w:rPr>
        <w:t>Section 5.2 Arbitration</w:t>
      </w:r>
      <w:r w:rsidRPr="00A9124C">
        <w:rPr>
          <w:rFonts w:asciiTheme="majorHAnsi" w:hAnsiTheme="majorHAnsi"/>
          <w:strike/>
          <w:color w:val="FF0000"/>
          <w:sz w:val="24"/>
        </w:rPr>
        <w:t xml:space="preserve"> text for intergovernmental organizations or governmental entities or other special circumstances:</w:t>
      </w:r>
      <w:bookmarkEnd w:id="86"/>
    </w:p>
    <w:p w14:paraId="335A7291" w14:textId="77777777" w:rsidR="004A4248" w:rsidRPr="00A9124C" w:rsidRDefault="0037692E">
      <w:pPr>
        <w:spacing w:after="240"/>
        <w:ind w:firstLine="720"/>
        <w:rPr>
          <w:rFonts w:asciiTheme="majorHAnsi" w:hAnsiTheme="majorHAnsi"/>
          <w:strike/>
          <w:color w:val="FF0000"/>
          <w:sz w:val="24"/>
          <w:szCs w:val="24"/>
        </w:rPr>
      </w:pPr>
      <w:bookmarkStart w:id="87" w:name="_DV_C12"/>
      <w:r w:rsidRPr="00A9124C">
        <w:rPr>
          <w:rFonts w:asciiTheme="majorHAnsi" w:hAnsiTheme="majorHAnsi"/>
          <w:strike/>
          <w:color w:val="FF0000"/>
          <w:sz w:val="24"/>
        </w:rPr>
        <w:t>“</w:t>
      </w:r>
      <w:r w:rsidRPr="00A9124C">
        <w:rPr>
          <w:rFonts w:asciiTheme="majorHAnsi" w:hAnsiTheme="majorHAnsi"/>
          <w:b/>
          <w:strike/>
          <w:color w:val="FF0000"/>
          <w:sz w:val="24"/>
        </w:rPr>
        <w:t>Arbitration</w:t>
      </w:r>
      <w:r w:rsidRPr="00A9124C">
        <w:rPr>
          <w:rFonts w:asciiTheme="majorHAnsi" w:hAnsiTheme="majorHAnsi"/>
          <w:strike/>
          <w:color w:val="FF0000"/>
          <w:sz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Geneva, Switzerland, unless another location is mutually agreed upon by Registry Operator and ICANN.  Any arbitration will be in front of a single arbitrator, unless (</w:t>
      </w:r>
      <w:proofErr w:type="spellStart"/>
      <w:r w:rsidRPr="00A9124C">
        <w:rPr>
          <w:rFonts w:asciiTheme="majorHAnsi" w:hAnsiTheme="majorHAnsi"/>
          <w:strike/>
          <w:color w:val="FF0000"/>
          <w:sz w:val="24"/>
        </w:rPr>
        <w:t>i</w:t>
      </w:r>
      <w:proofErr w:type="spellEnd"/>
      <w:r w:rsidRPr="00A9124C">
        <w:rPr>
          <w:rFonts w:asciiTheme="majorHAnsi" w:hAnsiTheme="majorHAnsi"/>
          <w:strike/>
          <w:color w:val="FF0000"/>
          <w:sz w:val="24"/>
        </w:rPr>
        <w:t>) ICANN is seeking punitive or exemplary damages, or operational sanctions, (ii) the parties agree in writing to a greater number of arbitrators, or (iii) the dispute arises under Section 7.6 or 7.7.  In the case of clauses (</w:t>
      </w:r>
      <w:proofErr w:type="spellStart"/>
      <w:r w:rsidRPr="00A9124C">
        <w:rPr>
          <w:rFonts w:asciiTheme="majorHAnsi" w:hAnsiTheme="majorHAnsi"/>
          <w:strike/>
          <w:color w:val="FF0000"/>
          <w:sz w:val="24"/>
        </w:rPr>
        <w:t>i</w:t>
      </w:r>
      <w:proofErr w:type="spellEnd"/>
      <w:r w:rsidRPr="00A9124C">
        <w:rPr>
          <w:rFonts w:asciiTheme="majorHAnsi" w:hAnsiTheme="majorHAnsi"/>
          <w:strike/>
          <w:color w:val="FF0000"/>
          <w:sz w:val="24"/>
        </w:rPr>
        <w:t xml:space="preserve">), (ii) or (iii) in the preceding sentence, the arbitration will be in front of three arbitrators with </w:t>
      </w:r>
      <w:r w:rsidRPr="00A9124C">
        <w:rPr>
          <w:rFonts w:asciiTheme="majorHAnsi" w:hAnsiTheme="majorHAnsi"/>
          <w:strike/>
          <w:color w:val="FF0000"/>
          <w:sz w:val="24"/>
        </w:rPr>
        <w:lastRenderedPageBreak/>
        <w:t xml:space="preserve">each party </w:t>
      </w:r>
      <w:r w:rsidRPr="00A9124C">
        <w:rPr>
          <w:rFonts w:asciiTheme="majorHAnsi" w:hAnsiTheme="majorHAnsi"/>
          <w:strike/>
          <w:color w:val="FF0000"/>
          <w:sz w:val="24"/>
          <w:szCs w:val="24"/>
        </w:rPr>
        <w:t xml:space="preserve">nominating one arbitrator for confirmation by the ICC and the two selected arbitrators nominating the third arbitrator for confirmation by the ICC.  </w:t>
      </w:r>
      <w:r w:rsidRPr="00A9124C">
        <w:rPr>
          <w:rFonts w:asciiTheme="majorHAnsi" w:hAnsiTheme="majorHAnsi" w:cs="Arial"/>
          <w:strike/>
          <w:color w:val="FF0000"/>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sidRPr="00A9124C">
        <w:rPr>
          <w:rFonts w:asciiTheme="majorHAnsi" w:hAnsiTheme="majorHAnsi"/>
          <w:strike/>
          <w:color w:val="FF0000"/>
          <w:sz w:val="24"/>
          <w:szCs w:val="24"/>
        </w:rPr>
        <w:t>ICC</w:t>
      </w:r>
      <w:r w:rsidRPr="00A9124C">
        <w:rPr>
          <w:rFonts w:asciiTheme="majorHAnsi" w:hAnsiTheme="majorHAnsi" w:cs="Arial"/>
          <w:strike/>
          <w:color w:val="FF0000"/>
          <w:sz w:val="24"/>
        </w:rPr>
        <w:t>.</w:t>
      </w:r>
      <w:r w:rsidRPr="00A9124C">
        <w:rPr>
          <w:rFonts w:asciiTheme="majorHAnsi" w:hAnsiTheme="majorHAnsi"/>
          <w:strike/>
          <w:color w:val="FF0000"/>
          <w:sz w:val="24"/>
          <w:szCs w:val="24"/>
        </w:rPr>
        <w:t xml:space="preserve">  If any nominated arbitrator is not confirmed by the ICC, the party or persons that appointed such arbitrator shall promptly nominate a replacement arbitrator for confirmation by the ICC.  </w:t>
      </w:r>
      <w:r w:rsidRPr="00A9124C">
        <w:rPr>
          <w:rFonts w:asciiTheme="majorHAnsi" w:hAnsiTheme="majorHAnsi"/>
          <w:strike/>
          <w:color w:val="FF0000"/>
          <w:sz w:val="24"/>
        </w:rPr>
        <w:t>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7"/>
    </w:p>
    <w:p w14:paraId="2FE9F659" w14:textId="77777777" w:rsidR="004A4248" w:rsidRDefault="0037692E">
      <w:pPr>
        <w:numPr>
          <w:ilvl w:val="1"/>
          <w:numId w:val="21"/>
        </w:numPr>
        <w:spacing w:after="240"/>
        <w:outlineLvl w:val="1"/>
        <w:rPr>
          <w:rFonts w:asciiTheme="majorHAnsi" w:hAnsiTheme="majorHAnsi"/>
          <w:sz w:val="24"/>
          <w:szCs w:val="24"/>
        </w:rPr>
      </w:pPr>
      <w:bookmarkStart w:id="88" w:name="_DV_M79"/>
      <w:bookmarkEnd w:id="88"/>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w:t>
      </w:r>
      <w:r>
        <w:rPr>
          <w:rFonts w:asciiTheme="majorHAnsi" w:hAnsiTheme="majorHAnsi"/>
          <w:sz w:val="24"/>
          <w:szCs w:val="24"/>
        </w:rPr>
        <w:lastRenderedPageBreak/>
        <w:t xml:space="preserve">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Default="0037692E">
      <w:pPr>
        <w:numPr>
          <w:ilvl w:val="1"/>
          <w:numId w:val="21"/>
        </w:numPr>
        <w:spacing w:after="240"/>
        <w:outlineLvl w:val="1"/>
        <w:rPr>
          <w:rFonts w:asciiTheme="majorHAnsi" w:hAnsiTheme="majorHAnsi"/>
          <w:sz w:val="24"/>
          <w:szCs w:val="24"/>
        </w:rPr>
      </w:pPr>
      <w:bookmarkStart w:id="89" w:name="_DV_M80"/>
      <w:bookmarkEnd w:id="89"/>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90" w:name="_DV_M81"/>
      <w:bookmarkEnd w:id="90"/>
      <w:r>
        <w:rPr>
          <w:rFonts w:asciiTheme="majorHAnsi" w:hAnsiTheme="majorHAnsi"/>
          <w:b/>
          <w:caps/>
          <w:sz w:val="24"/>
          <w:szCs w:val="24"/>
        </w:rPr>
        <w:br/>
      </w:r>
      <w:r>
        <w:rPr>
          <w:rFonts w:asciiTheme="majorHAnsi" w:hAnsiTheme="majorHAnsi"/>
          <w:b/>
          <w:caps/>
          <w:sz w:val="24"/>
          <w:szCs w:val="24"/>
        </w:rPr>
        <w:br/>
        <w:t>FEES</w:t>
      </w:r>
    </w:p>
    <w:p w14:paraId="23E42E14" w14:textId="77777777" w:rsidR="004A4248" w:rsidRDefault="0037692E">
      <w:pPr>
        <w:numPr>
          <w:ilvl w:val="1"/>
          <w:numId w:val="21"/>
        </w:numPr>
        <w:spacing w:after="240"/>
        <w:outlineLvl w:val="1"/>
        <w:rPr>
          <w:rFonts w:asciiTheme="majorHAnsi" w:hAnsiTheme="majorHAnsi"/>
          <w:sz w:val="24"/>
          <w:szCs w:val="24"/>
        </w:rPr>
      </w:pPr>
      <w:bookmarkStart w:id="91" w:name="_DV_M82"/>
      <w:bookmarkEnd w:id="91"/>
      <w:r>
        <w:rPr>
          <w:rFonts w:asciiTheme="majorHAnsi" w:hAnsiTheme="majorHAnsi"/>
          <w:b/>
          <w:sz w:val="24"/>
          <w:szCs w:val="24"/>
        </w:rPr>
        <w:t xml:space="preserve">Registry-Level Fees. </w:t>
      </w:r>
      <w:r>
        <w:rPr>
          <w:rFonts w:asciiTheme="majorHAnsi" w:hAnsiTheme="majorHAnsi"/>
          <w:sz w:val="24"/>
          <w:szCs w:val="24"/>
        </w:rPr>
        <w:t xml:space="preserve"> </w:t>
      </w:r>
    </w:p>
    <w:p w14:paraId="03C8813F" w14:textId="77777777" w:rsidR="004A4248" w:rsidRDefault="0037692E">
      <w:pPr>
        <w:numPr>
          <w:ilvl w:val="2"/>
          <w:numId w:val="21"/>
        </w:numPr>
        <w:spacing w:after="240"/>
        <w:outlineLvl w:val="2"/>
        <w:rPr>
          <w:rFonts w:asciiTheme="majorHAnsi" w:hAnsiTheme="majorHAnsi"/>
          <w:sz w:val="24"/>
          <w:szCs w:val="24"/>
        </w:rPr>
      </w:pPr>
      <w:bookmarkStart w:id="92" w:name="_DV_M83"/>
      <w:bookmarkEnd w:id="92"/>
      <w:r>
        <w:rPr>
          <w:rFonts w:asciiTheme="majorHAnsi" w:hAnsiTheme="majorHAnsi"/>
          <w:sz w:val="24"/>
          <w:szCs w:val="24"/>
        </w:rPr>
        <w:t>Registry Operator shall pay ICANN a registry-level fee equal to (</w:t>
      </w:r>
      <w:proofErr w:type="spellStart"/>
      <w:r>
        <w:rPr>
          <w:rFonts w:asciiTheme="majorHAnsi" w:hAnsiTheme="majorHAnsi"/>
          <w:sz w:val="24"/>
          <w:szCs w:val="24"/>
        </w:rPr>
        <w:t>i</w:t>
      </w:r>
      <w:proofErr w:type="spellEnd"/>
      <w:r>
        <w:rPr>
          <w:rFonts w:asciiTheme="majorHAnsi" w:hAnsiTheme="majorHAnsi"/>
          <w:sz w:val="24"/>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Default="0037692E">
      <w:pPr>
        <w:numPr>
          <w:ilvl w:val="2"/>
          <w:numId w:val="21"/>
        </w:numPr>
        <w:spacing w:after="240"/>
        <w:outlineLvl w:val="2"/>
        <w:rPr>
          <w:rFonts w:asciiTheme="majorHAnsi" w:hAnsiTheme="majorHAnsi"/>
          <w:sz w:val="24"/>
          <w:szCs w:val="24"/>
        </w:rPr>
      </w:pPr>
      <w:bookmarkStart w:id="93" w:name="_DV_M84"/>
      <w:bookmarkEnd w:id="93"/>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Default="0037692E">
      <w:pPr>
        <w:numPr>
          <w:ilvl w:val="1"/>
          <w:numId w:val="21"/>
        </w:numPr>
        <w:spacing w:after="240"/>
        <w:outlineLvl w:val="1"/>
        <w:rPr>
          <w:rFonts w:asciiTheme="majorHAnsi" w:hAnsiTheme="majorHAnsi"/>
          <w:sz w:val="24"/>
          <w:szCs w:val="24"/>
        </w:rPr>
      </w:pPr>
      <w:bookmarkStart w:id="94" w:name="_DV_M85"/>
      <w:bookmarkEnd w:id="94"/>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w:t>
      </w:r>
      <w:r>
        <w:rPr>
          <w:rFonts w:asciiTheme="majorHAnsi" w:hAnsiTheme="majorHAnsi"/>
          <w:sz w:val="24"/>
          <w:szCs w:val="24"/>
        </w:rPr>
        <w:lastRenderedPageBreak/>
        <w:t xml:space="preserve">unless ICANN determines, in its sole and absolute discretion, to pay all or any portion of the invoiced cost of such RSTEP review. </w:t>
      </w:r>
    </w:p>
    <w:p w14:paraId="6E00299D" w14:textId="77777777" w:rsidR="004A4248" w:rsidRDefault="0037692E">
      <w:pPr>
        <w:numPr>
          <w:ilvl w:val="1"/>
          <w:numId w:val="21"/>
        </w:numPr>
        <w:spacing w:after="240"/>
        <w:outlineLvl w:val="1"/>
        <w:rPr>
          <w:rFonts w:asciiTheme="majorHAnsi" w:hAnsiTheme="majorHAnsi"/>
          <w:sz w:val="24"/>
          <w:szCs w:val="24"/>
        </w:rPr>
      </w:pPr>
      <w:bookmarkStart w:id="95" w:name="_DV_M86"/>
      <w:bookmarkEnd w:id="95"/>
      <w:r>
        <w:rPr>
          <w:rFonts w:asciiTheme="majorHAnsi" w:hAnsiTheme="majorHAnsi"/>
          <w:b/>
          <w:sz w:val="24"/>
          <w:szCs w:val="24"/>
        </w:rPr>
        <w:t>Variable Registry-Level Fee</w:t>
      </w:r>
      <w:r>
        <w:rPr>
          <w:rFonts w:asciiTheme="majorHAnsi" w:hAnsiTheme="majorHAnsi"/>
          <w:sz w:val="24"/>
          <w:szCs w:val="24"/>
        </w:rPr>
        <w:t>.</w:t>
      </w:r>
    </w:p>
    <w:p w14:paraId="17495D8E" w14:textId="77777777" w:rsidR="004A4248" w:rsidRDefault="0037692E">
      <w:pPr>
        <w:numPr>
          <w:ilvl w:val="2"/>
          <w:numId w:val="21"/>
        </w:numPr>
        <w:spacing w:after="240"/>
        <w:outlineLvl w:val="2"/>
        <w:rPr>
          <w:rFonts w:asciiTheme="majorHAnsi" w:hAnsiTheme="majorHAnsi"/>
          <w:sz w:val="24"/>
          <w:szCs w:val="24"/>
        </w:rPr>
      </w:pPr>
      <w:bookmarkStart w:id="96" w:name="_DV_M87"/>
      <w:bookmarkEnd w:id="96"/>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Default="0037692E">
      <w:pPr>
        <w:numPr>
          <w:ilvl w:val="2"/>
          <w:numId w:val="21"/>
        </w:numPr>
        <w:spacing w:after="240"/>
        <w:outlineLvl w:val="2"/>
        <w:rPr>
          <w:rFonts w:asciiTheme="majorHAnsi" w:hAnsiTheme="majorHAnsi"/>
          <w:sz w:val="24"/>
          <w:szCs w:val="24"/>
        </w:rPr>
      </w:pPr>
      <w:bookmarkStart w:id="97" w:name="_DV_M88"/>
      <w:bookmarkEnd w:id="97"/>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Default="0037692E">
      <w:pPr>
        <w:numPr>
          <w:ilvl w:val="1"/>
          <w:numId w:val="21"/>
        </w:numPr>
        <w:spacing w:after="240"/>
        <w:outlineLvl w:val="1"/>
        <w:rPr>
          <w:rFonts w:asciiTheme="majorHAnsi" w:hAnsiTheme="majorHAnsi"/>
          <w:sz w:val="24"/>
          <w:szCs w:val="24"/>
        </w:rPr>
      </w:pPr>
      <w:bookmarkStart w:id="98" w:name="_DV_M89"/>
      <w:bookmarkEnd w:id="98"/>
      <w:r>
        <w:rPr>
          <w:rFonts w:asciiTheme="majorHAnsi" w:hAnsiTheme="majorHAnsi"/>
          <w:b/>
          <w:sz w:val="24"/>
          <w:szCs w:val="24"/>
        </w:rPr>
        <w:lastRenderedPageBreak/>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Registry Operator shall pay to ICANN (</w:t>
      </w:r>
      <w:proofErr w:type="spellStart"/>
      <w:r>
        <w:rPr>
          <w:rFonts w:asciiTheme="majorHAnsi" w:hAnsiTheme="majorHAnsi"/>
          <w:sz w:val="24"/>
          <w:szCs w:val="24"/>
        </w:rPr>
        <w:t>i</w:t>
      </w:r>
      <w:proofErr w:type="spellEnd"/>
      <w:r>
        <w:rPr>
          <w:rFonts w:asciiTheme="majorHAnsi" w:hAnsiTheme="majorHAnsi"/>
          <w:sz w:val="24"/>
          <w:szCs w:val="24"/>
        </w:rPr>
        <w:t xml:space="preserve">) a one-time fee equal to US$5,000 for access to and use of the Trademark Clearinghouse as described in Specification 7 (the “RPM Access Fee”) and (ii) </w:t>
      </w:r>
      <w:bookmarkStart w:id="99" w:name="_DV_M90"/>
      <w:bookmarkEnd w:id="99"/>
      <w:r>
        <w:rPr>
          <w:rFonts w:asciiTheme="majorHAnsi" w:hAnsiTheme="majorHAnsi"/>
          <w:sz w:val="24"/>
          <w:szCs w:val="24"/>
        </w:rPr>
        <w:t>US$0.25</w:t>
      </w:r>
      <w:bookmarkStart w:id="100" w:name="_DV_M91"/>
      <w:bookmarkEnd w:id="100"/>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Default="0037692E">
      <w:pPr>
        <w:numPr>
          <w:ilvl w:val="1"/>
          <w:numId w:val="21"/>
        </w:numPr>
        <w:spacing w:after="240"/>
        <w:outlineLvl w:val="1"/>
        <w:rPr>
          <w:rFonts w:asciiTheme="majorHAnsi" w:hAnsiTheme="majorHAnsi"/>
          <w:sz w:val="24"/>
          <w:szCs w:val="24"/>
        </w:rPr>
      </w:pPr>
      <w:bookmarkStart w:id="101" w:name="_DV_M92"/>
      <w:bookmarkEnd w:id="101"/>
      <w:r>
        <w:rPr>
          <w:rFonts w:asciiTheme="majorHAnsi" w:hAnsiTheme="majorHAnsi"/>
          <w:b/>
          <w:sz w:val="24"/>
          <w:szCs w:val="24"/>
        </w:rPr>
        <w:t xml:space="preserve">Adjustments to Fees.  </w:t>
      </w:r>
      <w:r>
        <w:rPr>
          <w:rFonts w:asciiTheme="majorHAnsi" w:hAnsiTheme="majorHAnsi"/>
          <w:sz w:val="24"/>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 w:val="24"/>
          <w:szCs w:val="24"/>
        </w:rPr>
        <w:t>i</w:t>
      </w:r>
      <w:proofErr w:type="spellEnd"/>
      <w:r>
        <w:rPr>
          <w:rFonts w:asciiTheme="majorHAnsi" w:hAnsiTheme="majorHAnsi"/>
          <w:sz w:val="24"/>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Default="0037692E">
      <w:pPr>
        <w:numPr>
          <w:ilvl w:val="1"/>
          <w:numId w:val="21"/>
        </w:numPr>
        <w:spacing w:after="240"/>
        <w:outlineLvl w:val="1"/>
        <w:rPr>
          <w:rFonts w:asciiTheme="majorHAnsi" w:hAnsiTheme="majorHAnsi"/>
          <w:sz w:val="24"/>
          <w:szCs w:val="24"/>
        </w:rPr>
      </w:pPr>
      <w:bookmarkStart w:id="102" w:name="_DV_M93"/>
      <w:bookmarkEnd w:id="102"/>
      <w:r>
        <w:rPr>
          <w:rFonts w:asciiTheme="majorHAnsi" w:hAnsiTheme="majorHAnsi"/>
          <w:b/>
          <w:sz w:val="24"/>
          <w:szCs w:val="24"/>
        </w:rPr>
        <w:t>Additional Fee on Late Payments</w:t>
      </w:r>
      <w:r>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bCs/>
          <w:sz w:val="24"/>
          <w:szCs w:val="24"/>
        </w:rPr>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w:t>
      </w:r>
      <w:proofErr w:type="spellStart"/>
      <w:r>
        <w:rPr>
          <w:rFonts w:asciiTheme="majorHAnsi" w:hAnsiTheme="majorHAnsi"/>
          <w:sz w:val="24"/>
          <w:szCs w:val="24"/>
        </w:rPr>
        <w:t>i</w:t>
      </w:r>
      <w:proofErr w:type="spellEnd"/>
      <w:r>
        <w:rPr>
          <w:rFonts w:asciiTheme="majorHAnsi" w:hAnsiTheme="majorHAnsi"/>
          <w:sz w:val="24"/>
          <w:szCs w:val="24"/>
        </w:rPr>
        <w:t xml:space="preserve">).  ICANN will provide notice of any Fee Reduction Waiver to Registry Operator in accordance with Section 7.9.   </w:t>
      </w:r>
    </w:p>
    <w:p w14:paraId="04BCEF52"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103" w:name="_DV_M94"/>
      <w:bookmarkEnd w:id="103"/>
      <w:r>
        <w:rPr>
          <w:rFonts w:asciiTheme="majorHAnsi" w:hAnsiTheme="majorHAnsi"/>
          <w:b/>
          <w:caps/>
          <w:sz w:val="24"/>
          <w:szCs w:val="24"/>
        </w:rPr>
        <w:br/>
      </w:r>
      <w:r>
        <w:rPr>
          <w:rFonts w:asciiTheme="majorHAnsi" w:hAnsiTheme="majorHAnsi"/>
          <w:b/>
          <w:caps/>
          <w:sz w:val="24"/>
          <w:szCs w:val="24"/>
        </w:rPr>
        <w:br/>
        <w:t>MISCELLANEOUS</w:t>
      </w:r>
    </w:p>
    <w:p w14:paraId="5F35CB3E" w14:textId="77777777" w:rsidR="004A4248" w:rsidRDefault="0037692E">
      <w:pPr>
        <w:numPr>
          <w:ilvl w:val="1"/>
          <w:numId w:val="21"/>
        </w:numPr>
        <w:spacing w:after="240"/>
        <w:outlineLvl w:val="1"/>
        <w:rPr>
          <w:rFonts w:asciiTheme="majorHAnsi" w:hAnsiTheme="majorHAnsi"/>
          <w:b/>
          <w:sz w:val="24"/>
          <w:szCs w:val="24"/>
        </w:rPr>
      </w:pPr>
      <w:bookmarkStart w:id="104" w:name="_DV_M95"/>
      <w:bookmarkEnd w:id="104"/>
      <w:r>
        <w:rPr>
          <w:rFonts w:asciiTheme="majorHAnsi" w:hAnsiTheme="majorHAnsi"/>
          <w:b/>
          <w:sz w:val="24"/>
          <w:szCs w:val="24"/>
        </w:rPr>
        <w:t xml:space="preserve">Indemnification of ICANN. </w:t>
      </w:r>
    </w:p>
    <w:p w14:paraId="2DC2FB0B" w14:textId="77777777" w:rsidR="004A4248" w:rsidRDefault="0037692E">
      <w:pPr>
        <w:numPr>
          <w:ilvl w:val="2"/>
          <w:numId w:val="21"/>
        </w:numPr>
        <w:spacing w:after="240"/>
        <w:outlineLvl w:val="2"/>
        <w:rPr>
          <w:rFonts w:asciiTheme="majorHAnsi" w:hAnsiTheme="majorHAnsi"/>
          <w:sz w:val="24"/>
          <w:szCs w:val="24"/>
        </w:rPr>
      </w:pPr>
      <w:bookmarkStart w:id="105" w:name="_DV_M96"/>
      <w:bookmarkEnd w:id="105"/>
      <w:r>
        <w:rPr>
          <w:rFonts w:asciiTheme="majorHAnsi" w:hAnsiTheme="majorHAnsi"/>
          <w:sz w:val="24"/>
          <w:szCs w:val="24"/>
        </w:rPr>
        <w:lastRenderedPageBreak/>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 w:val="24"/>
          <w:szCs w:val="24"/>
        </w:rPr>
        <w:t>i</w:t>
      </w:r>
      <w:proofErr w:type="spellEnd"/>
      <w:r>
        <w:rPr>
          <w:rFonts w:asciiTheme="majorHAnsi" w:hAnsiTheme="majorHAnsi"/>
          <w:sz w:val="24"/>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258F97" w14:textId="77777777" w:rsidR="004A4248" w:rsidRPr="00A9124C" w:rsidRDefault="0037692E">
      <w:pPr>
        <w:spacing w:after="240"/>
        <w:ind w:firstLine="720"/>
        <w:rPr>
          <w:rFonts w:asciiTheme="majorHAnsi" w:hAnsiTheme="majorHAnsi"/>
          <w:strike/>
          <w:color w:val="FF0000"/>
          <w:sz w:val="24"/>
          <w:szCs w:val="24"/>
        </w:rPr>
      </w:pPr>
      <w:bookmarkStart w:id="106" w:name="_DV_C16"/>
      <w:r w:rsidRPr="00A9124C">
        <w:rPr>
          <w:rFonts w:asciiTheme="majorHAnsi" w:hAnsiTheme="majorHAnsi"/>
          <w:strike/>
          <w:color w:val="FF0000"/>
          <w:sz w:val="24"/>
        </w:rPr>
        <w:t xml:space="preserve">[Alternative </w:t>
      </w:r>
      <w:r w:rsidRPr="00A9124C">
        <w:rPr>
          <w:rFonts w:asciiTheme="majorHAnsi" w:hAnsiTheme="majorHAnsi"/>
          <w:b/>
          <w:strike/>
          <w:color w:val="FF0000"/>
          <w:sz w:val="24"/>
        </w:rPr>
        <w:t>Section 7.1(a)</w:t>
      </w:r>
      <w:r w:rsidRPr="00A9124C">
        <w:rPr>
          <w:rFonts w:asciiTheme="majorHAnsi" w:hAnsiTheme="majorHAnsi"/>
          <w:strike/>
          <w:color w:val="FF0000"/>
          <w:sz w:val="24"/>
        </w:rPr>
        <w:t xml:space="preserve"> text for intergovernmental organizations or governmental entities:</w:t>
      </w:r>
      <w:bookmarkEnd w:id="106"/>
    </w:p>
    <w:p w14:paraId="38026F58" w14:textId="77777777" w:rsidR="004A4248" w:rsidRDefault="0037692E">
      <w:pPr>
        <w:spacing w:after="240"/>
        <w:ind w:firstLine="720"/>
        <w:rPr>
          <w:rFonts w:asciiTheme="majorHAnsi" w:hAnsiTheme="majorHAnsi"/>
          <w:strike/>
          <w:sz w:val="24"/>
          <w:szCs w:val="24"/>
        </w:rPr>
      </w:pPr>
      <w:bookmarkStart w:id="107" w:name="_DV_C17"/>
      <w:r w:rsidRPr="00A9124C">
        <w:rPr>
          <w:rFonts w:asciiTheme="majorHAnsi" w:hAnsiTheme="majorHAnsi"/>
          <w:strike/>
          <w:color w:val="FF0000"/>
          <w:sz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7"/>
    </w:p>
    <w:p w14:paraId="5076547D" w14:textId="77777777" w:rsidR="004A4248" w:rsidRDefault="0037692E">
      <w:pPr>
        <w:numPr>
          <w:ilvl w:val="2"/>
          <w:numId w:val="21"/>
        </w:numPr>
        <w:spacing w:after="240"/>
        <w:outlineLvl w:val="2"/>
        <w:rPr>
          <w:rFonts w:asciiTheme="majorHAnsi" w:hAnsiTheme="majorHAnsi"/>
          <w:sz w:val="24"/>
          <w:szCs w:val="24"/>
        </w:rPr>
      </w:pPr>
      <w:bookmarkStart w:id="108" w:name="_DV_M97"/>
      <w:bookmarkEnd w:id="108"/>
      <w:r>
        <w:rPr>
          <w:rFonts w:asciiTheme="majorHAnsi" w:hAnsiTheme="majorHAnsi"/>
          <w:sz w:val="24"/>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w:t>
      </w:r>
      <w:r>
        <w:rPr>
          <w:rFonts w:asciiTheme="majorHAnsi" w:hAnsiTheme="majorHAnsi"/>
          <w:sz w:val="24"/>
          <w:szCs w:val="24"/>
        </w:rPr>
        <w:lastRenderedPageBreak/>
        <w:t>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9" w:name="_DV_C18"/>
      <w:r>
        <w:rPr>
          <w:rFonts w:asciiTheme="majorHAnsi" w:hAnsiTheme="majorHAnsi"/>
          <w:sz w:val="24"/>
        </w:rPr>
        <w:t xml:space="preserve">  </w:t>
      </w:r>
      <w:r w:rsidRPr="00A9124C">
        <w:rPr>
          <w:rFonts w:asciiTheme="majorHAnsi" w:hAnsiTheme="majorHAnsi"/>
          <w:strike/>
          <w:color w:val="FF0000"/>
          <w:sz w:val="24"/>
        </w:rPr>
        <w:t>[</w:t>
      </w:r>
      <w:r w:rsidRPr="00A9124C">
        <w:rPr>
          <w:rFonts w:asciiTheme="majorHAnsi" w:hAnsiTheme="majorHAnsi"/>
          <w:b/>
          <w:i/>
          <w:strike/>
          <w:color w:val="FF0000"/>
          <w:sz w:val="24"/>
        </w:rPr>
        <w:t>Note:  This Section 7.1(b) is inapplicable to intergovernmental organizations or governmental entities.</w:t>
      </w:r>
      <w:r w:rsidRPr="00A9124C">
        <w:rPr>
          <w:rFonts w:asciiTheme="majorHAnsi" w:hAnsiTheme="majorHAnsi"/>
          <w:strike/>
          <w:color w:val="FF0000"/>
          <w:sz w:val="24"/>
        </w:rPr>
        <w:t>]</w:t>
      </w:r>
      <w:bookmarkStart w:id="110" w:name="_DV_M98"/>
      <w:bookmarkEnd w:id="109"/>
      <w:bookmarkEnd w:id="110"/>
      <w:r w:rsidRPr="00A9124C">
        <w:rPr>
          <w:rFonts w:asciiTheme="majorHAnsi" w:hAnsiTheme="majorHAnsi"/>
          <w:strike/>
          <w:color w:val="FF0000"/>
          <w:sz w:val="24"/>
          <w:szCs w:val="24"/>
        </w:rPr>
        <w:t xml:space="preserve"> </w:t>
      </w:r>
    </w:p>
    <w:p w14:paraId="66943139" w14:textId="77777777" w:rsidR="004A4248" w:rsidRDefault="0037692E">
      <w:pPr>
        <w:numPr>
          <w:ilvl w:val="1"/>
          <w:numId w:val="21"/>
        </w:numPr>
        <w:spacing w:after="240"/>
        <w:outlineLvl w:val="1"/>
        <w:rPr>
          <w:rFonts w:asciiTheme="majorHAnsi" w:hAnsiTheme="majorHAnsi"/>
          <w:sz w:val="24"/>
          <w:szCs w:val="24"/>
        </w:rPr>
      </w:pPr>
      <w:bookmarkStart w:id="111" w:name="_DV_M99"/>
      <w:bookmarkEnd w:id="111"/>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2" w:name="_DV_C19"/>
      <w:r w:rsidRPr="00A9124C">
        <w:rPr>
          <w:rFonts w:asciiTheme="majorHAnsi" w:hAnsiTheme="majorHAnsi"/>
          <w:strike/>
          <w:color w:val="FF0000"/>
          <w:sz w:val="24"/>
        </w:rPr>
        <w:t>[</w:t>
      </w:r>
      <w:r w:rsidRPr="00A9124C">
        <w:rPr>
          <w:rFonts w:asciiTheme="majorHAnsi" w:hAnsiTheme="majorHAnsi"/>
          <w:b/>
          <w:i/>
          <w:strike/>
          <w:color w:val="FF0000"/>
          <w:sz w:val="24"/>
        </w:rPr>
        <w:t>Note:  This Section 7.2 is inapplicable to intergovernmental organizations or governmental entities</w:t>
      </w:r>
      <w:r w:rsidRPr="00A9124C">
        <w:rPr>
          <w:rFonts w:asciiTheme="majorHAnsi" w:hAnsiTheme="majorHAnsi"/>
          <w:strike/>
          <w:color w:val="FF0000"/>
          <w:sz w:val="24"/>
        </w:rPr>
        <w:t xml:space="preserve">.] </w:t>
      </w:r>
      <w:bookmarkEnd w:id="112"/>
    </w:p>
    <w:p w14:paraId="5E315489" w14:textId="77777777" w:rsidR="004A4248" w:rsidRDefault="0037692E">
      <w:pPr>
        <w:numPr>
          <w:ilvl w:val="1"/>
          <w:numId w:val="21"/>
        </w:numPr>
        <w:spacing w:after="240"/>
        <w:outlineLvl w:val="1"/>
        <w:rPr>
          <w:rFonts w:asciiTheme="majorHAnsi" w:hAnsiTheme="majorHAnsi"/>
          <w:sz w:val="24"/>
          <w:szCs w:val="24"/>
        </w:rPr>
      </w:pPr>
      <w:bookmarkStart w:id="113" w:name="_DV_M100"/>
      <w:bookmarkEnd w:id="113"/>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Default="0037692E">
      <w:pPr>
        <w:numPr>
          <w:ilvl w:val="2"/>
          <w:numId w:val="21"/>
        </w:numPr>
        <w:spacing w:after="240"/>
        <w:outlineLvl w:val="2"/>
        <w:rPr>
          <w:rFonts w:asciiTheme="majorHAnsi" w:hAnsiTheme="majorHAnsi"/>
          <w:sz w:val="24"/>
          <w:szCs w:val="24"/>
        </w:rPr>
      </w:pPr>
      <w:bookmarkStart w:id="114" w:name="_DV_M101"/>
      <w:bookmarkEnd w:id="114"/>
      <w:r>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Default="0037692E">
      <w:pPr>
        <w:numPr>
          <w:ilvl w:val="2"/>
          <w:numId w:val="21"/>
        </w:numPr>
        <w:spacing w:after="240"/>
        <w:outlineLvl w:val="2"/>
        <w:rPr>
          <w:rFonts w:asciiTheme="majorHAnsi" w:hAnsiTheme="majorHAnsi"/>
          <w:sz w:val="24"/>
          <w:szCs w:val="24"/>
        </w:rPr>
      </w:pPr>
      <w:bookmarkStart w:id="115" w:name="_DV_M102"/>
      <w:bookmarkEnd w:id="115"/>
      <w:r>
        <w:rPr>
          <w:rFonts w:asciiTheme="majorHAnsi" w:hAnsiTheme="majorHAnsi"/>
          <w:sz w:val="24"/>
          <w:szCs w:val="24"/>
        </w:rPr>
        <w:t xml:space="preserve">For purposes of this Agreement, an effect on “Stability” shall refer to (1) lack of compliance with applicable relevant standards that are authoritative and published by a well-established and recognized Internet standards body, such as the </w:t>
      </w:r>
      <w:r>
        <w:rPr>
          <w:rFonts w:asciiTheme="majorHAnsi" w:hAnsiTheme="majorHAnsi"/>
          <w:sz w:val="24"/>
          <w:szCs w:val="24"/>
        </w:rPr>
        <w:lastRenderedPageBreak/>
        <w:t>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Default="0037692E">
      <w:pPr>
        <w:numPr>
          <w:ilvl w:val="1"/>
          <w:numId w:val="21"/>
        </w:numPr>
        <w:spacing w:after="240"/>
        <w:outlineLvl w:val="1"/>
        <w:rPr>
          <w:rFonts w:asciiTheme="majorHAnsi" w:hAnsiTheme="majorHAnsi"/>
          <w:sz w:val="24"/>
          <w:szCs w:val="24"/>
        </w:rPr>
      </w:pPr>
      <w:bookmarkStart w:id="116" w:name="_DV_M103"/>
      <w:bookmarkEnd w:id="116"/>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Default="0037692E">
      <w:pPr>
        <w:numPr>
          <w:ilvl w:val="1"/>
          <w:numId w:val="21"/>
        </w:numPr>
        <w:spacing w:after="240"/>
        <w:outlineLvl w:val="1"/>
        <w:rPr>
          <w:rFonts w:asciiTheme="majorHAnsi" w:hAnsiTheme="majorHAnsi"/>
          <w:sz w:val="24"/>
          <w:szCs w:val="24"/>
        </w:rPr>
      </w:pPr>
      <w:bookmarkStart w:id="117" w:name="_DV_M104"/>
      <w:bookmarkEnd w:id="117"/>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Default="0037692E">
      <w:pPr>
        <w:numPr>
          <w:ilvl w:val="2"/>
          <w:numId w:val="21"/>
        </w:numPr>
        <w:spacing w:after="240"/>
        <w:outlineLvl w:val="2"/>
        <w:rPr>
          <w:rFonts w:asciiTheme="majorHAnsi" w:hAnsiTheme="majorHAnsi"/>
          <w:sz w:val="24"/>
          <w:szCs w:val="24"/>
        </w:rPr>
      </w:pPr>
      <w:bookmarkStart w:id="118" w:name="_DV_M105"/>
      <w:bookmarkEnd w:id="118"/>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Default="0037692E">
      <w:pPr>
        <w:numPr>
          <w:ilvl w:val="2"/>
          <w:numId w:val="21"/>
        </w:numPr>
        <w:spacing w:after="240"/>
        <w:outlineLvl w:val="2"/>
        <w:rPr>
          <w:rFonts w:asciiTheme="majorHAnsi" w:hAnsiTheme="majorHAnsi"/>
          <w:sz w:val="24"/>
          <w:szCs w:val="24"/>
        </w:rPr>
      </w:pPr>
      <w:bookmarkStart w:id="119" w:name="_DV_M106"/>
      <w:bookmarkEnd w:id="119"/>
      <w:r>
        <w:rPr>
          <w:rFonts w:asciiTheme="majorHAnsi" w:hAnsiTheme="majorHAnsi"/>
          <w:sz w:val="24"/>
          <w:szCs w:val="24"/>
        </w:rPr>
        <w:t>Within thirty (30) calendar days of either such notification pursuant to Section 7.5(a), ICANN may request additional information from Registry Operator establishing (</w:t>
      </w:r>
      <w:proofErr w:type="spellStart"/>
      <w:r>
        <w:rPr>
          <w:rFonts w:asciiTheme="majorHAnsi" w:hAnsiTheme="majorHAnsi"/>
          <w:sz w:val="24"/>
          <w:szCs w:val="24"/>
        </w:rPr>
        <w:t>i</w:t>
      </w:r>
      <w:proofErr w:type="spellEnd"/>
      <w:r>
        <w:rPr>
          <w:rFonts w:asciiTheme="majorHAnsi" w:hAnsiTheme="majorHAnsi"/>
          <w:sz w:val="24"/>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Default="0037692E">
      <w:pPr>
        <w:numPr>
          <w:ilvl w:val="2"/>
          <w:numId w:val="21"/>
        </w:numPr>
        <w:spacing w:after="240"/>
        <w:outlineLvl w:val="2"/>
        <w:rPr>
          <w:rFonts w:asciiTheme="majorHAnsi" w:hAnsiTheme="majorHAnsi"/>
          <w:sz w:val="24"/>
          <w:szCs w:val="24"/>
        </w:rPr>
      </w:pPr>
      <w:bookmarkStart w:id="120" w:name="_DV_M107"/>
      <w:bookmarkEnd w:id="120"/>
      <w:r>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Default="0037692E">
      <w:pPr>
        <w:numPr>
          <w:ilvl w:val="2"/>
          <w:numId w:val="21"/>
        </w:numPr>
        <w:spacing w:after="240"/>
        <w:outlineLvl w:val="2"/>
        <w:rPr>
          <w:rFonts w:asciiTheme="majorHAnsi" w:hAnsiTheme="majorHAnsi"/>
          <w:sz w:val="24"/>
          <w:szCs w:val="24"/>
        </w:rPr>
      </w:pPr>
      <w:bookmarkStart w:id="121" w:name="_DV_M108"/>
      <w:bookmarkEnd w:id="121"/>
      <w:r>
        <w:rPr>
          <w:rFonts w:asciiTheme="majorHAnsi" w:hAnsiTheme="majorHAnsi"/>
          <w:sz w:val="24"/>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Default="0037692E">
      <w:pPr>
        <w:numPr>
          <w:ilvl w:val="2"/>
          <w:numId w:val="21"/>
        </w:numPr>
        <w:spacing w:after="240"/>
        <w:outlineLvl w:val="2"/>
        <w:rPr>
          <w:rFonts w:asciiTheme="majorHAnsi" w:hAnsiTheme="majorHAnsi"/>
          <w:sz w:val="24"/>
          <w:szCs w:val="24"/>
        </w:rPr>
      </w:pPr>
      <w:bookmarkStart w:id="122" w:name="_DV_M109"/>
      <w:bookmarkEnd w:id="122"/>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Default="0037692E">
      <w:pPr>
        <w:numPr>
          <w:ilvl w:val="2"/>
          <w:numId w:val="21"/>
        </w:numPr>
        <w:spacing w:after="240"/>
        <w:outlineLvl w:val="2"/>
        <w:rPr>
          <w:rFonts w:asciiTheme="majorHAnsi" w:hAnsiTheme="majorHAnsi"/>
          <w:sz w:val="24"/>
          <w:szCs w:val="24"/>
          <w:u w:val="single"/>
        </w:rPr>
      </w:pPr>
      <w:bookmarkStart w:id="123" w:name="_DV_M110"/>
      <w:bookmarkEnd w:id="123"/>
      <w:r>
        <w:rPr>
          <w:rFonts w:asciiTheme="majorHAnsi" w:hAnsiTheme="majorHAnsi"/>
          <w:sz w:val="24"/>
          <w:szCs w:val="24"/>
        </w:rPr>
        <w:t>Notwithstanding the foregoing, (</w:t>
      </w:r>
      <w:proofErr w:type="spellStart"/>
      <w:r>
        <w:rPr>
          <w:rFonts w:asciiTheme="majorHAnsi" w:hAnsiTheme="majorHAnsi"/>
          <w:sz w:val="24"/>
          <w:szCs w:val="24"/>
        </w:rPr>
        <w:t>i</w:t>
      </w:r>
      <w:proofErr w:type="spellEnd"/>
      <w:r>
        <w:rPr>
          <w:rFonts w:asciiTheme="majorHAnsi" w:hAnsiTheme="majorHAnsi"/>
          <w:sz w:val="24"/>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24" w:name="_DV_C55"/>
      <w:r>
        <w:rPr>
          <w:rFonts w:asciiTheme="majorHAnsi" w:hAnsiTheme="majorHAnsi"/>
          <w:sz w:val="24"/>
        </w:rPr>
        <w:t>an Affiliated Assignee, as that term is defined herein below, upon such Affiliated Assignee’s</w:t>
      </w:r>
      <w:bookmarkEnd w:id="124"/>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14:paraId="1E05C2E4" w14:textId="77777777" w:rsidR="004A4248" w:rsidRDefault="0037692E">
      <w:pPr>
        <w:keepNext/>
        <w:numPr>
          <w:ilvl w:val="1"/>
          <w:numId w:val="21"/>
        </w:numPr>
        <w:spacing w:after="240"/>
        <w:outlineLvl w:val="1"/>
        <w:rPr>
          <w:rFonts w:asciiTheme="majorHAnsi" w:hAnsiTheme="majorHAnsi"/>
          <w:sz w:val="24"/>
          <w:szCs w:val="24"/>
        </w:rPr>
      </w:pPr>
      <w:bookmarkStart w:id="125" w:name="_DV_M111"/>
      <w:bookmarkStart w:id="126" w:name="_DV_M156"/>
      <w:bookmarkEnd w:id="125"/>
      <w:bookmarkEnd w:id="126"/>
      <w:r>
        <w:rPr>
          <w:rFonts w:asciiTheme="majorHAnsi" w:hAnsiTheme="majorHAnsi"/>
          <w:b/>
          <w:sz w:val="24"/>
          <w:szCs w:val="24"/>
        </w:rPr>
        <w:t>Amendments and Waivers</w:t>
      </w:r>
      <w:r>
        <w:rPr>
          <w:rFonts w:asciiTheme="majorHAnsi" w:hAnsiTheme="majorHAnsi"/>
          <w:sz w:val="24"/>
          <w:szCs w:val="24"/>
        </w:rPr>
        <w:t>.</w:t>
      </w:r>
    </w:p>
    <w:p w14:paraId="5E126B42" w14:textId="77777777" w:rsidR="004A4248" w:rsidRDefault="0037692E">
      <w:pPr>
        <w:numPr>
          <w:ilvl w:val="2"/>
          <w:numId w:val="21"/>
        </w:numPr>
        <w:spacing w:after="240"/>
        <w:outlineLvl w:val="2"/>
        <w:rPr>
          <w:rFonts w:asciiTheme="majorHAnsi" w:hAnsiTheme="majorHAnsi"/>
          <w:sz w:val="24"/>
          <w:szCs w:val="24"/>
        </w:rPr>
      </w:pPr>
      <w:bookmarkStart w:id="127" w:name="_DV_M112"/>
      <w:bookmarkEnd w:id="127"/>
      <w:r>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lastRenderedPageBreak/>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 w:val="24"/>
          <w:szCs w:val="24"/>
        </w:rPr>
        <w:t>i</w:t>
      </w:r>
      <w:proofErr w:type="spellEnd"/>
      <w:r>
        <w:rPr>
          <w:rFonts w:asciiTheme="majorHAnsi" w:hAnsiTheme="majorHAnsi"/>
          <w:sz w:val="24"/>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 w:val="24"/>
          <w:szCs w:val="24"/>
        </w:rPr>
        <w:t>i</w:t>
      </w:r>
      <w:proofErr w:type="spellEnd"/>
      <w:r>
        <w:rPr>
          <w:rFonts w:asciiTheme="majorHAnsi" w:hAnsiTheme="majorHAnsi"/>
          <w:sz w:val="24"/>
          <w:szCs w:val="24"/>
        </w:rPr>
        <w:t xml:space="preserve">)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w:t>
      </w:r>
      <w:r>
        <w:rPr>
          <w:rFonts w:asciiTheme="majorHAnsi" w:hAnsiTheme="majorHAnsi"/>
          <w:sz w:val="24"/>
          <w:szCs w:val="24"/>
        </w:rPr>
        <w:lastRenderedPageBreak/>
        <w:t>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Default="0037692E">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14:paraId="6F64EEF0" w14:textId="77777777" w:rsidR="004A4248" w:rsidRDefault="0037692E">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Default="0037692E">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Default="0037692E">
      <w:pPr>
        <w:pStyle w:val="ARTICLEAL4"/>
        <w:rPr>
          <w:rFonts w:asciiTheme="majorHAnsi" w:hAnsiTheme="majorHAnsi"/>
        </w:rPr>
      </w:pPr>
      <w:r>
        <w:rPr>
          <w:rFonts w:asciiTheme="majorHAnsi" w:hAnsiTheme="majorHAnsi"/>
        </w:rPr>
        <w:t>the ICANN Board of Directors must submit the Rejected Amendment, along with a written explanation of the reasoning related to its determination that the Rejected Amendment meets the requirements set out in subclauses (</w:t>
      </w:r>
      <w:proofErr w:type="spellStart"/>
      <w:r>
        <w:rPr>
          <w:rFonts w:asciiTheme="majorHAnsi" w:hAnsiTheme="majorHAnsi"/>
        </w:rPr>
        <w:t>i</w:t>
      </w:r>
      <w:proofErr w:type="spellEnd"/>
      <w:r>
        <w:rPr>
          <w:rFonts w:asciiTheme="majorHAnsi" w:hAnsiTheme="majorHAnsi"/>
        </w:rPr>
        <w:t>) through (iii) above, for public comment for a period of no less than thirty (30) calendar days; and</w:t>
      </w:r>
    </w:p>
    <w:p w14:paraId="5597B6E9" w14:textId="77777777" w:rsidR="004A4248" w:rsidRDefault="0037692E">
      <w:pPr>
        <w:pStyle w:val="ARTICLEAL4"/>
        <w:rPr>
          <w:rFonts w:asciiTheme="majorHAnsi" w:hAnsiTheme="majorHAnsi"/>
        </w:rPr>
      </w:pPr>
      <w:r>
        <w:rPr>
          <w:rFonts w:asciiTheme="majorHAnsi" w:hAnsiTheme="majorHAnsi"/>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w:t>
      </w:r>
      <w:r>
        <w:rPr>
          <w:rFonts w:asciiTheme="majorHAnsi" w:hAnsiTheme="majorHAnsi"/>
        </w:rPr>
        <w:lastRenderedPageBreak/>
        <w:t xml:space="preserve">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Default="0037692E">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14:paraId="77D3A538" w14:textId="77777777" w:rsidR="004A4248" w:rsidRDefault="0037692E">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14:paraId="0D763F12" w14:textId="77777777" w:rsidR="004A4248" w:rsidRDefault="0037692E">
      <w:pPr>
        <w:pStyle w:val="ARTICLEAL4"/>
        <w:rPr>
          <w:rFonts w:asciiTheme="majorHAnsi" w:hAnsiTheme="majorHAnsi"/>
        </w:rPr>
      </w:pPr>
      <w:r>
        <w:rPr>
          <w:rFonts w:asciiTheme="majorHAnsi" w:hAnsiTheme="majorHAnsi"/>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Any proposed amendment that does not meet the requirements of subclauses (</w:t>
      </w:r>
      <w:proofErr w:type="spellStart"/>
      <w:r>
        <w:rPr>
          <w:rFonts w:asciiTheme="majorHAnsi" w:hAnsiTheme="majorHAnsi"/>
          <w:sz w:val="24"/>
          <w:szCs w:val="24"/>
        </w:rPr>
        <w:t>i</w:t>
      </w:r>
      <w:proofErr w:type="spellEnd"/>
      <w:r>
        <w:rPr>
          <w:rFonts w:asciiTheme="majorHAnsi" w:hAnsiTheme="majorHAnsi"/>
          <w:sz w:val="24"/>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w:t>
      </w:r>
      <w:r>
        <w:rPr>
          <w:rFonts w:asciiTheme="majorHAnsi" w:hAnsiTheme="majorHAnsi"/>
          <w:sz w:val="24"/>
          <w:szCs w:val="24"/>
        </w:rPr>
        <w:lastRenderedPageBreak/>
        <w:t>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 w:val="24"/>
          <w:szCs w:val="24"/>
        </w:rPr>
        <w:t>i</w:t>
      </w:r>
      <w:proofErr w:type="spellEnd"/>
      <w:r>
        <w:rPr>
          <w:rFonts w:asciiTheme="majorHAnsi" w:hAnsiTheme="majorHAnsi"/>
          <w:sz w:val="24"/>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 w:val="24"/>
          <w:szCs w:val="24"/>
        </w:rPr>
        <w:t>i</w:t>
      </w:r>
      <w:proofErr w:type="spellEnd"/>
      <w:r>
        <w:rPr>
          <w:rFonts w:asciiTheme="majorHAnsi" w:hAnsiTheme="majorHAnsi"/>
          <w:sz w:val="24"/>
          <w:szCs w:val="24"/>
        </w:rPr>
        <w:t>) through 7.6(e)(v).</w:t>
      </w:r>
    </w:p>
    <w:p w14:paraId="19D8DC78"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w:t>
      </w:r>
      <w:r>
        <w:rPr>
          <w:rFonts w:asciiTheme="majorHAnsi" w:hAnsiTheme="majorHAnsi"/>
          <w:sz w:val="24"/>
          <w:szCs w:val="24"/>
        </w:rPr>
        <w:lastRenderedPageBreak/>
        <w:t xml:space="preserve">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For purposes of this Section 7.6, the following terms shall have the following meanings:</w:t>
      </w:r>
    </w:p>
    <w:p w14:paraId="2FB4377D" w14:textId="77777777" w:rsidR="004A4248" w:rsidRDefault="0037692E">
      <w:pPr>
        <w:pStyle w:val="ARTICLEAL4"/>
        <w:rPr>
          <w:rFonts w:asciiTheme="majorHAnsi" w:hAnsiTheme="majorHAnsi"/>
        </w:rPr>
      </w:pPr>
      <w:r>
        <w:rPr>
          <w:rFonts w:asciiTheme="majorHAnsi" w:hAnsiTheme="majorHAnsi"/>
        </w:rPr>
        <w:lastRenderedPageBreak/>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Default="0037692E">
      <w:pPr>
        <w:pStyle w:val="ARTICLEAL4"/>
        <w:rPr>
          <w:rFonts w:asciiTheme="majorHAnsi" w:hAnsiTheme="majorHAnsi"/>
        </w:rPr>
      </w:pPr>
      <w:r>
        <w:rPr>
          <w:rFonts w:asciiTheme="majorHAnsi" w:hAnsiTheme="majorHAnsi"/>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Default="0037692E">
      <w:pPr>
        <w:pStyle w:val="ARTICLEAL4"/>
        <w:rPr>
          <w:rFonts w:asciiTheme="majorHAnsi" w:hAnsiTheme="majorHAnsi"/>
        </w:rPr>
      </w:pPr>
      <w:r>
        <w:rPr>
          <w:rFonts w:asciiTheme="majorHAnsi" w:hAnsiTheme="majorHAnsi"/>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Default="0037692E">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Default="0037692E">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rPr>
        <w:t>i</w:t>
      </w:r>
      <w:proofErr w:type="spellEnd"/>
      <w:r>
        <w:rPr>
          <w:rFonts w:asciiTheme="majorHAnsi" w:hAnsiTheme="majorHAnsi"/>
        </w:rPr>
        <w:t>)).</w:t>
      </w:r>
    </w:p>
    <w:p w14:paraId="6B7AE26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7.6 to the contrary, (</w:t>
      </w:r>
      <w:proofErr w:type="spellStart"/>
      <w:r>
        <w:rPr>
          <w:rFonts w:asciiTheme="majorHAnsi" w:hAnsiTheme="majorHAnsi"/>
          <w:sz w:val="24"/>
          <w:szCs w:val="24"/>
        </w:rPr>
        <w:t>i</w:t>
      </w:r>
      <w:proofErr w:type="spellEnd"/>
      <w:r>
        <w:rPr>
          <w:rFonts w:asciiTheme="majorHAnsi" w:hAnsiTheme="majorHAnsi"/>
          <w:sz w:val="24"/>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Default="0037692E">
      <w:pPr>
        <w:keepNext/>
        <w:numPr>
          <w:ilvl w:val="1"/>
          <w:numId w:val="21"/>
        </w:numPr>
        <w:spacing w:after="240"/>
        <w:outlineLvl w:val="1"/>
        <w:rPr>
          <w:rFonts w:asciiTheme="majorHAnsi" w:hAnsiTheme="majorHAnsi"/>
          <w:sz w:val="24"/>
          <w:szCs w:val="24"/>
        </w:rPr>
      </w:pPr>
      <w:bookmarkStart w:id="128" w:name="_DV_M138"/>
      <w:bookmarkEnd w:id="128"/>
      <w:r>
        <w:rPr>
          <w:rFonts w:asciiTheme="majorHAnsi" w:hAnsiTheme="majorHAnsi"/>
          <w:b/>
          <w:sz w:val="24"/>
          <w:szCs w:val="24"/>
        </w:rPr>
        <w:lastRenderedPageBreak/>
        <w:t>Negotiation Process</w:t>
      </w:r>
      <w:r>
        <w:rPr>
          <w:rFonts w:asciiTheme="majorHAnsi" w:hAnsiTheme="majorHAnsi"/>
          <w:sz w:val="24"/>
          <w:szCs w:val="24"/>
        </w:rPr>
        <w:t>.</w:t>
      </w:r>
    </w:p>
    <w:p w14:paraId="6DCE7F4B" w14:textId="77777777" w:rsidR="004A4248" w:rsidRDefault="0037692E">
      <w:pPr>
        <w:numPr>
          <w:ilvl w:val="2"/>
          <w:numId w:val="21"/>
        </w:numPr>
        <w:spacing w:after="240"/>
        <w:outlineLvl w:val="2"/>
        <w:rPr>
          <w:rFonts w:asciiTheme="majorHAnsi" w:hAnsiTheme="majorHAnsi"/>
          <w:sz w:val="24"/>
          <w:szCs w:val="24"/>
        </w:rPr>
      </w:pPr>
      <w:bookmarkStart w:id="129" w:name="_DV_M139"/>
      <w:bookmarkEnd w:id="129"/>
      <w:r>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 w:val="24"/>
          <w:szCs w:val="24"/>
        </w:rPr>
        <w:t>i</w:t>
      </w:r>
      <w:proofErr w:type="spellEnd"/>
      <w:r>
        <w:rPr>
          <w:rFonts w:asciiTheme="majorHAnsi" w:hAnsiTheme="majorHAnsi"/>
          <w:sz w:val="24"/>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w:t>
      </w:r>
    </w:p>
    <w:p w14:paraId="449E2BA2"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Default="0037692E">
      <w:pPr>
        <w:pStyle w:val="ARTICLEAL4"/>
        <w:rPr>
          <w:rFonts w:asciiTheme="majorHAnsi" w:hAnsiTheme="majorHAnsi"/>
        </w:rPr>
      </w:pPr>
      <w:r>
        <w:rPr>
          <w:rFonts w:asciiTheme="majorHAnsi" w:hAnsiTheme="majorHAnsi"/>
        </w:rPr>
        <w:t xml:space="preserve">The mediation shall be conducted by a single mediator selected by the parties.  If the parties cannot agree on a mediator within fifteen (15) </w:t>
      </w:r>
      <w:r>
        <w:rPr>
          <w:rFonts w:asciiTheme="majorHAnsi" w:hAnsiTheme="majorHAnsi"/>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spellStart"/>
      <w:r>
        <w:rPr>
          <w:rFonts w:asciiTheme="majorHAnsi" w:hAnsiTheme="majorHAnsi"/>
        </w:rPr>
        <w:t>i</w:t>
      </w:r>
      <w:proofErr w:type="spellEnd"/>
      <w:r>
        <w:rPr>
          <w:rFonts w:asciiTheme="majorHAnsi" w:hAnsiTheme="majorHAnsi"/>
        </w:rPr>
        <w:t>).</w:t>
      </w:r>
    </w:p>
    <w:p w14:paraId="376F22A9" w14:textId="77777777" w:rsidR="004A4248" w:rsidRDefault="0037692E">
      <w:pPr>
        <w:pStyle w:val="ARTICLEAL4"/>
        <w:rPr>
          <w:rFonts w:asciiTheme="majorHAnsi" w:hAnsiTheme="majorHAnsi"/>
        </w:rPr>
      </w:pPr>
      <w:r>
        <w:rPr>
          <w:rFonts w:asciiTheme="majorHAnsi" w:hAnsiTheme="majorHAnsi"/>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Default="0037692E">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14:paraId="11CD3F2F" w14:textId="77777777" w:rsidR="004A4248" w:rsidRDefault="0037692E">
      <w:pPr>
        <w:pStyle w:val="ARTICLEAL4"/>
        <w:rPr>
          <w:rFonts w:asciiTheme="majorHAnsi" w:hAnsiTheme="majorHAnsi"/>
        </w:rPr>
      </w:pPr>
      <w:r>
        <w:rPr>
          <w:rFonts w:asciiTheme="majorHAnsi" w:hAnsiTheme="majorHAnsi"/>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rPr>
        <w:t>days notice</w:t>
      </w:r>
      <w:proofErr w:type="spellEnd"/>
      <w:r>
        <w:rPr>
          <w:rFonts w:asciiTheme="majorHAnsi" w:hAnsiTheme="majorHAnsi"/>
        </w:rPr>
        <w:t xml:space="preserve"> from ICANN to Registry Operator.</w:t>
      </w:r>
    </w:p>
    <w:p w14:paraId="09FDA6E0" w14:textId="77777777" w:rsidR="004A4248" w:rsidRDefault="0037692E">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mediation, ICANN and the Working Group have not reached an agreement on the Proposed Revisions, either the CEO or the Chair may provide </w:t>
      </w:r>
      <w:r>
        <w:rPr>
          <w:rFonts w:asciiTheme="majorHAnsi" w:hAnsiTheme="majorHAnsi"/>
          <w:sz w:val="24"/>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Default="0037692E">
      <w:pPr>
        <w:pStyle w:val="ARTICLEAL4"/>
        <w:rPr>
          <w:rFonts w:asciiTheme="majorHAnsi" w:hAnsiTheme="majorHAnsi"/>
        </w:rPr>
      </w:pPr>
      <w:r>
        <w:rPr>
          <w:rFonts w:asciiTheme="majorHAnsi" w:hAnsiTheme="majorHAnsi"/>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77777777" w:rsidR="004A4248" w:rsidRDefault="0037692E">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w:t>
      </w:r>
      <w:proofErr w:type="spellStart"/>
      <w:r>
        <w:rPr>
          <w:rFonts w:asciiTheme="majorHAnsi" w:hAnsiTheme="majorHAnsi"/>
        </w:rPr>
        <w:t>i</w:t>
      </w:r>
      <w:proofErr w:type="spellEnd"/>
      <w:r>
        <w:rPr>
          <w:rFonts w:asciiTheme="majorHAnsi" w:hAnsiTheme="majorHAnsi"/>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w:t>
      </w:r>
      <w:r w:rsidRPr="003A5F42">
        <w:rPr>
          <w:rFonts w:asciiTheme="majorHAnsi" w:hAnsiTheme="majorHAnsi"/>
          <w:strike/>
          <w:color w:val="FF0000"/>
        </w:rPr>
        <w:t>, 7.16</w:t>
      </w:r>
      <w:r>
        <w:rPr>
          <w:rFonts w:asciiTheme="majorHAnsi" w:hAnsiTheme="majorHAnsi"/>
        </w:rPr>
        <w:t>; Section 2.8 and Specification 7 (but only to the extent such Proposed Revisions seek to implement an RPM not contemplated by Sections 2.8 and Specification 7); Exhibit A; and Specifications 1, 4, 6, 10 and 11.</w:t>
      </w:r>
    </w:p>
    <w:p w14:paraId="5B20A902" w14:textId="77777777" w:rsidR="004A4248" w:rsidRDefault="0037692E">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14:paraId="0F009EE7" w14:textId="77777777" w:rsidR="004A4248" w:rsidRDefault="0037692E">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Default="0037692E">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rPr>
        <w:t>days notice</w:t>
      </w:r>
      <w:proofErr w:type="spellEnd"/>
      <w:r>
        <w:rPr>
          <w:rFonts w:asciiTheme="majorHAnsi" w:hAnsiTheme="majorHAnsi"/>
        </w:rPr>
        <w:t xml:space="preserve"> from ICANN to Registry Operator and deemed an Approved Amendment hereunder. </w:t>
      </w:r>
    </w:p>
    <w:p w14:paraId="1D71E684"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Default="0037692E">
      <w:pPr>
        <w:numPr>
          <w:ilvl w:val="1"/>
          <w:numId w:val="21"/>
        </w:numPr>
        <w:spacing w:after="240"/>
        <w:outlineLvl w:val="1"/>
        <w:rPr>
          <w:rFonts w:asciiTheme="majorHAnsi" w:hAnsiTheme="majorHAnsi"/>
          <w:sz w:val="24"/>
          <w:szCs w:val="24"/>
        </w:rPr>
      </w:pPr>
      <w:bookmarkStart w:id="130" w:name="_DV_M157"/>
      <w:bookmarkEnd w:id="130"/>
      <w:r>
        <w:rPr>
          <w:rFonts w:asciiTheme="majorHAnsi" w:hAnsiTheme="majorHAnsi"/>
          <w:b/>
          <w:sz w:val="24"/>
          <w:szCs w:val="24"/>
        </w:rPr>
        <w:t>General Notices</w:t>
      </w:r>
      <w:r>
        <w:rPr>
          <w:rFonts w:asciiTheme="majorHAnsi" w:hAnsiTheme="majorHAnsi"/>
          <w:sz w:val="24"/>
          <w:szCs w:val="24"/>
        </w:rPr>
        <w:t>.  Except for notices pursuant to Sections 7.6 and 7.7, all notices to be given under or in relation to this Agreement will be given either (</w:t>
      </w:r>
      <w:proofErr w:type="spellStart"/>
      <w:r>
        <w:rPr>
          <w:rFonts w:asciiTheme="majorHAnsi" w:hAnsiTheme="majorHAnsi"/>
          <w:sz w:val="24"/>
          <w:szCs w:val="24"/>
        </w:rPr>
        <w:t>i</w:t>
      </w:r>
      <w:proofErr w:type="spellEnd"/>
      <w:r>
        <w:rPr>
          <w:rFonts w:asciiTheme="majorHAnsi" w:hAnsiTheme="majorHAnsi"/>
          <w:sz w:val="24"/>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 w:val="24"/>
          <w:szCs w:val="24"/>
        </w:rPr>
        <w:t>i</w:t>
      </w:r>
      <w:proofErr w:type="spellEnd"/>
      <w:r>
        <w:rPr>
          <w:rFonts w:asciiTheme="majorHAnsi" w:hAnsiTheme="majorHAnsi"/>
          <w:sz w:val="24"/>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Default="0037692E">
      <w:pPr>
        <w:ind w:left="1440"/>
        <w:rPr>
          <w:rFonts w:asciiTheme="majorHAnsi" w:hAnsiTheme="majorHAnsi"/>
          <w:sz w:val="24"/>
          <w:szCs w:val="24"/>
        </w:rPr>
      </w:pPr>
      <w:bookmarkStart w:id="131" w:name="_DV_M158"/>
      <w:bookmarkEnd w:id="131"/>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59A575" w14:textId="77777777" w:rsidR="004A4248" w:rsidRDefault="0037692E">
      <w:pPr>
        <w:ind w:left="1440"/>
        <w:rPr>
          <w:rFonts w:asciiTheme="majorHAnsi" w:hAnsiTheme="majorHAnsi"/>
          <w:sz w:val="24"/>
          <w:szCs w:val="24"/>
        </w:rPr>
      </w:pPr>
      <w:bookmarkStart w:id="132" w:name="_DV_M159"/>
      <w:bookmarkEnd w:id="13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0E1B843C" w14:textId="68958DF6" w:rsidR="00771596" w:rsidRDefault="0037692E">
      <w:pPr>
        <w:ind w:left="1440"/>
        <w:rPr>
          <w:rFonts w:asciiTheme="majorHAnsi" w:hAnsiTheme="majorHAnsi"/>
          <w:color w:val="0000FF"/>
          <w:sz w:val="24"/>
          <w:szCs w:val="24"/>
          <w:u w:val="double"/>
        </w:rPr>
      </w:pPr>
      <w:r>
        <w:rPr>
          <w:rFonts w:asciiTheme="majorHAnsi" w:hAnsiTheme="majorHAnsi"/>
          <w:sz w:val="24"/>
          <w:szCs w:val="24"/>
        </w:rPr>
        <w:br/>
        <w:t>If to Registry Operator, addressed to:</w:t>
      </w:r>
      <w:r>
        <w:rPr>
          <w:rFonts w:asciiTheme="majorHAnsi" w:hAnsiTheme="majorHAnsi"/>
          <w:sz w:val="24"/>
          <w:szCs w:val="24"/>
        </w:rPr>
        <w:br/>
      </w:r>
      <w:bookmarkStart w:id="133" w:name="_DV_C20"/>
      <w:r w:rsidRPr="00A9124C">
        <w:rPr>
          <w:rFonts w:asciiTheme="majorHAnsi" w:hAnsiTheme="majorHAnsi"/>
          <w:strike/>
          <w:color w:val="FF0000"/>
          <w:sz w:val="24"/>
        </w:rPr>
        <w:t>[________________]</w:t>
      </w:r>
      <w:r w:rsidRPr="00A9124C">
        <w:rPr>
          <w:rFonts w:asciiTheme="majorHAnsi" w:hAnsiTheme="majorHAnsi"/>
          <w:strike/>
          <w:color w:val="FF0000"/>
          <w:sz w:val="24"/>
        </w:rPr>
        <w:br/>
        <w:t>[________________]</w:t>
      </w:r>
      <w:r w:rsidRPr="00A9124C">
        <w:rPr>
          <w:rFonts w:asciiTheme="majorHAnsi" w:hAnsiTheme="majorHAnsi"/>
          <w:strike/>
          <w:color w:val="FF0000"/>
          <w:sz w:val="24"/>
        </w:rPr>
        <w:br/>
        <w:t>[________________]</w:t>
      </w:r>
      <w:r>
        <w:rPr>
          <w:rFonts w:asciiTheme="majorHAnsi" w:hAnsiTheme="majorHAnsi"/>
          <w:sz w:val="24"/>
        </w:rPr>
        <w:br/>
      </w:r>
      <w:bookmarkEnd w:id="133"/>
      <w:proofErr w:type="spellStart"/>
      <w:r w:rsidR="00771596">
        <w:rPr>
          <w:rFonts w:asciiTheme="majorHAnsi" w:hAnsiTheme="majorHAnsi"/>
          <w:color w:val="0000FF"/>
          <w:sz w:val="24"/>
          <w:szCs w:val="24"/>
          <w:u w:val="double"/>
        </w:rPr>
        <w:t>DotMusic</w:t>
      </w:r>
      <w:proofErr w:type="spellEnd"/>
      <w:r w:rsidR="00771596">
        <w:rPr>
          <w:rFonts w:asciiTheme="majorHAnsi" w:hAnsiTheme="majorHAnsi"/>
          <w:color w:val="0000FF"/>
          <w:sz w:val="24"/>
          <w:szCs w:val="24"/>
          <w:u w:val="double"/>
        </w:rPr>
        <w:t xml:space="preserve"> Limited</w:t>
      </w:r>
    </w:p>
    <w:p w14:paraId="4C73FF91" w14:textId="592267AE" w:rsidR="00771596" w:rsidRDefault="00771596">
      <w:pPr>
        <w:ind w:left="1440"/>
        <w:rPr>
          <w:rFonts w:asciiTheme="majorHAnsi" w:hAnsiTheme="majorHAnsi"/>
          <w:color w:val="0000FF"/>
          <w:sz w:val="24"/>
          <w:szCs w:val="24"/>
          <w:u w:val="double"/>
        </w:rPr>
      </w:pPr>
      <w:r>
        <w:rPr>
          <w:rFonts w:asciiTheme="majorHAnsi" w:hAnsiTheme="majorHAnsi"/>
          <w:color w:val="0000FF"/>
          <w:sz w:val="24"/>
          <w:szCs w:val="24"/>
          <w:u w:val="double"/>
        </w:rPr>
        <w:t>12629 Riverside Drive, Suite 554</w:t>
      </w:r>
    </w:p>
    <w:p w14:paraId="17F05B0D" w14:textId="6E62ADC5" w:rsidR="00771596" w:rsidRDefault="00771596">
      <w:pPr>
        <w:ind w:left="1440"/>
        <w:rPr>
          <w:rFonts w:asciiTheme="majorHAnsi" w:hAnsiTheme="majorHAnsi"/>
          <w:color w:val="0000FF"/>
          <w:sz w:val="24"/>
          <w:szCs w:val="24"/>
          <w:u w:val="double"/>
        </w:rPr>
      </w:pPr>
      <w:r>
        <w:rPr>
          <w:rFonts w:asciiTheme="majorHAnsi" w:hAnsiTheme="majorHAnsi"/>
          <w:color w:val="0000FF"/>
          <w:sz w:val="24"/>
          <w:szCs w:val="24"/>
          <w:u w:val="double"/>
        </w:rPr>
        <w:t>Valley Village, CA 91607</w:t>
      </w:r>
    </w:p>
    <w:p w14:paraId="752D7A74" w14:textId="18196790" w:rsidR="004A4248" w:rsidRPr="00A9124C" w:rsidRDefault="00771596" w:rsidP="00771596">
      <w:pPr>
        <w:ind w:left="1440"/>
        <w:rPr>
          <w:rFonts w:asciiTheme="majorHAnsi" w:hAnsiTheme="majorHAnsi"/>
          <w:color w:val="0000FF"/>
          <w:sz w:val="24"/>
          <w:szCs w:val="24"/>
          <w:u w:val="double"/>
        </w:rPr>
      </w:pPr>
      <w:r>
        <w:rPr>
          <w:rFonts w:asciiTheme="majorHAnsi" w:hAnsiTheme="majorHAnsi"/>
          <w:color w:val="0000FF"/>
          <w:sz w:val="24"/>
          <w:szCs w:val="24"/>
          <w:u w:val="double"/>
        </w:rPr>
        <w:t>USA</w:t>
      </w:r>
    </w:p>
    <w:p w14:paraId="683F360F" w14:textId="77777777" w:rsidR="00A9124C" w:rsidRPr="00D22221" w:rsidRDefault="00A9124C" w:rsidP="00D22221"/>
    <w:p w14:paraId="6CBFA521" w14:textId="13774010" w:rsidR="004A4248" w:rsidRDefault="0037692E">
      <w:pPr>
        <w:ind w:left="1440"/>
        <w:rPr>
          <w:rFonts w:asciiTheme="majorHAnsi" w:hAnsiTheme="majorHAnsi"/>
          <w:color w:val="0000FF"/>
          <w:sz w:val="24"/>
          <w:u w:val="double"/>
        </w:rPr>
      </w:pPr>
      <w:bookmarkStart w:id="134" w:name="_DV_M160"/>
      <w:bookmarkEnd w:id="134"/>
      <w:r>
        <w:rPr>
          <w:rFonts w:asciiTheme="majorHAnsi" w:hAnsiTheme="majorHAnsi"/>
          <w:sz w:val="24"/>
          <w:szCs w:val="24"/>
        </w:rPr>
        <w:t>Telephone:</w:t>
      </w:r>
      <w:bookmarkStart w:id="135" w:name="_DV_C26"/>
      <w:r w:rsidRPr="00771596">
        <w:rPr>
          <w:rFonts w:asciiTheme="majorHAnsi" w:hAnsiTheme="majorHAnsi"/>
          <w:color w:val="0000FF"/>
          <w:sz w:val="24"/>
          <w:u w:val="double"/>
        </w:rPr>
        <w:t xml:space="preserve"> </w:t>
      </w:r>
      <w:bookmarkEnd w:id="135"/>
      <w:r w:rsidR="00771596" w:rsidRPr="00771596">
        <w:rPr>
          <w:rFonts w:asciiTheme="majorHAnsi" w:hAnsiTheme="majorHAnsi"/>
          <w:color w:val="0000FF"/>
          <w:sz w:val="24"/>
          <w:u w:val="double"/>
        </w:rPr>
        <w:t>+</w:t>
      </w:r>
      <w:r w:rsidR="005551AF">
        <w:rPr>
          <w:rFonts w:asciiTheme="majorHAnsi" w:hAnsiTheme="majorHAnsi"/>
          <w:color w:val="0000FF"/>
          <w:sz w:val="24"/>
          <w:u w:val="double"/>
        </w:rPr>
        <w:t>1-</w:t>
      </w:r>
      <w:r w:rsidR="00771596">
        <w:rPr>
          <w:rFonts w:asciiTheme="majorHAnsi" w:hAnsiTheme="majorHAnsi"/>
          <w:color w:val="0000FF"/>
          <w:sz w:val="24"/>
          <w:u w:val="double"/>
        </w:rPr>
        <w:t>267-971-6513</w:t>
      </w:r>
    </w:p>
    <w:p w14:paraId="716101D9" w14:textId="19B6E26E" w:rsidR="00771596" w:rsidRPr="00771596" w:rsidRDefault="00771596">
      <w:pPr>
        <w:ind w:left="1440"/>
        <w:rPr>
          <w:rFonts w:asciiTheme="majorHAnsi" w:hAnsiTheme="majorHAnsi"/>
          <w:color w:val="0000FF"/>
          <w:sz w:val="24"/>
          <w:szCs w:val="24"/>
          <w:u w:val="double"/>
        </w:rPr>
      </w:pPr>
      <w:r w:rsidRPr="00771596">
        <w:rPr>
          <w:rFonts w:asciiTheme="majorHAnsi" w:hAnsiTheme="majorHAnsi"/>
          <w:color w:val="0000FF"/>
          <w:sz w:val="24"/>
          <w:szCs w:val="24"/>
          <w:u w:val="double"/>
        </w:rPr>
        <w:t>Attention: Jason Schaeffer, COO &amp; General Counsel</w:t>
      </w:r>
    </w:p>
    <w:p w14:paraId="0F2EDFE6" w14:textId="4171A028" w:rsidR="004A4248" w:rsidRDefault="0037692E">
      <w:pPr>
        <w:spacing w:after="240"/>
        <w:ind w:left="1440"/>
        <w:rPr>
          <w:rFonts w:asciiTheme="majorHAnsi" w:hAnsiTheme="majorHAnsi"/>
          <w:strike/>
          <w:sz w:val="24"/>
          <w:szCs w:val="24"/>
        </w:rPr>
      </w:pPr>
      <w:bookmarkStart w:id="136" w:name="_DV_C27"/>
      <w:r w:rsidRPr="00771596">
        <w:rPr>
          <w:rFonts w:asciiTheme="majorHAnsi" w:hAnsiTheme="majorHAnsi"/>
          <w:strike/>
          <w:color w:val="FF0000"/>
          <w:sz w:val="24"/>
        </w:rPr>
        <w:t>With a Required Copy to:</w:t>
      </w:r>
      <w:r>
        <w:rPr>
          <w:rFonts w:asciiTheme="majorHAnsi" w:hAnsiTheme="majorHAnsi"/>
          <w:sz w:val="24"/>
        </w:rPr>
        <w:br/>
        <w:t xml:space="preserve">Email: </w:t>
      </w:r>
      <w:r w:rsidR="00771596">
        <w:rPr>
          <w:rFonts w:asciiTheme="majorHAnsi" w:hAnsiTheme="majorHAnsi"/>
          <w:color w:val="0000FF"/>
          <w:sz w:val="24"/>
          <w:u w:val="double"/>
        </w:rPr>
        <w:t>jason@music.us</w:t>
      </w:r>
      <w:r w:rsidRPr="00771596">
        <w:rPr>
          <w:rFonts w:asciiTheme="majorHAnsi" w:hAnsiTheme="majorHAnsi"/>
          <w:strike/>
          <w:color w:val="FF0000"/>
          <w:sz w:val="24"/>
        </w:rPr>
        <w:t>(As specified from time to time.)</w:t>
      </w:r>
      <w:bookmarkEnd w:id="136"/>
    </w:p>
    <w:p w14:paraId="1450263E" w14:textId="77777777" w:rsidR="004A4248" w:rsidRDefault="0037692E">
      <w:pPr>
        <w:numPr>
          <w:ilvl w:val="1"/>
          <w:numId w:val="21"/>
        </w:numPr>
        <w:spacing w:after="240"/>
        <w:outlineLvl w:val="1"/>
        <w:rPr>
          <w:rFonts w:asciiTheme="majorHAnsi" w:hAnsiTheme="majorHAnsi"/>
          <w:sz w:val="24"/>
          <w:szCs w:val="24"/>
        </w:rPr>
      </w:pPr>
      <w:bookmarkStart w:id="137" w:name="_DV_M161"/>
      <w:bookmarkEnd w:id="137"/>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Default="0037692E">
      <w:pPr>
        <w:numPr>
          <w:ilvl w:val="1"/>
          <w:numId w:val="21"/>
        </w:numPr>
        <w:spacing w:after="240"/>
        <w:outlineLvl w:val="1"/>
        <w:rPr>
          <w:rFonts w:asciiTheme="majorHAnsi" w:hAnsiTheme="majorHAnsi"/>
          <w:sz w:val="24"/>
          <w:szCs w:val="24"/>
        </w:rPr>
      </w:pPr>
      <w:bookmarkStart w:id="138" w:name="_DV_M162"/>
      <w:bookmarkEnd w:id="138"/>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Default="0037692E">
      <w:pPr>
        <w:numPr>
          <w:ilvl w:val="1"/>
          <w:numId w:val="21"/>
        </w:numPr>
        <w:spacing w:after="240"/>
        <w:outlineLvl w:val="1"/>
        <w:rPr>
          <w:rFonts w:asciiTheme="majorHAnsi" w:hAnsiTheme="majorHAnsi"/>
          <w:sz w:val="24"/>
          <w:szCs w:val="24"/>
        </w:rPr>
      </w:pPr>
      <w:bookmarkStart w:id="139" w:name="_DV_M163"/>
      <w:bookmarkEnd w:id="139"/>
      <w:r>
        <w:rPr>
          <w:rFonts w:asciiTheme="majorHAnsi" w:hAnsiTheme="majorHAnsi"/>
          <w:b/>
          <w:sz w:val="24"/>
          <w:szCs w:val="24"/>
        </w:rPr>
        <w:t>Ownership Rights</w:t>
      </w:r>
      <w:r>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94BCCAB" w14:textId="77777777" w:rsidR="004A4248" w:rsidRDefault="0037692E">
      <w:pPr>
        <w:numPr>
          <w:ilvl w:val="1"/>
          <w:numId w:val="21"/>
        </w:numPr>
        <w:spacing w:after="240"/>
        <w:outlineLvl w:val="1"/>
        <w:rPr>
          <w:rFonts w:asciiTheme="majorHAnsi" w:hAnsiTheme="majorHAnsi"/>
          <w:sz w:val="24"/>
          <w:szCs w:val="24"/>
        </w:rPr>
      </w:pPr>
      <w:bookmarkStart w:id="140" w:name="_DV_M164"/>
      <w:bookmarkEnd w:id="140"/>
      <w:r>
        <w:rPr>
          <w:rFonts w:asciiTheme="majorHAnsi" w:hAnsiTheme="majorHAnsi"/>
          <w:b/>
          <w:sz w:val="24"/>
          <w:szCs w:val="24"/>
        </w:rPr>
        <w:lastRenderedPageBreak/>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79CDA" w14:textId="77777777" w:rsidR="004A4248" w:rsidRDefault="0037692E">
      <w:pPr>
        <w:numPr>
          <w:ilvl w:val="1"/>
          <w:numId w:val="21"/>
        </w:numPr>
        <w:spacing w:after="240"/>
        <w:outlineLvl w:val="1"/>
        <w:rPr>
          <w:rFonts w:asciiTheme="majorHAnsi" w:hAnsiTheme="majorHAnsi"/>
          <w:sz w:val="24"/>
          <w:szCs w:val="24"/>
        </w:rPr>
      </w:pPr>
      <w:bookmarkStart w:id="141" w:name="_DV_M165"/>
      <w:bookmarkEnd w:id="141"/>
      <w:r>
        <w:rPr>
          <w:rFonts w:asciiTheme="majorHAnsi" w:hAnsiTheme="majorHAnsi"/>
          <w:b/>
          <w:sz w:val="24"/>
          <w:szCs w:val="24"/>
        </w:rPr>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Default="0037692E">
      <w:pPr>
        <w:numPr>
          <w:ilvl w:val="1"/>
          <w:numId w:val="21"/>
        </w:numPr>
        <w:spacing w:after="240"/>
        <w:outlineLvl w:val="1"/>
        <w:rPr>
          <w:rFonts w:asciiTheme="majorHAnsi" w:hAnsiTheme="majorHAnsi"/>
          <w:sz w:val="24"/>
          <w:szCs w:val="24"/>
        </w:rPr>
      </w:pPr>
      <w:bookmarkStart w:id="142" w:name="_DV_M166"/>
      <w:bookmarkEnd w:id="142"/>
      <w:r>
        <w:rPr>
          <w:rFonts w:asciiTheme="majorHAnsi" w:hAnsiTheme="majorHAnsi"/>
          <w:b/>
          <w:sz w:val="24"/>
          <w:szCs w:val="24"/>
        </w:rPr>
        <w:t>Confidentiality</w:t>
      </w:r>
    </w:p>
    <w:p w14:paraId="16C7F6F7" w14:textId="77777777" w:rsidR="004A4248" w:rsidRDefault="0037692E">
      <w:pPr>
        <w:numPr>
          <w:ilvl w:val="2"/>
          <w:numId w:val="21"/>
        </w:numPr>
        <w:spacing w:after="240"/>
        <w:outlineLvl w:val="2"/>
        <w:rPr>
          <w:rFonts w:asciiTheme="majorHAnsi" w:hAnsiTheme="majorHAnsi"/>
          <w:sz w:val="24"/>
          <w:szCs w:val="24"/>
        </w:rPr>
      </w:pPr>
      <w:bookmarkStart w:id="143" w:name="_DV_M167"/>
      <w:bookmarkEnd w:id="143"/>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Default="0037692E">
      <w:pPr>
        <w:numPr>
          <w:ilvl w:val="2"/>
          <w:numId w:val="21"/>
        </w:numPr>
        <w:spacing w:after="240"/>
        <w:outlineLvl w:val="2"/>
        <w:rPr>
          <w:rFonts w:asciiTheme="majorHAnsi" w:hAnsiTheme="majorHAnsi"/>
          <w:sz w:val="24"/>
          <w:szCs w:val="24"/>
        </w:rPr>
      </w:pPr>
      <w:bookmarkStart w:id="144" w:name="_DV_M168"/>
      <w:bookmarkEnd w:id="144"/>
      <w:r>
        <w:rPr>
          <w:rFonts w:asciiTheme="majorHAnsi" w:hAnsiTheme="majorHAnsi"/>
          <w:sz w:val="24"/>
          <w:szCs w:val="24"/>
        </w:rPr>
        <w:t>The confidentiality obligations under Section 7.15(a) shall not apply to any Confidential Information that (</w:t>
      </w:r>
      <w:proofErr w:type="spellStart"/>
      <w:r>
        <w:rPr>
          <w:rFonts w:asciiTheme="majorHAnsi" w:hAnsiTheme="majorHAnsi"/>
          <w:sz w:val="24"/>
          <w:szCs w:val="24"/>
        </w:rPr>
        <w:t>i</w:t>
      </w:r>
      <w:proofErr w:type="spellEnd"/>
      <w:r>
        <w:rPr>
          <w:rFonts w:asciiTheme="majorHAnsi" w:hAnsiTheme="majorHAnsi"/>
          <w:sz w:val="24"/>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5BFC59" w14:textId="77777777" w:rsidR="004A4248" w:rsidRDefault="0037692E">
      <w:pPr>
        <w:numPr>
          <w:ilvl w:val="2"/>
          <w:numId w:val="21"/>
        </w:numPr>
        <w:spacing w:after="240"/>
        <w:outlineLvl w:val="2"/>
        <w:rPr>
          <w:rFonts w:asciiTheme="majorHAnsi" w:hAnsiTheme="majorHAnsi"/>
          <w:sz w:val="24"/>
          <w:szCs w:val="24"/>
        </w:rPr>
      </w:pPr>
      <w:bookmarkStart w:id="145" w:name="_DV_M169"/>
      <w:bookmarkEnd w:id="145"/>
      <w:r>
        <w:rPr>
          <w:rFonts w:asciiTheme="majorHAnsi" w:hAnsiTheme="majorHAnsi"/>
          <w:sz w:val="24"/>
          <w:szCs w:val="24"/>
        </w:rPr>
        <w:t>Each party shall have the right to disclose Confidential Information to the extent that such disclosure is (</w:t>
      </w:r>
      <w:proofErr w:type="spellStart"/>
      <w:r>
        <w:rPr>
          <w:rFonts w:asciiTheme="majorHAnsi" w:hAnsiTheme="majorHAnsi"/>
          <w:sz w:val="24"/>
          <w:szCs w:val="24"/>
        </w:rPr>
        <w:t>i</w:t>
      </w:r>
      <w:proofErr w:type="spellEnd"/>
      <w:r>
        <w:rPr>
          <w:rFonts w:asciiTheme="majorHAnsi" w:hAnsiTheme="majorHAnsi"/>
          <w:sz w:val="24"/>
          <w:szCs w:val="24"/>
        </w:rPr>
        <w:t xml:space="preserve">) made in response to a valid order of a court of competent jurisdiction or, if in the reasonable opinion of the receiving party’s legal counsel, </w:t>
      </w:r>
      <w:r>
        <w:rPr>
          <w:rFonts w:asciiTheme="majorHAnsi" w:hAnsiTheme="majorHAnsi"/>
          <w:sz w:val="24"/>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ECE707" w14:textId="77777777" w:rsidR="004A4248" w:rsidRPr="00B87107" w:rsidRDefault="0037692E">
      <w:pPr>
        <w:keepNext/>
        <w:spacing w:after="240"/>
        <w:rPr>
          <w:rFonts w:asciiTheme="majorHAnsi" w:hAnsiTheme="majorHAnsi"/>
          <w:b/>
          <w:strike/>
          <w:color w:val="FF0000"/>
          <w:sz w:val="24"/>
          <w:szCs w:val="24"/>
        </w:rPr>
      </w:pPr>
      <w:bookmarkStart w:id="146" w:name="_DV_C30"/>
      <w:r w:rsidRPr="00B87107">
        <w:rPr>
          <w:rFonts w:asciiTheme="majorHAnsi" w:hAnsiTheme="majorHAnsi"/>
          <w:b/>
          <w:strike/>
          <w:color w:val="FF0000"/>
          <w:sz w:val="24"/>
        </w:rPr>
        <w:t>[</w:t>
      </w:r>
      <w:r w:rsidRPr="00B87107">
        <w:rPr>
          <w:rFonts w:asciiTheme="majorHAnsi" w:hAnsiTheme="majorHAnsi"/>
          <w:b/>
          <w:i/>
          <w:strike/>
          <w:color w:val="FF0000"/>
          <w:sz w:val="24"/>
        </w:rPr>
        <w:t>Note:  The following section is applicable to intergovernmental organizations or governmental entities only.</w:t>
      </w:r>
      <w:r w:rsidRPr="00B87107">
        <w:rPr>
          <w:rFonts w:asciiTheme="majorHAnsi" w:hAnsiTheme="majorHAnsi"/>
          <w:b/>
          <w:strike/>
          <w:color w:val="FF0000"/>
          <w:sz w:val="24"/>
        </w:rPr>
        <w:t>]</w:t>
      </w:r>
      <w:bookmarkEnd w:id="146"/>
    </w:p>
    <w:p w14:paraId="7067EBC1" w14:textId="77777777" w:rsidR="004A4248" w:rsidRPr="00B87107" w:rsidRDefault="0037692E">
      <w:pPr>
        <w:keepNext/>
        <w:numPr>
          <w:ilvl w:val="1"/>
          <w:numId w:val="0"/>
        </w:numPr>
        <w:tabs>
          <w:tab w:val="num" w:pos="1440"/>
        </w:tabs>
        <w:spacing w:after="240"/>
        <w:ind w:firstLine="720"/>
        <w:outlineLvl w:val="1"/>
        <w:rPr>
          <w:rFonts w:asciiTheme="majorHAnsi" w:hAnsiTheme="majorHAnsi"/>
          <w:strike/>
          <w:color w:val="FF0000"/>
          <w:sz w:val="24"/>
          <w:szCs w:val="24"/>
        </w:rPr>
      </w:pPr>
      <w:bookmarkStart w:id="147" w:name="_DV_C31"/>
      <w:r w:rsidRPr="00B87107">
        <w:rPr>
          <w:rFonts w:asciiTheme="majorHAnsi" w:hAnsiTheme="majorHAnsi"/>
          <w:b/>
          <w:strike/>
          <w:color w:val="FF0000"/>
          <w:sz w:val="24"/>
        </w:rPr>
        <w:t>7.16</w:t>
      </w:r>
      <w:r w:rsidRPr="00B87107">
        <w:rPr>
          <w:rFonts w:asciiTheme="majorHAnsi" w:hAnsiTheme="majorHAnsi"/>
          <w:b/>
          <w:strike/>
          <w:color w:val="FF0000"/>
          <w:sz w:val="24"/>
        </w:rPr>
        <w:tab/>
        <w:t>Special Provision Relating to Intergovernmental Organizations or Governmental Entities</w:t>
      </w:r>
      <w:r w:rsidRPr="00B87107">
        <w:rPr>
          <w:rFonts w:asciiTheme="majorHAnsi" w:hAnsiTheme="majorHAnsi"/>
          <w:strike/>
          <w:color w:val="FF0000"/>
          <w:sz w:val="24"/>
        </w:rPr>
        <w:t xml:space="preserve">. </w:t>
      </w:r>
      <w:bookmarkEnd w:id="147"/>
    </w:p>
    <w:p w14:paraId="5DCC40C0" w14:textId="77777777" w:rsidR="004A4248" w:rsidRPr="00B87107"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48" w:name="_DV_C32"/>
      <w:r w:rsidRPr="00B87107">
        <w:rPr>
          <w:rFonts w:asciiTheme="majorHAnsi" w:hAnsiTheme="majorHAnsi"/>
          <w:strike/>
          <w:color w:val="FF0000"/>
          <w:sz w:val="24"/>
        </w:rPr>
        <w:t>(a)</w:t>
      </w:r>
      <w:r w:rsidRPr="00B87107">
        <w:rPr>
          <w:rFonts w:asciiTheme="majorHAnsi" w:hAnsiTheme="majorHAnsi"/>
          <w:strike/>
          <w:color w:val="FF0000"/>
          <w:sz w:val="24"/>
        </w:rPr>
        <w:tab/>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48"/>
    </w:p>
    <w:p w14:paraId="7FDCE67B" w14:textId="77777777" w:rsidR="004A4248" w:rsidRPr="00B87107"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49" w:name="_DV_C33"/>
      <w:r w:rsidRPr="00B87107">
        <w:rPr>
          <w:rFonts w:asciiTheme="majorHAnsi" w:hAnsiTheme="majorHAnsi"/>
          <w:strike/>
          <w:color w:val="FF0000"/>
          <w:sz w:val="24"/>
        </w:rPr>
        <w:t>(b)</w:t>
      </w:r>
      <w:r w:rsidRPr="00B87107">
        <w:rPr>
          <w:rFonts w:asciiTheme="majorHAnsi" w:hAnsiTheme="majorHAnsi"/>
          <w:strike/>
          <w:color w:val="FF0000"/>
          <w:sz w:val="24"/>
        </w:rPr>
        <w:tab/>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49"/>
    </w:p>
    <w:p w14:paraId="5882E9A1" w14:textId="77777777" w:rsidR="004A4248" w:rsidRPr="00B87107"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0" w:name="_DV_C34"/>
      <w:r w:rsidRPr="00B87107">
        <w:rPr>
          <w:rFonts w:asciiTheme="majorHAnsi" w:hAnsiTheme="majorHAnsi"/>
          <w:strike/>
          <w:color w:val="FF0000"/>
          <w:sz w:val="24"/>
        </w:rPr>
        <w:t>(c)</w:t>
      </w:r>
      <w:r w:rsidRPr="00B87107">
        <w:rPr>
          <w:rFonts w:asciiTheme="majorHAnsi" w:hAnsiTheme="majorHAnsi"/>
          <w:strike/>
          <w:color w:val="FF0000"/>
          <w:sz w:val="24"/>
        </w:rPr>
        <w:tab/>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Pr="00B87107">
        <w:rPr>
          <w:rFonts w:asciiTheme="majorHAnsi" w:hAnsiTheme="majorHAnsi"/>
          <w:strike/>
          <w:color w:val="FF0000"/>
          <w:sz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50"/>
    </w:p>
    <w:p w14:paraId="3149A386" w14:textId="77777777" w:rsidR="004A4248" w:rsidRPr="00B87107"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1" w:name="_DV_C35"/>
      <w:r w:rsidRPr="00B87107">
        <w:rPr>
          <w:rFonts w:asciiTheme="majorHAnsi" w:hAnsiTheme="majorHAnsi"/>
          <w:strike/>
          <w:color w:val="FF0000"/>
          <w:sz w:val="24"/>
        </w:rPr>
        <w:t>(d)</w:t>
      </w:r>
      <w:r w:rsidRPr="00B87107">
        <w:rPr>
          <w:rFonts w:asciiTheme="majorHAnsi" w:hAnsiTheme="majorHAnsi"/>
          <w:strike/>
          <w:color w:val="FF0000"/>
          <w:sz w:val="24"/>
        </w:rPr>
        <w:tab/>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51"/>
    </w:p>
    <w:p w14:paraId="711323F1" w14:textId="77777777" w:rsidR="004A4248" w:rsidRPr="00B87107"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2" w:name="_DV_C36"/>
      <w:r w:rsidRPr="00B87107">
        <w:rPr>
          <w:rFonts w:asciiTheme="majorHAnsi" w:hAnsiTheme="majorHAnsi"/>
          <w:strike/>
          <w:color w:val="FF0000"/>
          <w:sz w:val="24"/>
        </w:rPr>
        <w:t>(e)</w:t>
      </w:r>
      <w:r w:rsidRPr="00B87107">
        <w:rPr>
          <w:rFonts w:asciiTheme="majorHAnsi" w:hAnsiTheme="majorHAnsi"/>
          <w:strike/>
          <w:color w:val="FF0000"/>
          <w:sz w:val="24"/>
        </w:rPr>
        <w:tab/>
        <w:t xml:space="preserve">Registry Operator hereby represents and warrants that, to the best of its knowledge as of the date of execution of this Agreement, no existing ICANN Requirement conflicts with or violates any Applicable Law.  </w:t>
      </w:r>
      <w:bookmarkEnd w:id="152"/>
    </w:p>
    <w:p w14:paraId="0656D3B5" w14:textId="77777777" w:rsidR="004A4248" w:rsidRPr="00B87107"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3" w:name="_DV_C37"/>
      <w:r w:rsidRPr="00B87107">
        <w:rPr>
          <w:rFonts w:asciiTheme="majorHAnsi" w:hAnsiTheme="majorHAnsi"/>
          <w:strike/>
          <w:color w:val="FF0000"/>
          <w:sz w:val="24"/>
        </w:rPr>
        <w:t>(f)</w:t>
      </w:r>
      <w:r w:rsidRPr="00B87107">
        <w:rPr>
          <w:rFonts w:asciiTheme="majorHAnsi" w:hAnsiTheme="majorHAnsi"/>
          <w:strike/>
          <w:color w:val="FF0000"/>
          <w:sz w:val="24"/>
        </w:rPr>
        <w:tab/>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Pr="00B87107">
        <w:rPr>
          <w:rFonts w:asciiTheme="majorHAnsi" w:hAnsiTheme="majorHAnsi"/>
          <w:strike/>
          <w:color w:val="FF0000"/>
          <w:sz w:val="24"/>
        </w:rPr>
        <w:lastRenderedPageBreak/>
        <w:t>and may enforce its rights under the Continued Operations Instrument and Alternative Instrument, as applicable.</w:t>
      </w:r>
      <w:bookmarkEnd w:id="153"/>
    </w:p>
    <w:p w14:paraId="4C0483AC" w14:textId="77777777" w:rsidR="004A4248" w:rsidRDefault="0037692E">
      <w:pPr>
        <w:spacing w:after="240"/>
        <w:jc w:val="center"/>
        <w:rPr>
          <w:rFonts w:asciiTheme="majorHAnsi" w:hAnsiTheme="majorHAnsi"/>
          <w:sz w:val="24"/>
          <w:szCs w:val="24"/>
        </w:rPr>
      </w:pPr>
      <w:bookmarkStart w:id="154" w:name="_DV_M170"/>
      <w:bookmarkEnd w:id="154"/>
      <w:r>
        <w:rPr>
          <w:rFonts w:asciiTheme="majorHAnsi" w:hAnsiTheme="majorHAnsi"/>
          <w:sz w:val="24"/>
          <w:szCs w:val="24"/>
        </w:rPr>
        <w:t>* * * * *</w:t>
      </w:r>
    </w:p>
    <w:p w14:paraId="643C2ACF" w14:textId="77777777" w:rsidR="004A4248" w:rsidRDefault="004A4248">
      <w:pPr>
        <w:rPr>
          <w:rFonts w:asciiTheme="majorHAnsi" w:hAnsiTheme="majorHAnsi"/>
          <w:sz w:val="24"/>
          <w:szCs w:val="24"/>
        </w:rPr>
        <w:sectPr w:rsidR="004A4248">
          <w:footerReference w:type="even" r:id="rId8"/>
          <w:footerReference w:type="default" r:id="rId9"/>
          <w:footerReference w:type="first" r:id="rId10"/>
          <w:pgSz w:w="12240" w:h="15840" w:code="1"/>
          <w:pgMar w:top="1440" w:right="1440" w:bottom="1440" w:left="1440" w:header="720" w:footer="720" w:gutter="0"/>
          <w:cols w:space="720"/>
          <w:titlePg/>
        </w:sectPr>
      </w:pPr>
    </w:p>
    <w:p w14:paraId="7343326B" w14:textId="77777777" w:rsidR="004A4248" w:rsidRDefault="0037692E">
      <w:pPr>
        <w:spacing w:after="240"/>
        <w:ind w:firstLine="720"/>
        <w:rPr>
          <w:rFonts w:asciiTheme="majorHAnsi" w:hAnsiTheme="majorHAnsi"/>
          <w:sz w:val="24"/>
          <w:szCs w:val="24"/>
        </w:rPr>
      </w:pPr>
      <w:bookmarkStart w:id="155" w:name="_DV_M171"/>
      <w:bookmarkEnd w:id="155"/>
      <w:r>
        <w:rPr>
          <w:rFonts w:asciiTheme="majorHAnsi" w:hAnsiTheme="majorHAnsi"/>
          <w:sz w:val="24"/>
          <w:szCs w:val="24"/>
        </w:rPr>
        <w:lastRenderedPageBreak/>
        <w:t>IN WITNESS WHEREOF, the parties hereto have caused this Agreement to be executed by their duly authorized representatives.</w:t>
      </w:r>
    </w:p>
    <w:p w14:paraId="73F2304C" w14:textId="77777777" w:rsidR="004A4248" w:rsidRDefault="0037692E">
      <w:pPr>
        <w:spacing w:after="240"/>
        <w:ind w:firstLine="720"/>
        <w:rPr>
          <w:rFonts w:asciiTheme="majorHAnsi" w:hAnsiTheme="majorHAnsi"/>
          <w:b/>
          <w:sz w:val="24"/>
          <w:szCs w:val="24"/>
        </w:rPr>
      </w:pPr>
      <w:bookmarkStart w:id="156" w:name="_DV_M172"/>
      <w:bookmarkEnd w:id="156"/>
      <w:r>
        <w:rPr>
          <w:rFonts w:asciiTheme="majorHAnsi" w:hAnsiTheme="majorHAnsi"/>
          <w:b/>
          <w:sz w:val="24"/>
          <w:szCs w:val="24"/>
        </w:rPr>
        <w:t xml:space="preserve">INTERNET CORPORATION FOR ASSIGNED NAMES AND NUMBERS </w:t>
      </w:r>
    </w:p>
    <w:p w14:paraId="5CE8BF02" w14:textId="77777777" w:rsidR="00401C53" w:rsidRDefault="00401C53">
      <w:pPr>
        <w:spacing w:after="240"/>
        <w:ind w:left="720"/>
        <w:rPr>
          <w:rFonts w:asciiTheme="majorHAnsi" w:hAnsiTheme="majorHAnsi"/>
          <w:sz w:val="24"/>
          <w:szCs w:val="24"/>
        </w:rPr>
      </w:pPr>
      <w:bookmarkStart w:id="157" w:name="_DV_M173"/>
      <w:bookmarkEnd w:id="157"/>
    </w:p>
    <w:p w14:paraId="3E039D26" w14:textId="77777777" w:rsidR="00D22221" w:rsidRDefault="0037692E">
      <w:pPr>
        <w:spacing w:after="240"/>
        <w:ind w:left="720"/>
        <w:rPr>
          <w:rFonts w:asciiTheme="majorHAnsi" w:hAnsiTheme="majorHAnsi"/>
          <w:strike/>
          <w:color w:val="FF0000"/>
          <w:sz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58" w:name="_DV_C38"/>
      <w:r w:rsidRPr="009103CD">
        <w:rPr>
          <w:rFonts w:asciiTheme="majorHAnsi" w:hAnsiTheme="majorHAnsi"/>
          <w:strike/>
          <w:color w:val="FF0000"/>
          <w:sz w:val="24"/>
        </w:rPr>
        <w:t>[_____________]</w:t>
      </w:r>
      <w:bookmarkEnd w:id="158"/>
      <w:r w:rsidR="009103CD">
        <w:rPr>
          <w:rFonts w:asciiTheme="majorHAnsi" w:hAnsiTheme="majorHAnsi"/>
          <w:color w:val="0000FF"/>
          <w:sz w:val="24"/>
          <w:u w:val="double"/>
        </w:rPr>
        <w:t xml:space="preserve">Theresa </w:t>
      </w:r>
      <w:proofErr w:type="spellStart"/>
      <w:r w:rsidR="009103CD">
        <w:rPr>
          <w:rFonts w:asciiTheme="majorHAnsi" w:hAnsiTheme="majorHAnsi"/>
          <w:color w:val="0000FF"/>
          <w:sz w:val="24"/>
          <w:u w:val="double"/>
        </w:rPr>
        <w:t>Swinehart</w:t>
      </w:r>
      <w:proofErr w:type="spellEnd"/>
      <w:r>
        <w:rPr>
          <w:rFonts w:asciiTheme="majorHAnsi" w:hAnsiTheme="majorHAnsi"/>
          <w:strike/>
          <w:sz w:val="24"/>
          <w:szCs w:val="24"/>
        </w:rPr>
        <w:br/>
      </w:r>
      <w:r>
        <w:rPr>
          <w:rFonts w:asciiTheme="majorHAnsi" w:hAnsiTheme="majorHAnsi"/>
          <w:sz w:val="24"/>
          <w:szCs w:val="24"/>
        </w:rPr>
        <w:tab/>
      </w:r>
      <w:r w:rsidRPr="009103CD">
        <w:rPr>
          <w:rFonts w:asciiTheme="majorHAnsi" w:hAnsiTheme="majorHAnsi"/>
          <w:strike/>
          <w:color w:val="FF0000"/>
          <w:sz w:val="24"/>
          <w:szCs w:val="24"/>
        </w:rPr>
        <w:t>President</w:t>
      </w:r>
      <w:bookmarkStart w:id="159" w:name="_DV_C40"/>
      <w:r w:rsidRPr="009103CD">
        <w:rPr>
          <w:rFonts w:asciiTheme="majorHAnsi" w:hAnsiTheme="majorHAnsi"/>
          <w:strike/>
          <w:color w:val="FF0000"/>
          <w:sz w:val="24"/>
        </w:rPr>
        <w:t xml:space="preserve"> and </w:t>
      </w:r>
      <w:proofErr w:type="spellStart"/>
      <w:r w:rsidRPr="009103CD">
        <w:rPr>
          <w:rFonts w:asciiTheme="majorHAnsi" w:hAnsiTheme="majorHAnsi"/>
          <w:strike/>
          <w:color w:val="FF0000"/>
          <w:sz w:val="24"/>
        </w:rPr>
        <w:t>CEO</w:t>
      </w:r>
      <w:r w:rsidR="009103CD" w:rsidRPr="009103CD">
        <w:rPr>
          <w:rFonts w:asciiTheme="majorHAnsi" w:hAnsiTheme="majorHAnsi"/>
          <w:color w:val="0000FF"/>
          <w:sz w:val="24"/>
          <w:u w:val="double"/>
        </w:rPr>
        <w:t>Senior</w:t>
      </w:r>
      <w:proofErr w:type="spellEnd"/>
      <w:r w:rsidR="009103CD" w:rsidRPr="009103CD">
        <w:rPr>
          <w:rFonts w:asciiTheme="majorHAnsi" w:hAnsiTheme="majorHAnsi"/>
          <w:color w:val="0000FF"/>
          <w:sz w:val="24"/>
          <w:u w:val="double"/>
        </w:rPr>
        <w:t xml:space="preserve"> Vice President, Global Domains and Strategy</w:t>
      </w:r>
      <w:r>
        <w:rPr>
          <w:rFonts w:asciiTheme="majorHAnsi" w:hAnsiTheme="majorHAnsi"/>
          <w:strike/>
          <w:sz w:val="24"/>
        </w:rPr>
        <w:br/>
      </w:r>
      <w:r>
        <w:rPr>
          <w:rFonts w:asciiTheme="majorHAnsi" w:hAnsiTheme="majorHAnsi"/>
          <w:sz w:val="24"/>
        </w:rPr>
        <w:tab/>
      </w:r>
      <w:r w:rsidRPr="009103CD">
        <w:rPr>
          <w:rFonts w:asciiTheme="majorHAnsi" w:hAnsiTheme="majorHAnsi"/>
          <w:strike/>
          <w:color w:val="FF0000"/>
          <w:sz w:val="24"/>
        </w:rPr>
        <w:t>Date:</w:t>
      </w:r>
      <w:bookmarkStart w:id="160" w:name="_DV_C41"/>
      <w:bookmarkEnd w:id="159"/>
    </w:p>
    <w:p w14:paraId="2D33D683" w14:textId="4C3C3D2C" w:rsidR="004A4248" w:rsidRPr="00D22221" w:rsidRDefault="0037692E" w:rsidP="00D22221">
      <w:r w:rsidRPr="00D22221">
        <w:br/>
        <w:t xml:space="preserve"> </w:t>
      </w:r>
      <w:bookmarkEnd w:id="160"/>
    </w:p>
    <w:p w14:paraId="38B91FA8" w14:textId="1799781E" w:rsidR="004A4248" w:rsidRDefault="0037692E">
      <w:pPr>
        <w:spacing w:after="240"/>
        <w:ind w:firstLine="720"/>
        <w:rPr>
          <w:rFonts w:asciiTheme="majorHAnsi" w:hAnsiTheme="majorHAnsi"/>
          <w:strike/>
          <w:sz w:val="24"/>
          <w:szCs w:val="24"/>
        </w:rPr>
      </w:pPr>
      <w:bookmarkStart w:id="161" w:name="_DV_C42"/>
      <w:r w:rsidRPr="00401C53">
        <w:rPr>
          <w:rFonts w:asciiTheme="majorHAnsi" w:hAnsiTheme="majorHAnsi"/>
          <w:b/>
          <w:strike/>
          <w:color w:val="FF0000"/>
          <w:sz w:val="24"/>
        </w:rPr>
        <w:t>[Registry Operator]</w:t>
      </w:r>
      <w:bookmarkEnd w:id="161"/>
      <w:r w:rsidR="00401C53" w:rsidRPr="00401C53">
        <w:rPr>
          <w:rFonts w:asciiTheme="majorHAnsi" w:hAnsiTheme="majorHAnsi"/>
          <w:b/>
          <w:color w:val="0000FF"/>
          <w:sz w:val="24"/>
          <w:u w:val="double"/>
        </w:rPr>
        <w:t>DOTMUSIC LIMITED</w:t>
      </w:r>
    </w:p>
    <w:p w14:paraId="31002F1F" w14:textId="77777777" w:rsidR="004A4248" w:rsidRPr="00D22221" w:rsidRDefault="0037692E" w:rsidP="00D22221">
      <w:bookmarkStart w:id="162" w:name="_DV_C43"/>
      <w:r w:rsidRPr="00D22221">
        <w:t xml:space="preserve"> </w:t>
      </w:r>
      <w:bookmarkEnd w:id="162"/>
    </w:p>
    <w:p w14:paraId="6F1C8FDA" w14:textId="77777777" w:rsidR="004A4248" w:rsidRPr="00D22221" w:rsidRDefault="004A4248" w:rsidP="00D22221"/>
    <w:p w14:paraId="35C784FF" w14:textId="455D59D5" w:rsidR="004A4248" w:rsidRDefault="0037692E">
      <w:pPr>
        <w:ind w:left="720"/>
        <w:rPr>
          <w:rFonts w:asciiTheme="majorHAnsi" w:hAnsiTheme="majorHAnsi"/>
          <w:sz w:val="24"/>
          <w:szCs w:val="24"/>
        </w:rPr>
      </w:pPr>
      <w:bookmarkStart w:id="163" w:name="_DV_M175"/>
      <w:bookmarkEnd w:id="16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64" w:name="_DV_C44"/>
      <w:r w:rsidRPr="00401C53">
        <w:rPr>
          <w:rFonts w:asciiTheme="majorHAnsi" w:hAnsiTheme="majorHAnsi"/>
          <w:strike/>
          <w:color w:val="FF0000"/>
          <w:sz w:val="24"/>
        </w:rPr>
        <w:t>[____________]</w:t>
      </w:r>
      <w:proofErr w:type="spellStart"/>
      <w:r w:rsidR="00401C53" w:rsidRPr="00401C53">
        <w:rPr>
          <w:rFonts w:asciiTheme="majorHAnsi" w:hAnsiTheme="majorHAnsi"/>
          <w:color w:val="0000FF"/>
          <w:sz w:val="24"/>
          <w:u w:val="double"/>
        </w:rPr>
        <w:t>Constantinos</w:t>
      </w:r>
      <w:proofErr w:type="spellEnd"/>
      <w:r w:rsidR="00401C53" w:rsidRPr="00401C53">
        <w:rPr>
          <w:rFonts w:asciiTheme="majorHAnsi" w:hAnsiTheme="majorHAnsi"/>
          <w:color w:val="0000FF"/>
          <w:sz w:val="24"/>
          <w:u w:val="double"/>
        </w:rPr>
        <w:t xml:space="preserve"> Roussos</w:t>
      </w:r>
      <w:r>
        <w:rPr>
          <w:rFonts w:asciiTheme="majorHAnsi" w:hAnsiTheme="majorHAnsi"/>
          <w:strike/>
          <w:sz w:val="24"/>
        </w:rPr>
        <w:br/>
      </w:r>
      <w:r>
        <w:rPr>
          <w:rFonts w:asciiTheme="majorHAnsi" w:hAnsiTheme="majorHAnsi"/>
          <w:sz w:val="24"/>
        </w:rPr>
        <w:tab/>
      </w:r>
      <w:r w:rsidRPr="00401C53">
        <w:rPr>
          <w:rFonts w:asciiTheme="majorHAnsi" w:hAnsiTheme="majorHAnsi"/>
          <w:strike/>
          <w:color w:val="FF0000"/>
          <w:sz w:val="24"/>
        </w:rPr>
        <w:t>[____________]</w:t>
      </w:r>
      <w:r w:rsidR="00401C53" w:rsidRPr="00401C53">
        <w:rPr>
          <w:rFonts w:asciiTheme="majorHAnsi" w:hAnsiTheme="majorHAnsi"/>
          <w:color w:val="0000FF"/>
          <w:sz w:val="24"/>
          <w:u w:val="double"/>
        </w:rPr>
        <w:t>Managing Director</w:t>
      </w:r>
      <w:r>
        <w:rPr>
          <w:rFonts w:asciiTheme="majorHAnsi" w:hAnsiTheme="majorHAnsi"/>
          <w:sz w:val="24"/>
        </w:rPr>
        <w:br/>
      </w:r>
      <w:r>
        <w:rPr>
          <w:rFonts w:asciiTheme="majorHAnsi" w:hAnsiTheme="majorHAnsi"/>
          <w:sz w:val="24"/>
        </w:rPr>
        <w:tab/>
      </w:r>
      <w:r w:rsidRPr="00401C53">
        <w:rPr>
          <w:rFonts w:asciiTheme="majorHAnsi" w:hAnsiTheme="majorHAnsi"/>
          <w:strike/>
          <w:color w:val="FF0000"/>
          <w:sz w:val="24"/>
        </w:rPr>
        <w:t>Date:</w:t>
      </w:r>
      <w:bookmarkEnd w:id="164"/>
    </w:p>
    <w:p w14:paraId="42460C91" w14:textId="77777777" w:rsidR="004A4248" w:rsidRDefault="004A4248">
      <w:pPr>
        <w:ind w:left="720" w:firstLine="720"/>
        <w:rPr>
          <w:rFonts w:asciiTheme="majorHAnsi" w:hAnsiTheme="majorHAnsi"/>
          <w:sz w:val="24"/>
          <w:szCs w:val="24"/>
        </w:rPr>
      </w:pPr>
    </w:p>
    <w:p w14:paraId="145D0007" w14:textId="77777777" w:rsidR="004A4248" w:rsidRDefault="004A4248">
      <w:pPr>
        <w:ind w:left="720"/>
        <w:rPr>
          <w:rFonts w:asciiTheme="majorHAnsi" w:hAnsiTheme="majorHAnsi"/>
          <w:sz w:val="24"/>
          <w:szCs w:val="24"/>
        </w:rPr>
      </w:pPr>
    </w:p>
    <w:p w14:paraId="4ED6CEDB" w14:textId="77777777" w:rsidR="004A4248" w:rsidRDefault="004A4248">
      <w:pPr>
        <w:ind w:left="720"/>
        <w:rPr>
          <w:rFonts w:asciiTheme="majorHAnsi" w:hAnsiTheme="majorHAnsi"/>
          <w:sz w:val="24"/>
          <w:szCs w:val="24"/>
        </w:rPr>
        <w:sectPr w:rsidR="004A4248">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1CA77E2" w14:textId="77777777" w:rsidR="004A4248" w:rsidRDefault="0037692E">
      <w:pPr>
        <w:spacing w:after="240"/>
        <w:jc w:val="center"/>
        <w:rPr>
          <w:rFonts w:asciiTheme="majorHAnsi" w:hAnsiTheme="majorHAnsi"/>
          <w:b/>
          <w:sz w:val="24"/>
          <w:szCs w:val="24"/>
        </w:rPr>
      </w:pPr>
      <w:bookmarkStart w:id="165" w:name="h.30j0zll"/>
      <w:bookmarkStart w:id="166" w:name="h.1fob9te"/>
      <w:bookmarkStart w:id="167" w:name="h.3znysh7"/>
      <w:bookmarkStart w:id="168" w:name="_DV_M176"/>
      <w:bookmarkEnd w:id="165"/>
      <w:bookmarkEnd w:id="166"/>
      <w:bookmarkEnd w:id="167"/>
      <w:bookmarkEnd w:id="168"/>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t>Approved Services</w:t>
      </w:r>
    </w:p>
    <w:p w14:paraId="6F65E826" w14:textId="77777777" w:rsidR="004A4248" w:rsidRDefault="0037692E">
      <w:pPr>
        <w:spacing w:before="100" w:beforeAutospacing="1" w:after="100" w:afterAutospacing="1"/>
        <w:rPr>
          <w:rFonts w:asciiTheme="majorHAnsi" w:eastAsia="Times New Roman" w:hAnsiTheme="majorHAnsi"/>
          <w:sz w:val="24"/>
          <w:szCs w:val="24"/>
        </w:rPr>
      </w:pPr>
      <w:bookmarkStart w:id="169" w:name="_DV_M177"/>
      <w:bookmarkEnd w:id="169"/>
      <w:r>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70" w:name="_DV_C47"/>
    </w:p>
    <w:p w14:paraId="3387EBD9" w14:textId="77777777" w:rsidR="004A4248" w:rsidRPr="00401C53" w:rsidRDefault="0037692E">
      <w:pPr>
        <w:spacing w:before="100" w:beforeAutospacing="1" w:after="240"/>
        <w:ind w:left="450" w:hanging="450"/>
        <w:rPr>
          <w:rFonts w:asciiTheme="majorHAnsi" w:eastAsia="Times New Roman" w:hAnsiTheme="majorHAnsi"/>
          <w:b/>
          <w:strike/>
          <w:color w:val="FF0000"/>
          <w:w w:val="0"/>
          <w:sz w:val="24"/>
          <w:szCs w:val="24"/>
        </w:rPr>
      </w:pPr>
      <w:bookmarkStart w:id="171" w:name="_cp_text_1_47"/>
      <w:bookmarkEnd w:id="170"/>
      <w:r w:rsidRPr="00401C53">
        <w:rPr>
          <w:rFonts w:asciiTheme="majorHAnsi" w:hAnsiTheme="majorHAnsi"/>
          <w:b/>
          <w:strike/>
          <w:color w:val="FF0000"/>
          <w:w w:val="0"/>
          <w:sz w:val="24"/>
          <w:szCs w:val="24"/>
        </w:rPr>
        <w:t>1.</w:t>
      </w:r>
      <w:r w:rsidRPr="00401C53">
        <w:rPr>
          <w:rFonts w:asciiTheme="majorHAnsi" w:hAnsiTheme="majorHAnsi"/>
          <w:b/>
          <w:strike/>
          <w:color w:val="FF0000"/>
          <w:w w:val="0"/>
          <w:sz w:val="24"/>
          <w:szCs w:val="24"/>
        </w:rPr>
        <w:tab/>
        <w:t>DNS Service – TLD Zone Contents</w:t>
      </w:r>
    </w:p>
    <w:p w14:paraId="006FA8FF" w14:textId="77777777" w:rsidR="004A4248" w:rsidRPr="00401C53" w:rsidRDefault="0037692E">
      <w:pPr>
        <w:spacing w:before="100" w:beforeAutospacing="1" w:after="240"/>
        <w:rPr>
          <w:rFonts w:asciiTheme="majorHAnsi" w:eastAsia="Times New Roman" w:hAnsiTheme="majorHAnsi"/>
          <w:strike/>
          <w:color w:val="FF0000"/>
          <w:w w:val="0"/>
          <w:sz w:val="24"/>
          <w:szCs w:val="24"/>
        </w:rPr>
      </w:pPr>
      <w:bookmarkStart w:id="172" w:name="_cp_text_1_48"/>
      <w:bookmarkEnd w:id="171"/>
      <w:r w:rsidRPr="00401C53">
        <w:rPr>
          <w:rFonts w:asciiTheme="majorHAnsi" w:hAnsiTheme="majorHAnsi"/>
          <w:strike/>
          <w:color w:val="FF0000"/>
          <w:w w:val="0"/>
          <w:sz w:val="24"/>
          <w:szCs w:val="24"/>
        </w:rPr>
        <w:t>Notwithstanding anything else in this Agreement, as indicated in section 2.2.3.3 of the gTLD Applicant Guidebook, permissible contents for the TLD’s DNS service are:</w:t>
      </w:r>
    </w:p>
    <w:p w14:paraId="56B2E4D9" w14:textId="77777777" w:rsidR="004A4248" w:rsidRPr="00401C53" w:rsidRDefault="0037692E">
      <w:pPr>
        <w:spacing w:before="100" w:beforeAutospacing="1" w:after="240"/>
        <w:ind w:left="540" w:hanging="540"/>
        <w:rPr>
          <w:rFonts w:asciiTheme="majorHAnsi" w:eastAsia="Times New Roman" w:hAnsiTheme="majorHAnsi"/>
          <w:bCs/>
          <w:strike/>
          <w:color w:val="FF0000"/>
          <w:w w:val="0"/>
          <w:sz w:val="24"/>
          <w:szCs w:val="24"/>
        </w:rPr>
      </w:pPr>
      <w:bookmarkStart w:id="173" w:name="_cp_text_1_49"/>
      <w:bookmarkEnd w:id="172"/>
      <w:r w:rsidRPr="00401C53">
        <w:rPr>
          <w:rFonts w:asciiTheme="majorHAnsi" w:hAnsiTheme="majorHAnsi"/>
          <w:bCs/>
          <w:strike/>
          <w:color w:val="FF0000"/>
          <w:w w:val="0"/>
          <w:sz w:val="24"/>
          <w:szCs w:val="24"/>
        </w:rPr>
        <w:t xml:space="preserve">1.1. </w:t>
      </w:r>
      <w:r w:rsidRPr="00401C53">
        <w:rPr>
          <w:rFonts w:asciiTheme="majorHAnsi" w:hAnsiTheme="majorHAnsi"/>
          <w:bCs/>
          <w:strike/>
          <w:color w:val="FF0000"/>
          <w:w w:val="0"/>
          <w:sz w:val="24"/>
          <w:szCs w:val="24"/>
        </w:rPr>
        <w:tab/>
        <w:t>For the “Internet” (IN) Class:</w:t>
      </w:r>
    </w:p>
    <w:p w14:paraId="28024B1A" w14:textId="77777777" w:rsidR="004A4248" w:rsidRPr="00401C53"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4" w:name="_cp_text_1_50"/>
      <w:bookmarkEnd w:id="173"/>
      <w:r w:rsidRPr="00401C53">
        <w:rPr>
          <w:rFonts w:asciiTheme="majorHAnsi" w:hAnsiTheme="majorHAnsi"/>
          <w:bCs/>
          <w:strike/>
          <w:color w:val="FF0000"/>
          <w:w w:val="0"/>
          <w:sz w:val="24"/>
          <w:szCs w:val="24"/>
        </w:rPr>
        <w:t xml:space="preserve">1.1.1. </w:t>
      </w:r>
      <w:r w:rsidRPr="00401C53">
        <w:rPr>
          <w:rFonts w:asciiTheme="majorHAnsi" w:hAnsiTheme="majorHAnsi"/>
          <w:bCs/>
          <w:strike/>
          <w:color w:val="FF0000"/>
          <w:w w:val="0"/>
          <w:sz w:val="24"/>
          <w:szCs w:val="24"/>
        </w:rPr>
        <w:tab/>
        <w:t>Apex SOA record</w:t>
      </w:r>
    </w:p>
    <w:p w14:paraId="7B07E375" w14:textId="77777777" w:rsidR="004A4248" w:rsidRPr="00401C53"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5" w:name="_cp_text_1_51"/>
      <w:bookmarkEnd w:id="174"/>
      <w:r w:rsidRPr="00401C53">
        <w:rPr>
          <w:rFonts w:asciiTheme="majorHAnsi" w:hAnsiTheme="majorHAnsi"/>
          <w:bCs/>
          <w:strike/>
          <w:color w:val="FF0000"/>
          <w:w w:val="0"/>
          <w:sz w:val="24"/>
          <w:szCs w:val="24"/>
        </w:rPr>
        <w:t xml:space="preserve">1.1.2. </w:t>
      </w:r>
      <w:r w:rsidRPr="00401C53">
        <w:rPr>
          <w:rFonts w:asciiTheme="majorHAnsi" w:hAnsiTheme="majorHAnsi"/>
          <w:bCs/>
          <w:strike/>
          <w:color w:val="FF0000"/>
          <w:w w:val="0"/>
          <w:sz w:val="24"/>
          <w:szCs w:val="24"/>
        </w:rPr>
        <w:tab/>
        <w:t>Apex NS records and in-bailiwick glue for the TLD’s DNS servers</w:t>
      </w:r>
    </w:p>
    <w:p w14:paraId="78ADF67D" w14:textId="77777777" w:rsidR="004A4248" w:rsidRPr="00401C53"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6" w:name="_cp_text_1_52"/>
      <w:bookmarkEnd w:id="175"/>
      <w:r w:rsidRPr="00401C53">
        <w:rPr>
          <w:rFonts w:asciiTheme="majorHAnsi" w:hAnsiTheme="majorHAnsi"/>
          <w:bCs/>
          <w:strike/>
          <w:color w:val="FF0000"/>
          <w:w w:val="0"/>
          <w:sz w:val="24"/>
          <w:szCs w:val="24"/>
        </w:rPr>
        <w:t xml:space="preserve">1.1.3. </w:t>
      </w:r>
      <w:r w:rsidRPr="00401C53">
        <w:rPr>
          <w:rFonts w:asciiTheme="majorHAnsi" w:hAnsiTheme="majorHAnsi"/>
          <w:bCs/>
          <w:strike/>
          <w:color w:val="FF0000"/>
          <w:w w:val="0"/>
          <w:sz w:val="24"/>
          <w:szCs w:val="24"/>
        </w:rPr>
        <w:tab/>
        <w:t>NS records and in-bailiwick glue for DNS servers of registered names in the TLD</w:t>
      </w:r>
    </w:p>
    <w:p w14:paraId="44D60455" w14:textId="77777777" w:rsidR="004A4248" w:rsidRPr="00401C53"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7" w:name="_cp_text_1_53"/>
      <w:bookmarkEnd w:id="176"/>
      <w:r w:rsidRPr="00401C53">
        <w:rPr>
          <w:rFonts w:asciiTheme="majorHAnsi" w:hAnsiTheme="majorHAnsi"/>
          <w:bCs/>
          <w:strike/>
          <w:color w:val="FF0000"/>
          <w:w w:val="0"/>
          <w:sz w:val="24"/>
          <w:szCs w:val="24"/>
        </w:rPr>
        <w:t xml:space="preserve">1.1.4. </w:t>
      </w:r>
      <w:r w:rsidRPr="00401C53">
        <w:rPr>
          <w:rFonts w:asciiTheme="majorHAnsi" w:hAnsiTheme="majorHAnsi"/>
          <w:bCs/>
          <w:strike/>
          <w:color w:val="FF0000"/>
          <w:w w:val="0"/>
          <w:sz w:val="24"/>
          <w:szCs w:val="24"/>
        </w:rPr>
        <w:tab/>
        <w:t>DS records for registered names in the TLD</w:t>
      </w:r>
    </w:p>
    <w:p w14:paraId="61711282" w14:textId="77777777" w:rsidR="004A4248" w:rsidRPr="00401C53"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8" w:name="_cp_text_1_54"/>
      <w:bookmarkEnd w:id="177"/>
      <w:r w:rsidRPr="00401C53">
        <w:rPr>
          <w:rFonts w:asciiTheme="majorHAnsi" w:hAnsiTheme="majorHAnsi"/>
          <w:bCs/>
          <w:strike/>
          <w:color w:val="FF0000"/>
          <w:w w:val="0"/>
          <w:sz w:val="24"/>
          <w:szCs w:val="24"/>
        </w:rPr>
        <w:t xml:space="preserve">1.1.5. </w:t>
      </w:r>
      <w:r w:rsidRPr="00401C53">
        <w:rPr>
          <w:rFonts w:asciiTheme="majorHAnsi" w:hAnsiTheme="majorHAnsi"/>
          <w:bCs/>
          <w:strike/>
          <w:color w:val="FF0000"/>
          <w:w w:val="0"/>
          <w:sz w:val="24"/>
          <w:szCs w:val="24"/>
        </w:rPr>
        <w:tab/>
        <w:t>Records associated with signing the TLD zone (e</w:t>
      </w:r>
      <w:bookmarkStart w:id="179" w:name="_DV_C79"/>
      <w:r w:rsidRPr="00401C53">
        <w:rPr>
          <w:rFonts w:asciiTheme="majorHAnsi" w:hAnsiTheme="majorHAnsi"/>
          <w:bCs/>
          <w:strike/>
          <w:color w:val="FF0000"/>
          <w:w w:val="0"/>
          <w:sz w:val="24"/>
          <w:szCs w:val="24"/>
        </w:rPr>
        <w:t>.g</w:t>
      </w:r>
      <w:bookmarkEnd w:id="179"/>
      <w:r w:rsidRPr="00401C53">
        <w:rPr>
          <w:rFonts w:asciiTheme="majorHAnsi" w:hAnsiTheme="majorHAnsi"/>
          <w:bCs/>
          <w:strike/>
          <w:color w:val="FF0000"/>
          <w:w w:val="0"/>
          <w:sz w:val="24"/>
          <w:szCs w:val="24"/>
        </w:rPr>
        <w:t>., RRSIG, DNSKEY, NSEC, NSEC3PARAM and NSEC3)</w:t>
      </w:r>
    </w:p>
    <w:p w14:paraId="49DFF911" w14:textId="77777777" w:rsidR="004A4248" w:rsidRPr="00401C53"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80" w:name="_cp_text_1_55"/>
      <w:bookmarkEnd w:id="178"/>
      <w:r w:rsidRPr="00401C53">
        <w:rPr>
          <w:rFonts w:asciiTheme="majorHAnsi" w:hAnsiTheme="majorHAnsi"/>
          <w:bCs/>
          <w:strike/>
          <w:color w:val="FF0000"/>
          <w:w w:val="0"/>
          <w:sz w:val="24"/>
          <w:szCs w:val="24"/>
        </w:rPr>
        <w:t xml:space="preserve">1.1.6. </w:t>
      </w:r>
      <w:r w:rsidRPr="00401C53">
        <w:rPr>
          <w:rFonts w:asciiTheme="majorHAnsi" w:hAnsiTheme="majorHAnsi"/>
          <w:bCs/>
          <w:strike/>
          <w:color w:val="FF0000"/>
          <w:w w:val="0"/>
          <w:sz w:val="24"/>
          <w:szCs w:val="24"/>
        </w:rPr>
        <w:tab/>
        <w:t>Apex TXT record for zone versioning purposes</w:t>
      </w:r>
    </w:p>
    <w:p w14:paraId="3062D3F9" w14:textId="77777777" w:rsidR="004A4248" w:rsidRPr="00401C53"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81" w:name="_cp_text_1_56"/>
      <w:bookmarkEnd w:id="180"/>
      <w:r w:rsidRPr="00401C53">
        <w:rPr>
          <w:rFonts w:asciiTheme="majorHAnsi" w:hAnsiTheme="majorHAnsi"/>
          <w:bCs/>
          <w:strike/>
          <w:color w:val="FF0000"/>
          <w:w w:val="0"/>
          <w:sz w:val="24"/>
          <w:szCs w:val="24"/>
        </w:rPr>
        <w:t xml:space="preserve">1.1.7. </w:t>
      </w:r>
      <w:r w:rsidRPr="00401C53">
        <w:rPr>
          <w:rFonts w:asciiTheme="majorHAnsi" w:hAnsiTheme="majorHAnsi"/>
          <w:bCs/>
          <w:strike/>
          <w:color w:val="FF0000"/>
          <w:w w:val="0"/>
          <w:sz w:val="24"/>
          <w:szCs w:val="24"/>
        </w:rPr>
        <w:tab/>
        <w:t xml:space="preserve">Apex TYPE65534 record for automatic </w:t>
      </w:r>
      <w:proofErr w:type="spellStart"/>
      <w:r w:rsidRPr="00401C53">
        <w:rPr>
          <w:rFonts w:asciiTheme="majorHAnsi" w:hAnsiTheme="majorHAnsi"/>
          <w:bCs/>
          <w:strike/>
          <w:color w:val="FF0000"/>
          <w:w w:val="0"/>
          <w:sz w:val="24"/>
          <w:szCs w:val="24"/>
        </w:rPr>
        <w:t>dnssec</w:t>
      </w:r>
      <w:proofErr w:type="spellEnd"/>
      <w:r w:rsidRPr="00401C53">
        <w:rPr>
          <w:rFonts w:asciiTheme="majorHAnsi" w:hAnsiTheme="majorHAnsi"/>
          <w:bCs/>
          <w:strike/>
          <w:color w:val="FF0000"/>
          <w:w w:val="0"/>
          <w:sz w:val="24"/>
          <w:szCs w:val="24"/>
        </w:rPr>
        <w:t xml:space="preserve"> signing signaling</w:t>
      </w:r>
    </w:p>
    <w:p w14:paraId="5A6AC648" w14:textId="77777777" w:rsidR="004A4248" w:rsidRPr="00401C53" w:rsidRDefault="0037692E">
      <w:pPr>
        <w:spacing w:before="100" w:beforeAutospacing="1" w:after="240"/>
        <w:ind w:left="540" w:hanging="540"/>
        <w:rPr>
          <w:rFonts w:asciiTheme="majorHAnsi" w:eastAsia="Times New Roman" w:hAnsiTheme="majorHAnsi"/>
          <w:bCs/>
          <w:strike/>
          <w:color w:val="FF0000"/>
          <w:w w:val="0"/>
          <w:sz w:val="24"/>
          <w:szCs w:val="24"/>
        </w:rPr>
      </w:pPr>
      <w:bookmarkStart w:id="182" w:name="_cp_text_1_57"/>
      <w:bookmarkEnd w:id="181"/>
      <w:r w:rsidRPr="00401C53">
        <w:rPr>
          <w:rFonts w:asciiTheme="majorHAnsi" w:hAnsiTheme="majorHAnsi"/>
          <w:bCs/>
          <w:strike/>
          <w:color w:val="FF0000"/>
          <w:w w:val="0"/>
          <w:sz w:val="24"/>
          <w:szCs w:val="24"/>
        </w:rPr>
        <w:t xml:space="preserve">1.2. </w:t>
      </w:r>
      <w:r w:rsidRPr="00401C53">
        <w:rPr>
          <w:rFonts w:asciiTheme="majorHAnsi" w:hAnsiTheme="majorHAnsi"/>
          <w:bCs/>
          <w:strike/>
          <w:color w:val="FF0000"/>
          <w:w w:val="0"/>
          <w:sz w:val="24"/>
          <w:szCs w:val="24"/>
        </w:rPr>
        <w:tab/>
        <w:t>For the “Chaos” (CH) Class:</w:t>
      </w:r>
    </w:p>
    <w:p w14:paraId="4D45954B" w14:textId="77777777" w:rsidR="004A4248" w:rsidRPr="00401C53" w:rsidRDefault="0037692E">
      <w:pPr>
        <w:spacing w:before="100" w:beforeAutospacing="1" w:after="240"/>
        <w:ind w:left="1260" w:hanging="720"/>
        <w:rPr>
          <w:rFonts w:asciiTheme="majorHAnsi" w:eastAsia="Times New Roman" w:hAnsiTheme="majorHAnsi"/>
          <w:bCs/>
          <w:strike/>
          <w:color w:val="FF0000"/>
          <w:w w:val="0"/>
          <w:sz w:val="24"/>
          <w:szCs w:val="24"/>
        </w:rPr>
      </w:pPr>
      <w:bookmarkStart w:id="183" w:name="_cp_text_1_58"/>
      <w:bookmarkEnd w:id="182"/>
      <w:r w:rsidRPr="00401C53">
        <w:rPr>
          <w:rFonts w:asciiTheme="majorHAnsi" w:hAnsiTheme="majorHAnsi"/>
          <w:bCs/>
          <w:strike/>
          <w:color w:val="FF0000"/>
          <w:w w:val="0"/>
          <w:sz w:val="24"/>
          <w:szCs w:val="24"/>
        </w:rPr>
        <w:t xml:space="preserve">1.2.1. </w:t>
      </w:r>
      <w:r w:rsidRPr="00401C53">
        <w:rPr>
          <w:rFonts w:asciiTheme="majorHAnsi" w:hAnsiTheme="majorHAnsi"/>
          <w:bCs/>
          <w:strike/>
          <w:color w:val="FF0000"/>
          <w:w w:val="0"/>
          <w:sz w:val="24"/>
          <w:szCs w:val="24"/>
        </w:rPr>
        <w:tab/>
        <w:t>TXT records for server version/identification (e.g., TXT records for “</w:t>
      </w:r>
      <w:proofErr w:type="spellStart"/>
      <w:r w:rsidRPr="00401C53">
        <w:rPr>
          <w:rFonts w:asciiTheme="majorHAnsi" w:hAnsiTheme="majorHAnsi"/>
          <w:bCs/>
          <w:strike/>
          <w:color w:val="FF0000"/>
          <w:w w:val="0"/>
          <w:sz w:val="24"/>
          <w:szCs w:val="24"/>
        </w:rPr>
        <w:t>version.bind</w:t>
      </w:r>
      <w:proofErr w:type="spellEnd"/>
      <w:r w:rsidRPr="00401C53">
        <w:rPr>
          <w:rFonts w:asciiTheme="majorHAnsi" w:hAnsiTheme="majorHAnsi"/>
          <w:bCs/>
          <w:strike/>
          <w:color w:val="FF0000"/>
          <w:w w:val="0"/>
          <w:sz w:val="24"/>
          <w:szCs w:val="24"/>
        </w:rPr>
        <w:t>.”, “</w:t>
      </w:r>
      <w:proofErr w:type="spellStart"/>
      <w:r w:rsidRPr="00401C53">
        <w:rPr>
          <w:rFonts w:asciiTheme="majorHAnsi" w:hAnsiTheme="majorHAnsi"/>
          <w:bCs/>
          <w:strike/>
          <w:color w:val="FF0000"/>
          <w:w w:val="0"/>
          <w:sz w:val="24"/>
          <w:szCs w:val="24"/>
        </w:rPr>
        <w:t>id.server</w:t>
      </w:r>
      <w:proofErr w:type="spellEnd"/>
      <w:r w:rsidRPr="00401C53">
        <w:rPr>
          <w:rFonts w:asciiTheme="majorHAnsi" w:hAnsiTheme="majorHAnsi"/>
          <w:bCs/>
          <w:strike/>
          <w:color w:val="FF0000"/>
          <w:w w:val="0"/>
          <w:sz w:val="24"/>
          <w:szCs w:val="24"/>
        </w:rPr>
        <w:t xml:space="preserve">.”, </w:t>
      </w:r>
      <w:bookmarkStart w:id="184" w:name="_DV_C80"/>
      <w:r w:rsidRPr="00401C53">
        <w:rPr>
          <w:rFonts w:asciiTheme="majorHAnsi" w:hAnsiTheme="majorHAnsi"/>
          <w:bCs/>
          <w:strike/>
          <w:color w:val="FF0000"/>
          <w:w w:val="0"/>
          <w:sz w:val="24"/>
          <w:szCs w:val="24"/>
        </w:rPr>
        <w:t>“</w:t>
      </w:r>
      <w:proofErr w:type="spellStart"/>
      <w:r w:rsidRPr="00401C53">
        <w:rPr>
          <w:rFonts w:asciiTheme="majorHAnsi" w:hAnsiTheme="majorHAnsi"/>
          <w:bCs/>
          <w:strike/>
          <w:color w:val="FF0000"/>
          <w:w w:val="0"/>
          <w:sz w:val="24"/>
          <w:szCs w:val="24"/>
        </w:rPr>
        <w:t>authors.bind</w:t>
      </w:r>
      <w:proofErr w:type="spellEnd"/>
      <w:r w:rsidRPr="00401C53">
        <w:rPr>
          <w:rFonts w:asciiTheme="majorHAnsi" w:hAnsiTheme="majorHAnsi"/>
          <w:bCs/>
          <w:strike/>
          <w:color w:val="FF0000"/>
          <w:w w:val="0"/>
          <w:sz w:val="24"/>
          <w:szCs w:val="24"/>
        </w:rPr>
        <w:t xml:space="preserve">” </w:t>
      </w:r>
      <w:bookmarkEnd w:id="184"/>
      <w:r w:rsidRPr="00401C53">
        <w:rPr>
          <w:rFonts w:asciiTheme="majorHAnsi" w:hAnsiTheme="majorHAnsi"/>
          <w:bCs/>
          <w:strike/>
          <w:color w:val="FF0000"/>
          <w:w w:val="0"/>
          <w:sz w:val="24"/>
          <w:szCs w:val="24"/>
        </w:rPr>
        <w:t>and/or “</w:t>
      </w:r>
      <w:proofErr w:type="spellStart"/>
      <w:r w:rsidRPr="00401C53">
        <w:rPr>
          <w:rFonts w:asciiTheme="majorHAnsi" w:hAnsiTheme="majorHAnsi"/>
          <w:bCs/>
          <w:strike/>
          <w:color w:val="FF0000"/>
          <w:w w:val="0"/>
          <w:sz w:val="24"/>
          <w:szCs w:val="24"/>
        </w:rPr>
        <w:t>hostname.bind</w:t>
      </w:r>
      <w:proofErr w:type="spellEnd"/>
      <w:r w:rsidRPr="00401C53">
        <w:rPr>
          <w:rFonts w:asciiTheme="majorHAnsi" w:hAnsiTheme="majorHAnsi"/>
          <w:bCs/>
          <w:strike/>
          <w:color w:val="FF0000"/>
          <w:w w:val="0"/>
          <w:sz w:val="24"/>
          <w:szCs w:val="24"/>
        </w:rPr>
        <w:t>.”)</w:t>
      </w:r>
    </w:p>
    <w:p w14:paraId="017D2F9F" w14:textId="77777777" w:rsidR="004A4248" w:rsidRPr="00401C53" w:rsidRDefault="0037692E">
      <w:pPr>
        <w:spacing w:before="100" w:beforeAutospacing="1" w:after="240"/>
        <w:rPr>
          <w:rFonts w:asciiTheme="majorHAnsi" w:eastAsia="Times New Roman" w:hAnsiTheme="majorHAnsi"/>
          <w:strike/>
          <w:color w:val="FF0000"/>
          <w:w w:val="0"/>
          <w:sz w:val="24"/>
          <w:szCs w:val="24"/>
        </w:rPr>
      </w:pPr>
      <w:bookmarkStart w:id="185" w:name="_cp_text_1_59"/>
      <w:bookmarkEnd w:id="183"/>
      <w:r w:rsidRPr="00401C53">
        <w:rPr>
          <w:rFonts w:asciiTheme="majorHAnsi" w:hAnsiTheme="majorHAnsi"/>
          <w:strike/>
          <w:color w:val="FF0000"/>
          <w:w w:val="0"/>
          <w:sz w:val="24"/>
          <w:szCs w:val="24"/>
        </w:rPr>
        <w:t xml:space="preserve">(Note:  The above language effectively does not allow, among other things, the inclusion of DNS resource records that would enable a </w:t>
      </w:r>
      <w:proofErr w:type="spellStart"/>
      <w:r w:rsidRPr="00401C53">
        <w:rPr>
          <w:rFonts w:asciiTheme="majorHAnsi" w:hAnsiTheme="majorHAnsi"/>
          <w:strike/>
          <w:color w:val="FF0000"/>
          <w:w w:val="0"/>
          <w:sz w:val="24"/>
          <w:szCs w:val="24"/>
        </w:rPr>
        <w:t>dotless</w:t>
      </w:r>
      <w:proofErr w:type="spellEnd"/>
      <w:r w:rsidRPr="00401C53">
        <w:rPr>
          <w:rFonts w:asciiTheme="majorHAnsi" w:hAnsiTheme="majorHAnsi"/>
          <w:strike/>
          <w:color w:val="FF0000"/>
          <w:w w:val="0"/>
          <w:sz w:val="24"/>
          <w:szCs w:val="24"/>
        </w:rPr>
        <w:t xml:space="preserve"> domain name (e.g., apex A, AAAA, MX records) in the TLD zone.)</w:t>
      </w:r>
    </w:p>
    <w:p w14:paraId="3A98A447" w14:textId="77777777" w:rsidR="004A4248" w:rsidRPr="00401C53" w:rsidRDefault="0037692E">
      <w:pPr>
        <w:spacing w:before="100" w:beforeAutospacing="1" w:after="240"/>
        <w:rPr>
          <w:rFonts w:asciiTheme="majorHAnsi" w:hAnsiTheme="majorHAnsi"/>
          <w:strike/>
          <w:color w:val="FF0000"/>
          <w:w w:val="0"/>
          <w:sz w:val="24"/>
          <w:szCs w:val="24"/>
        </w:rPr>
      </w:pPr>
      <w:bookmarkStart w:id="186" w:name="_cp_text_1_60"/>
      <w:bookmarkEnd w:id="185"/>
      <w:r w:rsidRPr="00401C53">
        <w:rPr>
          <w:rFonts w:asciiTheme="majorHAnsi" w:hAnsiTheme="majorHAnsi"/>
          <w:strike/>
          <w:color w:val="FF0000"/>
          <w:w w:val="0"/>
          <w:sz w:val="24"/>
          <w:szCs w:val="24"/>
        </w:rPr>
        <w:t xml:space="preserve">If Registry Operator wishes to place any DNS resource record type or class into its TLD DNS service (other than those listed in Sections 1.1 or 1.2 above), it must describe in detail its proposal and submit a Registry Services Evaluation Process (RSEP) request.  This will be </w:t>
      </w:r>
      <w:r w:rsidRPr="00401C53">
        <w:rPr>
          <w:rFonts w:asciiTheme="majorHAnsi" w:hAnsiTheme="majorHAnsi"/>
          <w:strike/>
          <w:color w:val="FF0000"/>
          <w:w w:val="0"/>
          <w:sz w:val="24"/>
          <w:szCs w:val="24"/>
        </w:rPr>
        <w:lastRenderedPageBreak/>
        <w:t>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bookmarkEnd w:id="186"/>
    <w:p w14:paraId="77ECCDB4" w14:textId="77777777" w:rsidR="00401C53" w:rsidRPr="00401C53" w:rsidRDefault="00401C53" w:rsidP="00401C53">
      <w:pPr>
        <w:spacing w:after="200"/>
        <w:ind w:left="540" w:hanging="540"/>
        <w:rPr>
          <w:rFonts w:asciiTheme="majorHAnsi" w:eastAsia="Times New Roman" w:hAnsiTheme="majorHAnsi"/>
          <w:b/>
          <w:iCs/>
          <w:color w:val="0000FF"/>
          <w:w w:val="0"/>
          <w:sz w:val="24"/>
          <w:szCs w:val="24"/>
          <w:u w:val="double"/>
        </w:rPr>
      </w:pPr>
      <w:r w:rsidRPr="00401C53">
        <w:rPr>
          <w:rFonts w:asciiTheme="majorHAnsi" w:eastAsia="Times New Roman" w:hAnsiTheme="majorHAnsi"/>
          <w:b/>
          <w:iCs/>
          <w:color w:val="0000FF"/>
          <w:w w:val="0"/>
          <w:sz w:val="24"/>
          <w:szCs w:val="24"/>
          <w:u w:val="double"/>
        </w:rPr>
        <w:t>1.</w:t>
      </w:r>
      <w:r w:rsidRPr="00401C53">
        <w:rPr>
          <w:rFonts w:asciiTheme="majorHAnsi" w:eastAsia="Times New Roman" w:hAnsiTheme="majorHAnsi"/>
          <w:b/>
          <w:iCs/>
          <w:color w:val="0000FF"/>
          <w:w w:val="0"/>
          <w:sz w:val="24"/>
          <w:szCs w:val="24"/>
          <w:u w:val="double"/>
        </w:rPr>
        <w:tab/>
        <w:t>DNS Service – TLD Zone Contents</w:t>
      </w:r>
    </w:p>
    <w:p w14:paraId="529C688D" w14:textId="77777777" w:rsidR="00401C53" w:rsidRPr="00401C53" w:rsidRDefault="00401C53" w:rsidP="00740840">
      <w:pPr>
        <w:spacing w:after="2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Notwithstanding anything else in this Agreement, as indicated in section 2.2.3.3 of the gTLD Applicant Guidebook, permissible contents for the TLD’s DNS service are:</w:t>
      </w:r>
    </w:p>
    <w:p w14:paraId="5563D44B" w14:textId="77777777" w:rsidR="00401C53" w:rsidRPr="00401C53" w:rsidRDefault="00401C53" w:rsidP="00401C53">
      <w:pPr>
        <w:spacing w:after="200"/>
        <w:ind w:left="540" w:hanging="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 </w:t>
      </w:r>
      <w:r w:rsidRPr="00401C53">
        <w:rPr>
          <w:rFonts w:asciiTheme="majorHAnsi" w:eastAsia="Times New Roman" w:hAnsiTheme="majorHAnsi"/>
          <w:bCs/>
          <w:iCs/>
          <w:color w:val="0000FF"/>
          <w:w w:val="0"/>
          <w:sz w:val="24"/>
          <w:szCs w:val="24"/>
          <w:u w:val="double"/>
        </w:rPr>
        <w:tab/>
        <w:t>For the “Internet” (IN) Class:</w:t>
      </w:r>
    </w:p>
    <w:p w14:paraId="71D430BD" w14:textId="77777777" w:rsidR="00401C53" w:rsidRPr="00401C53" w:rsidRDefault="00401C53" w:rsidP="00D35FC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1.1.1. </w:t>
      </w:r>
      <w:r w:rsidRPr="00401C53">
        <w:rPr>
          <w:rFonts w:asciiTheme="majorHAnsi" w:eastAsia="Times New Roman" w:hAnsiTheme="majorHAnsi"/>
          <w:bCs/>
          <w:iCs/>
          <w:color w:val="0000FF"/>
          <w:w w:val="0"/>
          <w:sz w:val="24"/>
          <w:szCs w:val="24"/>
          <w:u w:val="double"/>
        </w:rPr>
        <w:tab/>
        <w:t>Apex SOA record</w:t>
      </w:r>
    </w:p>
    <w:p w14:paraId="745EA749" w14:textId="77777777" w:rsidR="00401C53" w:rsidRPr="00401C53" w:rsidRDefault="00401C53" w:rsidP="00D35FC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1.1.2. </w:t>
      </w:r>
      <w:r w:rsidRPr="00401C53">
        <w:rPr>
          <w:rFonts w:asciiTheme="majorHAnsi" w:eastAsia="Times New Roman" w:hAnsiTheme="majorHAnsi"/>
          <w:bCs/>
          <w:iCs/>
          <w:color w:val="0000FF"/>
          <w:w w:val="0"/>
          <w:sz w:val="24"/>
          <w:szCs w:val="24"/>
          <w:u w:val="double"/>
        </w:rPr>
        <w:tab/>
        <w:t>Apex NS records and in-bailiwick glue for the TLD’s DNS servers</w:t>
      </w:r>
    </w:p>
    <w:p w14:paraId="6E44999F" w14:textId="77777777" w:rsidR="00401C53" w:rsidRPr="00401C53" w:rsidRDefault="00401C53" w:rsidP="00D35FC3">
      <w:pPr>
        <w:spacing w:after="200"/>
        <w:ind w:left="1440" w:hanging="9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1.1.3. </w:t>
      </w:r>
      <w:r w:rsidRPr="00401C53">
        <w:rPr>
          <w:rFonts w:asciiTheme="majorHAnsi" w:eastAsia="Times New Roman" w:hAnsiTheme="majorHAnsi"/>
          <w:bCs/>
          <w:iCs/>
          <w:color w:val="0000FF"/>
          <w:w w:val="0"/>
          <w:sz w:val="24"/>
          <w:szCs w:val="24"/>
          <w:u w:val="double"/>
        </w:rPr>
        <w:tab/>
        <w:t>NS records and in-bailiwick glue for DNS servers of registered names in the TLD</w:t>
      </w:r>
    </w:p>
    <w:p w14:paraId="58C65D93" w14:textId="77777777" w:rsidR="00401C53" w:rsidRPr="00401C53" w:rsidRDefault="00401C53" w:rsidP="00D35FC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1.1.4. </w:t>
      </w:r>
      <w:r w:rsidRPr="00401C53">
        <w:rPr>
          <w:rFonts w:asciiTheme="majorHAnsi" w:eastAsia="Times New Roman" w:hAnsiTheme="majorHAnsi"/>
          <w:bCs/>
          <w:iCs/>
          <w:color w:val="0000FF"/>
          <w:w w:val="0"/>
          <w:sz w:val="24"/>
          <w:szCs w:val="24"/>
          <w:u w:val="double"/>
        </w:rPr>
        <w:tab/>
        <w:t>DS records for registered names in the TLD</w:t>
      </w:r>
    </w:p>
    <w:p w14:paraId="4D00B122" w14:textId="77777777" w:rsidR="00401C53" w:rsidRPr="00401C53" w:rsidRDefault="00401C53" w:rsidP="009103CD">
      <w:pPr>
        <w:spacing w:after="200"/>
        <w:ind w:left="1440" w:hanging="9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1.1.5. </w:t>
      </w:r>
      <w:r w:rsidRPr="00401C53">
        <w:rPr>
          <w:rFonts w:asciiTheme="majorHAnsi" w:eastAsia="Times New Roman" w:hAnsiTheme="majorHAnsi"/>
          <w:bCs/>
          <w:iCs/>
          <w:color w:val="0000FF"/>
          <w:w w:val="0"/>
          <w:sz w:val="24"/>
          <w:szCs w:val="24"/>
          <w:u w:val="double"/>
        </w:rPr>
        <w:tab/>
        <w:t>Records associated with signing the TLD zone (e.g., RRSIG, DNSKEY, NSEC, NSEC3PARAM and NSEC3)</w:t>
      </w:r>
    </w:p>
    <w:p w14:paraId="2E98524C" w14:textId="77777777" w:rsidR="00401C53" w:rsidRPr="00401C53" w:rsidRDefault="00401C53" w:rsidP="009103CD">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1.1.6. </w:t>
      </w:r>
      <w:r w:rsidRPr="00401C53">
        <w:rPr>
          <w:rFonts w:asciiTheme="majorHAnsi" w:eastAsia="Times New Roman" w:hAnsiTheme="majorHAnsi"/>
          <w:bCs/>
          <w:iCs/>
          <w:color w:val="0000FF"/>
          <w:w w:val="0"/>
          <w:sz w:val="24"/>
          <w:szCs w:val="24"/>
          <w:u w:val="double"/>
        </w:rPr>
        <w:tab/>
        <w:t>Apex TXT record for zone versioning purposes</w:t>
      </w:r>
    </w:p>
    <w:p w14:paraId="249A0B7F" w14:textId="77777777" w:rsidR="00401C53" w:rsidRPr="00401C53" w:rsidRDefault="00401C53" w:rsidP="009103CD">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1.1.7. </w:t>
      </w:r>
      <w:r w:rsidRPr="00401C53">
        <w:rPr>
          <w:rFonts w:asciiTheme="majorHAnsi" w:eastAsia="Times New Roman" w:hAnsiTheme="majorHAnsi"/>
          <w:bCs/>
          <w:iCs/>
          <w:color w:val="0000FF"/>
          <w:w w:val="0"/>
          <w:sz w:val="24"/>
          <w:szCs w:val="24"/>
          <w:u w:val="double"/>
        </w:rPr>
        <w:tab/>
        <w:t xml:space="preserve">Apex TYPE65534 record for automatic </w:t>
      </w:r>
      <w:proofErr w:type="spellStart"/>
      <w:r w:rsidRPr="00401C53">
        <w:rPr>
          <w:rFonts w:asciiTheme="majorHAnsi" w:eastAsia="Times New Roman" w:hAnsiTheme="majorHAnsi"/>
          <w:bCs/>
          <w:iCs/>
          <w:color w:val="0000FF"/>
          <w:w w:val="0"/>
          <w:sz w:val="24"/>
          <w:szCs w:val="24"/>
          <w:u w:val="double"/>
        </w:rPr>
        <w:t>dnssec</w:t>
      </w:r>
      <w:proofErr w:type="spellEnd"/>
      <w:r w:rsidRPr="00401C53">
        <w:rPr>
          <w:rFonts w:asciiTheme="majorHAnsi" w:eastAsia="Times New Roman" w:hAnsiTheme="majorHAnsi"/>
          <w:bCs/>
          <w:iCs/>
          <w:color w:val="0000FF"/>
          <w:w w:val="0"/>
          <w:sz w:val="24"/>
          <w:szCs w:val="24"/>
          <w:u w:val="double"/>
        </w:rPr>
        <w:t xml:space="preserve"> signing signaling</w:t>
      </w:r>
    </w:p>
    <w:p w14:paraId="44B7D177" w14:textId="77777777" w:rsidR="00401C53" w:rsidRPr="00401C53" w:rsidRDefault="00401C53" w:rsidP="00401C53">
      <w:pPr>
        <w:spacing w:after="200"/>
        <w:ind w:left="540" w:hanging="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1.2. </w:t>
      </w:r>
      <w:r w:rsidRPr="00401C53">
        <w:rPr>
          <w:rFonts w:asciiTheme="majorHAnsi" w:eastAsia="Times New Roman" w:hAnsiTheme="majorHAnsi"/>
          <w:bCs/>
          <w:iCs/>
          <w:color w:val="0000FF"/>
          <w:w w:val="0"/>
          <w:sz w:val="24"/>
          <w:szCs w:val="24"/>
          <w:u w:val="double"/>
        </w:rPr>
        <w:tab/>
        <w:t>For the “Chaos” (CH) Class:</w:t>
      </w:r>
    </w:p>
    <w:p w14:paraId="5AEBA343" w14:textId="77777777" w:rsidR="00401C53" w:rsidRPr="00401C53" w:rsidRDefault="00401C53" w:rsidP="009103CD">
      <w:pPr>
        <w:spacing w:after="200"/>
        <w:ind w:left="1440" w:hanging="9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1.2.1. </w:t>
      </w:r>
      <w:r w:rsidRPr="00401C53">
        <w:rPr>
          <w:rFonts w:asciiTheme="majorHAnsi" w:eastAsia="Times New Roman" w:hAnsiTheme="majorHAnsi"/>
          <w:bCs/>
          <w:iCs/>
          <w:color w:val="0000FF"/>
          <w:w w:val="0"/>
          <w:sz w:val="24"/>
          <w:szCs w:val="24"/>
          <w:u w:val="double"/>
        </w:rPr>
        <w:tab/>
        <w:t>TXT records for server version/identification (e.g., TXT records for “</w:t>
      </w:r>
      <w:proofErr w:type="spellStart"/>
      <w:r w:rsidRPr="00401C53">
        <w:rPr>
          <w:rFonts w:asciiTheme="majorHAnsi" w:eastAsia="Times New Roman" w:hAnsiTheme="majorHAnsi"/>
          <w:bCs/>
          <w:iCs/>
          <w:color w:val="0000FF"/>
          <w:w w:val="0"/>
          <w:sz w:val="24"/>
          <w:szCs w:val="24"/>
          <w:u w:val="double"/>
        </w:rPr>
        <w:t>version.bind</w:t>
      </w:r>
      <w:proofErr w:type="spellEnd"/>
      <w:r w:rsidRPr="00401C53">
        <w:rPr>
          <w:rFonts w:asciiTheme="majorHAnsi" w:eastAsia="Times New Roman" w:hAnsiTheme="majorHAnsi"/>
          <w:bCs/>
          <w:iCs/>
          <w:color w:val="0000FF"/>
          <w:w w:val="0"/>
          <w:sz w:val="24"/>
          <w:szCs w:val="24"/>
          <w:u w:val="double"/>
        </w:rPr>
        <w:t>.”, “</w:t>
      </w:r>
      <w:proofErr w:type="spellStart"/>
      <w:r w:rsidRPr="00401C53">
        <w:rPr>
          <w:rFonts w:asciiTheme="majorHAnsi" w:eastAsia="Times New Roman" w:hAnsiTheme="majorHAnsi"/>
          <w:bCs/>
          <w:iCs/>
          <w:color w:val="0000FF"/>
          <w:w w:val="0"/>
          <w:sz w:val="24"/>
          <w:szCs w:val="24"/>
          <w:u w:val="double"/>
        </w:rPr>
        <w:t>id.server</w:t>
      </w:r>
      <w:proofErr w:type="spellEnd"/>
      <w:r w:rsidRPr="00401C53">
        <w:rPr>
          <w:rFonts w:asciiTheme="majorHAnsi" w:eastAsia="Times New Roman" w:hAnsiTheme="majorHAnsi"/>
          <w:bCs/>
          <w:iCs/>
          <w:color w:val="0000FF"/>
          <w:w w:val="0"/>
          <w:sz w:val="24"/>
          <w:szCs w:val="24"/>
          <w:u w:val="double"/>
        </w:rPr>
        <w:t>.”, “</w:t>
      </w:r>
      <w:proofErr w:type="spellStart"/>
      <w:r w:rsidRPr="00401C53">
        <w:rPr>
          <w:rFonts w:asciiTheme="majorHAnsi" w:eastAsia="Times New Roman" w:hAnsiTheme="majorHAnsi"/>
          <w:bCs/>
          <w:iCs/>
          <w:color w:val="0000FF"/>
          <w:w w:val="0"/>
          <w:sz w:val="24"/>
          <w:szCs w:val="24"/>
          <w:u w:val="double"/>
        </w:rPr>
        <w:t>authors.bind</w:t>
      </w:r>
      <w:proofErr w:type="spellEnd"/>
      <w:r w:rsidRPr="00401C53">
        <w:rPr>
          <w:rFonts w:asciiTheme="majorHAnsi" w:eastAsia="Times New Roman" w:hAnsiTheme="majorHAnsi"/>
          <w:bCs/>
          <w:iCs/>
          <w:color w:val="0000FF"/>
          <w:w w:val="0"/>
          <w:sz w:val="24"/>
          <w:szCs w:val="24"/>
          <w:u w:val="double"/>
        </w:rPr>
        <w:t>” and/or “</w:t>
      </w:r>
      <w:proofErr w:type="spellStart"/>
      <w:r w:rsidRPr="00401C53">
        <w:rPr>
          <w:rFonts w:asciiTheme="majorHAnsi" w:eastAsia="Times New Roman" w:hAnsiTheme="majorHAnsi"/>
          <w:bCs/>
          <w:iCs/>
          <w:color w:val="0000FF"/>
          <w:w w:val="0"/>
          <w:sz w:val="24"/>
          <w:szCs w:val="24"/>
          <w:u w:val="double"/>
        </w:rPr>
        <w:t>hostname.bind</w:t>
      </w:r>
      <w:proofErr w:type="spellEnd"/>
      <w:r w:rsidRPr="00401C53">
        <w:rPr>
          <w:rFonts w:asciiTheme="majorHAnsi" w:eastAsia="Times New Roman" w:hAnsiTheme="majorHAnsi"/>
          <w:bCs/>
          <w:iCs/>
          <w:color w:val="0000FF"/>
          <w:w w:val="0"/>
          <w:sz w:val="24"/>
          <w:szCs w:val="24"/>
          <w:u w:val="double"/>
        </w:rPr>
        <w:t>.”)</w:t>
      </w:r>
    </w:p>
    <w:p w14:paraId="1CE323CC" w14:textId="77777777" w:rsidR="00401C53" w:rsidRPr="00401C53" w:rsidRDefault="00401C53" w:rsidP="00740840">
      <w:pPr>
        <w:spacing w:after="2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(Note:  The above language effectively does not allow, among other things, the inclusion of DNS resource records that would enable a </w:t>
      </w:r>
      <w:proofErr w:type="spellStart"/>
      <w:r w:rsidRPr="00401C53">
        <w:rPr>
          <w:rFonts w:asciiTheme="majorHAnsi" w:eastAsia="Times New Roman" w:hAnsiTheme="majorHAnsi"/>
          <w:bCs/>
          <w:iCs/>
          <w:color w:val="0000FF"/>
          <w:w w:val="0"/>
          <w:sz w:val="24"/>
          <w:szCs w:val="24"/>
          <w:u w:val="double"/>
        </w:rPr>
        <w:t>dotless</w:t>
      </w:r>
      <w:proofErr w:type="spellEnd"/>
      <w:r w:rsidRPr="00401C53">
        <w:rPr>
          <w:rFonts w:asciiTheme="majorHAnsi" w:eastAsia="Times New Roman" w:hAnsiTheme="majorHAnsi"/>
          <w:bCs/>
          <w:iCs/>
          <w:color w:val="0000FF"/>
          <w:w w:val="0"/>
          <w:sz w:val="24"/>
          <w:szCs w:val="24"/>
          <w:u w:val="double"/>
        </w:rPr>
        <w:t xml:space="preserve"> domain name (e.g., apex A, AAAA, MX records) in the TLD zone.)</w:t>
      </w:r>
    </w:p>
    <w:p w14:paraId="66296B6A" w14:textId="3C98DBF1" w:rsidR="00401C53" w:rsidRPr="00401C53" w:rsidRDefault="00401C53" w:rsidP="00401C53">
      <w:pPr>
        <w:spacing w:after="2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If Registry Operator wishes to place any DNS resource record type or class into its TLD DNS service (other than those listed in Sections 1.1 or 1.2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p w14:paraId="5CADC0B0" w14:textId="4F3A850A" w:rsidR="00401C53" w:rsidRPr="00401C53" w:rsidRDefault="00401C53" w:rsidP="00401C53">
      <w:pPr>
        <w:spacing w:after="200"/>
        <w:ind w:left="540" w:hanging="540"/>
        <w:rPr>
          <w:rFonts w:asciiTheme="majorHAnsi" w:eastAsia="Times New Roman" w:hAnsiTheme="majorHAnsi"/>
          <w:b/>
          <w:iCs/>
          <w:color w:val="0000FF"/>
          <w:w w:val="0"/>
          <w:sz w:val="24"/>
          <w:szCs w:val="24"/>
          <w:u w:val="double"/>
        </w:rPr>
      </w:pPr>
      <w:r w:rsidRPr="00401C53">
        <w:rPr>
          <w:rFonts w:asciiTheme="majorHAnsi" w:eastAsia="Times New Roman" w:hAnsiTheme="majorHAnsi"/>
          <w:b/>
          <w:iCs/>
          <w:color w:val="0000FF"/>
          <w:w w:val="0"/>
          <w:sz w:val="24"/>
          <w:szCs w:val="24"/>
          <w:u w:val="double"/>
        </w:rPr>
        <w:t>2.</w:t>
      </w:r>
      <w:r w:rsidRPr="00401C53">
        <w:rPr>
          <w:rFonts w:asciiTheme="majorHAnsi" w:eastAsia="Times New Roman" w:hAnsiTheme="majorHAnsi"/>
          <w:b/>
          <w:iCs/>
          <w:color w:val="0000FF"/>
          <w:w w:val="0"/>
          <w:sz w:val="24"/>
          <w:szCs w:val="24"/>
          <w:u w:val="double"/>
        </w:rPr>
        <w:tab/>
        <w:t>Anti-Abuse</w:t>
      </w:r>
    </w:p>
    <w:p w14:paraId="7AFF4855" w14:textId="545E57E7" w:rsidR="00401C53" w:rsidRPr="00401C53" w:rsidRDefault="00401C53" w:rsidP="00401C53">
      <w:pPr>
        <w:spacing w:after="2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lastRenderedPageBreak/>
        <w:t>Registry Operator may suspend, delete or otherwise make changes to domain names in</w:t>
      </w:r>
      <w:r>
        <w:rPr>
          <w:rFonts w:asciiTheme="majorHAnsi" w:eastAsia="Times New Roman" w:hAnsiTheme="majorHAnsi"/>
          <w:bCs/>
          <w:iCs/>
          <w:color w:val="0000FF"/>
          <w:w w:val="0"/>
          <w:sz w:val="24"/>
          <w:szCs w:val="24"/>
          <w:u w:val="double"/>
        </w:rPr>
        <w:t xml:space="preserve"> </w:t>
      </w:r>
      <w:r w:rsidRPr="00401C53">
        <w:rPr>
          <w:rFonts w:asciiTheme="majorHAnsi" w:eastAsia="Times New Roman" w:hAnsiTheme="majorHAnsi"/>
          <w:bCs/>
          <w:iCs/>
          <w:color w:val="0000FF"/>
          <w:w w:val="0"/>
          <w:sz w:val="24"/>
          <w:szCs w:val="24"/>
          <w:u w:val="double"/>
        </w:rPr>
        <w:t>compliance with its anti-abuse policy.</w:t>
      </w:r>
    </w:p>
    <w:p w14:paraId="085CC4F6" w14:textId="425F1DB2" w:rsidR="00401C53" w:rsidRPr="00401C53" w:rsidRDefault="00401C53" w:rsidP="00401C53">
      <w:pPr>
        <w:spacing w:after="200"/>
        <w:ind w:left="540" w:hanging="540"/>
        <w:rPr>
          <w:rFonts w:asciiTheme="majorHAnsi" w:eastAsia="Times New Roman" w:hAnsiTheme="majorHAnsi"/>
          <w:b/>
          <w:iCs/>
          <w:color w:val="0000FF"/>
          <w:w w:val="0"/>
          <w:sz w:val="24"/>
          <w:szCs w:val="24"/>
          <w:u w:val="double"/>
        </w:rPr>
      </w:pPr>
      <w:r w:rsidRPr="00401C53">
        <w:rPr>
          <w:rFonts w:asciiTheme="majorHAnsi" w:eastAsia="Times New Roman" w:hAnsiTheme="majorHAnsi"/>
          <w:b/>
          <w:iCs/>
          <w:color w:val="0000FF"/>
          <w:w w:val="0"/>
          <w:sz w:val="24"/>
          <w:szCs w:val="24"/>
          <w:u w:val="double"/>
        </w:rPr>
        <w:t>3.</w:t>
      </w:r>
      <w:r w:rsidRPr="00401C53">
        <w:rPr>
          <w:rFonts w:asciiTheme="majorHAnsi" w:eastAsia="Times New Roman" w:hAnsiTheme="majorHAnsi"/>
          <w:b/>
          <w:iCs/>
          <w:color w:val="0000FF"/>
          <w:w w:val="0"/>
          <w:sz w:val="24"/>
          <w:szCs w:val="24"/>
          <w:u w:val="double"/>
        </w:rPr>
        <w:tab/>
        <w:t xml:space="preserve">Searchable </w:t>
      </w:r>
      <w:proofErr w:type="spellStart"/>
      <w:r w:rsidRPr="00401C53">
        <w:rPr>
          <w:rFonts w:asciiTheme="majorHAnsi" w:eastAsia="Times New Roman" w:hAnsiTheme="majorHAnsi"/>
          <w:b/>
          <w:iCs/>
          <w:color w:val="0000FF"/>
          <w:w w:val="0"/>
          <w:sz w:val="24"/>
          <w:szCs w:val="24"/>
          <w:u w:val="double"/>
        </w:rPr>
        <w:t>Whois</w:t>
      </w:r>
      <w:proofErr w:type="spellEnd"/>
    </w:p>
    <w:p w14:paraId="41501F36" w14:textId="4C192EDC" w:rsidR="00401C53" w:rsidRPr="00401C53" w:rsidRDefault="00401C53" w:rsidP="00401C53">
      <w:pPr>
        <w:spacing w:after="2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 xml:space="preserve">Notwithstanding anything else in this Agreement, Registry Operator must offer a searchable </w:t>
      </w:r>
      <w:proofErr w:type="spellStart"/>
      <w:r w:rsidRPr="00401C53">
        <w:rPr>
          <w:rFonts w:asciiTheme="majorHAnsi" w:eastAsia="Times New Roman" w:hAnsiTheme="majorHAnsi"/>
          <w:bCs/>
          <w:iCs/>
          <w:color w:val="0000FF"/>
          <w:w w:val="0"/>
          <w:sz w:val="24"/>
          <w:szCs w:val="24"/>
          <w:u w:val="double"/>
        </w:rPr>
        <w:t>Whois</w:t>
      </w:r>
      <w:proofErr w:type="spellEnd"/>
      <w:r w:rsidRPr="00401C53">
        <w:rPr>
          <w:rFonts w:asciiTheme="majorHAnsi" w:eastAsia="Times New Roman" w:hAnsiTheme="majorHAnsi"/>
          <w:bCs/>
          <w:iCs/>
          <w:color w:val="0000FF"/>
          <w:w w:val="0"/>
          <w:sz w:val="24"/>
          <w:szCs w:val="24"/>
          <w:u w:val="double"/>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sidRPr="00401C53">
        <w:rPr>
          <w:rFonts w:asciiTheme="majorHAnsi" w:eastAsia="Times New Roman" w:hAnsiTheme="majorHAnsi"/>
          <w:bCs/>
          <w:iCs/>
          <w:color w:val="0000FF"/>
          <w:w w:val="0"/>
          <w:sz w:val="24"/>
          <w:szCs w:val="24"/>
          <w:u w:val="double"/>
        </w:rPr>
        <w:t>Whois</w:t>
      </w:r>
      <w:proofErr w:type="spellEnd"/>
      <w:r w:rsidRPr="00401C53">
        <w:rPr>
          <w:rFonts w:asciiTheme="majorHAnsi" w:eastAsia="Times New Roman" w:hAnsiTheme="majorHAnsi"/>
          <w:bCs/>
          <w:iCs/>
          <w:color w:val="0000FF"/>
          <w:w w:val="0"/>
          <w:sz w:val="24"/>
          <w:szCs w:val="24"/>
          <w:u w:val="double"/>
        </w:rPr>
        <w:t xml:space="preserve"> service.</w:t>
      </w:r>
    </w:p>
    <w:p w14:paraId="1D064148" w14:textId="56031B44" w:rsidR="00401C53" w:rsidRPr="00401C53" w:rsidRDefault="00401C53" w:rsidP="00401C53">
      <w:pPr>
        <w:spacing w:after="200"/>
        <w:ind w:left="540" w:hanging="540"/>
        <w:rPr>
          <w:rFonts w:asciiTheme="majorHAnsi" w:eastAsia="Times New Roman" w:hAnsiTheme="majorHAnsi"/>
          <w:b/>
          <w:iCs/>
          <w:color w:val="0000FF"/>
          <w:w w:val="0"/>
          <w:sz w:val="24"/>
          <w:szCs w:val="24"/>
          <w:u w:val="double"/>
        </w:rPr>
      </w:pPr>
      <w:r w:rsidRPr="00401C53">
        <w:rPr>
          <w:rFonts w:asciiTheme="majorHAnsi" w:eastAsia="Times New Roman" w:hAnsiTheme="majorHAnsi"/>
          <w:b/>
          <w:iCs/>
          <w:color w:val="0000FF"/>
          <w:w w:val="0"/>
          <w:sz w:val="24"/>
          <w:szCs w:val="24"/>
          <w:u w:val="double"/>
        </w:rPr>
        <w:t>4.</w:t>
      </w:r>
      <w:r w:rsidRPr="00401C53">
        <w:rPr>
          <w:rFonts w:asciiTheme="majorHAnsi" w:eastAsia="Times New Roman" w:hAnsiTheme="majorHAnsi"/>
          <w:b/>
          <w:iCs/>
          <w:color w:val="0000FF"/>
          <w:w w:val="0"/>
          <w:sz w:val="24"/>
          <w:szCs w:val="24"/>
          <w:u w:val="double"/>
        </w:rPr>
        <w:tab/>
        <w:t>Internationalized Domain Names (IDNs)</w:t>
      </w:r>
    </w:p>
    <w:p w14:paraId="59632505" w14:textId="6477342B" w:rsidR="00401C53" w:rsidRPr="00401C53" w:rsidRDefault="00401C53" w:rsidP="00401C53">
      <w:pPr>
        <w:spacing w:after="2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Registry Operator may offer registration of IDNs at the second and lower levels provided that Registry Operator complies with the following requirements:</w:t>
      </w:r>
    </w:p>
    <w:p w14:paraId="6F042B90" w14:textId="6D54F2F2" w:rsidR="00401C53" w:rsidRPr="00401C53" w:rsidRDefault="00401C53" w:rsidP="00401C53">
      <w:pPr>
        <w:spacing w:after="200"/>
        <w:ind w:left="540" w:hanging="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4.1.</w:t>
      </w:r>
      <w:r w:rsidRPr="00401C53">
        <w:rPr>
          <w:rFonts w:asciiTheme="majorHAnsi" w:eastAsia="Times New Roman" w:hAnsiTheme="majorHAnsi"/>
          <w:bCs/>
          <w:iCs/>
          <w:color w:val="0000FF"/>
          <w:w w:val="0"/>
          <w:sz w:val="24"/>
          <w:szCs w:val="24"/>
          <w:u w:val="double"/>
        </w:rPr>
        <w:tab/>
        <w:t>Registry Operator must offer Registrars support for handling IDN registrations in EPP.</w:t>
      </w:r>
    </w:p>
    <w:p w14:paraId="0E0833F8" w14:textId="6EF913BD" w:rsidR="00401C53" w:rsidRPr="00401C53" w:rsidRDefault="00401C53" w:rsidP="00401C53">
      <w:pPr>
        <w:spacing w:after="200"/>
        <w:ind w:left="540" w:hanging="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4.2.</w:t>
      </w:r>
      <w:r w:rsidRPr="00401C53">
        <w:rPr>
          <w:rFonts w:asciiTheme="majorHAnsi" w:eastAsia="Times New Roman" w:hAnsiTheme="majorHAnsi"/>
          <w:bCs/>
          <w:iCs/>
          <w:color w:val="0000FF"/>
          <w:w w:val="0"/>
          <w:sz w:val="24"/>
          <w:szCs w:val="24"/>
          <w:u w:val="double"/>
        </w:rPr>
        <w:tab/>
        <w:t>Registry Operator must handle variant IDNs as follows:</w:t>
      </w:r>
    </w:p>
    <w:p w14:paraId="0172CEBC" w14:textId="77777777" w:rsidR="00401C53" w:rsidRPr="00401C53" w:rsidRDefault="00401C53" w:rsidP="000E66B6">
      <w:pPr>
        <w:spacing w:after="200"/>
        <w:ind w:left="1440" w:hanging="9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4.2.1.</w:t>
      </w:r>
      <w:r w:rsidRPr="00401C53">
        <w:rPr>
          <w:rFonts w:asciiTheme="majorHAnsi" w:eastAsia="Times New Roman" w:hAnsiTheme="majorHAnsi"/>
          <w:bCs/>
          <w:iCs/>
          <w:color w:val="0000FF"/>
          <w:w w:val="0"/>
          <w:sz w:val="24"/>
          <w:szCs w:val="24"/>
          <w:u w:val="double"/>
        </w:rPr>
        <w:tab/>
        <w:t>By default variant IDNs (as defined in the Registry Operator’s IDN tables and IDN Registration Rules) must be blocked from registration.</w:t>
      </w:r>
    </w:p>
    <w:p w14:paraId="2C71A849" w14:textId="77777777" w:rsidR="00401C53" w:rsidRPr="00401C53" w:rsidRDefault="00401C53" w:rsidP="000E66B6">
      <w:pPr>
        <w:spacing w:after="200"/>
        <w:ind w:left="1440" w:hanging="9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4.2.2.</w:t>
      </w:r>
      <w:r w:rsidRPr="00401C53">
        <w:rPr>
          <w:rFonts w:asciiTheme="majorHAnsi" w:eastAsia="Times New Roman" w:hAnsiTheme="majorHAnsi"/>
          <w:bCs/>
          <w:iCs/>
          <w:color w:val="0000FF"/>
          <w:w w:val="0"/>
          <w:sz w:val="24"/>
          <w:szCs w:val="24"/>
          <w:u w:val="double"/>
        </w:rPr>
        <w:tab/>
        <w:t>Variant IDNs may be activated when requested by the sponsoring Registrar of the canonical name as described in the IDN Tables and IDN Registration Rules.</w:t>
      </w:r>
    </w:p>
    <w:p w14:paraId="1F51D5E2" w14:textId="77777777" w:rsidR="00401C53" w:rsidRPr="00401C53" w:rsidRDefault="00401C53" w:rsidP="000E66B6">
      <w:pPr>
        <w:spacing w:after="200"/>
        <w:ind w:left="1440" w:hanging="9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4.2.3.</w:t>
      </w:r>
      <w:r w:rsidRPr="00401C53">
        <w:rPr>
          <w:rFonts w:asciiTheme="majorHAnsi" w:eastAsia="Times New Roman" w:hAnsiTheme="majorHAnsi"/>
          <w:bCs/>
          <w:iCs/>
          <w:color w:val="0000FF"/>
          <w:w w:val="0"/>
          <w:sz w:val="24"/>
          <w:szCs w:val="24"/>
          <w:u w:val="double"/>
        </w:rPr>
        <w:tab/>
        <w:t>Active variant IDNs must be provisioned in the TLD’s DNS zone file as zone cuts using the same NS resource records as the canonical name.</w:t>
      </w:r>
    </w:p>
    <w:p w14:paraId="54AB501E" w14:textId="77777777" w:rsidR="00401C53" w:rsidRPr="00401C53" w:rsidRDefault="00401C53" w:rsidP="00401C53">
      <w:pPr>
        <w:spacing w:after="20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w:t>
      </w:r>
      <w:r w:rsidRPr="00401C53">
        <w:rPr>
          <w:rFonts w:asciiTheme="majorHAnsi" w:eastAsia="Times New Roman" w:hAnsiTheme="majorHAnsi"/>
          <w:bCs/>
          <w:iCs/>
          <w:color w:val="0000FF"/>
          <w:w w:val="0"/>
          <w:sz w:val="24"/>
          <w:szCs w:val="24"/>
          <w:u w:val="double"/>
        </w:rPr>
        <w:tab/>
        <w:t xml:space="preserve"> Registry Operator may offer registration of IDNs in the following languages/scripts (IDN Tables and IDN Registration Rules will be published by the Registry Operator as specified in the ICANN IDN Implementation Guidelines):</w:t>
      </w:r>
    </w:p>
    <w:p w14:paraId="4B2D6F25"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 Belarusian language</w:t>
      </w:r>
    </w:p>
    <w:p w14:paraId="290DB150"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4.3.2. Bosnian language</w:t>
      </w:r>
    </w:p>
    <w:p w14:paraId="0D581FDC"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4.3.3. Bulgarian language</w:t>
      </w:r>
    </w:p>
    <w:p w14:paraId="08CAED94"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4.3.4. Chinese (Simplified) language</w:t>
      </w:r>
    </w:p>
    <w:p w14:paraId="6C08F226"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4.3.5. Chinese (Traditional) language</w:t>
      </w:r>
    </w:p>
    <w:p w14:paraId="2E3E7C2A"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4.3.6. Danish language</w:t>
      </w:r>
    </w:p>
    <w:p w14:paraId="2E2E2183"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4.3.7. German language</w:t>
      </w:r>
    </w:p>
    <w:p w14:paraId="3AC878A7"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lastRenderedPageBreak/>
        <w:t>4.3.8. Hungarian language</w:t>
      </w:r>
    </w:p>
    <w:p w14:paraId="37C9853F"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4.3.9. Icelandic language</w:t>
      </w:r>
    </w:p>
    <w:p w14:paraId="49098EEA"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4.3.10. Korean language</w:t>
      </w:r>
    </w:p>
    <w:p w14:paraId="0EBC765C"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4.3.11. Latvian language</w:t>
      </w:r>
    </w:p>
    <w:p w14:paraId="6F15689B"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4.3.12. Macedonian language</w:t>
      </w:r>
    </w:p>
    <w:p w14:paraId="235B0390"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4.3.13. Montenegrin language</w:t>
      </w:r>
    </w:p>
    <w:p w14:paraId="75A46B86"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4.3.14. Polish language</w:t>
      </w:r>
    </w:p>
    <w:p w14:paraId="3FBDE712"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4.3.15. Russian language</w:t>
      </w:r>
    </w:p>
    <w:p w14:paraId="73566CE3"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4.3.16. Serbian language</w:t>
      </w:r>
    </w:p>
    <w:p w14:paraId="559C2804"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4.3.17. Spanish language</w:t>
      </w:r>
    </w:p>
    <w:p w14:paraId="62B7FC7D" w14:textId="77777777" w:rsidR="00401C53" w:rsidRPr="00401C53" w:rsidRDefault="00401C53" w:rsidP="00401C53">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4.3.18. Swedish language</w:t>
      </w:r>
    </w:p>
    <w:p w14:paraId="5B5ECA4A" w14:textId="2D9E5352" w:rsidR="004A4248" w:rsidRPr="000E66B6" w:rsidRDefault="00401C53" w:rsidP="000E66B6">
      <w:pPr>
        <w:spacing w:after="200"/>
        <w:ind w:left="540"/>
        <w:rPr>
          <w:rFonts w:asciiTheme="majorHAnsi" w:eastAsia="Times New Roman" w:hAnsiTheme="majorHAnsi"/>
          <w:bCs/>
          <w:iCs/>
          <w:color w:val="0000FF"/>
          <w:w w:val="0"/>
          <w:sz w:val="24"/>
          <w:szCs w:val="24"/>
          <w:u w:val="double"/>
        </w:rPr>
      </w:pPr>
      <w:r w:rsidRPr="00401C53">
        <w:rPr>
          <w:rFonts w:asciiTheme="majorHAnsi" w:eastAsia="Times New Roman" w:hAnsiTheme="majorHAnsi"/>
          <w:bCs/>
          <w:iCs/>
          <w:color w:val="0000FF"/>
          <w:w w:val="0"/>
          <w:sz w:val="24"/>
          <w:szCs w:val="24"/>
          <w:u w:val="double"/>
        </w:rPr>
        <w:t>4.3.19. Ukrainian language</w:t>
      </w:r>
    </w:p>
    <w:p w14:paraId="5E835FE8" w14:textId="77777777" w:rsidR="004A4248" w:rsidRDefault="0037692E">
      <w:pPr>
        <w:keepNext/>
        <w:pageBreakBefore/>
        <w:numPr>
          <w:ilvl w:val="0"/>
          <w:numId w:val="22"/>
        </w:numPr>
        <w:jc w:val="center"/>
        <w:outlineLvl w:val="0"/>
        <w:rPr>
          <w:rFonts w:asciiTheme="majorHAnsi" w:eastAsia="Times New Roman" w:hAnsiTheme="majorHAnsi"/>
          <w:b/>
          <w:caps/>
          <w:sz w:val="24"/>
          <w:szCs w:val="24"/>
        </w:rPr>
      </w:pPr>
      <w:bookmarkStart w:id="187" w:name="_DV_M178"/>
      <w:bookmarkEnd w:id="187"/>
      <w:r>
        <w:rPr>
          <w:rFonts w:asciiTheme="majorHAnsi" w:eastAsia="Times New Roman" w:hAnsiTheme="majorHAnsi"/>
          <w:b/>
          <w:caps/>
          <w:sz w:val="24"/>
          <w:szCs w:val="24"/>
        </w:rPr>
        <w:lastRenderedPageBreak/>
        <w:br/>
      </w:r>
    </w:p>
    <w:p w14:paraId="71033E1D" w14:textId="77777777" w:rsidR="004A4248" w:rsidRDefault="0037692E">
      <w:pPr>
        <w:spacing w:after="240"/>
        <w:ind w:firstLine="720"/>
        <w:jc w:val="center"/>
        <w:rPr>
          <w:rFonts w:asciiTheme="majorHAnsi" w:hAnsiTheme="majorHAnsi"/>
          <w:b/>
          <w:szCs w:val="24"/>
        </w:rPr>
      </w:pPr>
      <w:bookmarkStart w:id="188" w:name="_DV_M179"/>
      <w:bookmarkEnd w:id="188"/>
      <w:r>
        <w:rPr>
          <w:rFonts w:asciiTheme="majorHAnsi" w:hAnsiTheme="majorHAnsi"/>
          <w:b/>
          <w:sz w:val="24"/>
          <w:szCs w:val="24"/>
        </w:rPr>
        <w:t>CONSENSUS POLICIES AND TEMPORARY POLICIES SPECIFICATION</w:t>
      </w:r>
    </w:p>
    <w:p w14:paraId="2472E1E3" w14:textId="77777777" w:rsidR="004A4248" w:rsidRDefault="0037692E">
      <w:pPr>
        <w:numPr>
          <w:ilvl w:val="1"/>
          <w:numId w:val="22"/>
        </w:numPr>
        <w:spacing w:after="240"/>
        <w:outlineLvl w:val="1"/>
        <w:rPr>
          <w:rFonts w:asciiTheme="majorHAnsi" w:hAnsiTheme="majorHAnsi"/>
          <w:sz w:val="24"/>
          <w:szCs w:val="24"/>
        </w:rPr>
      </w:pPr>
      <w:bookmarkStart w:id="189" w:name="_DV_M180"/>
      <w:bookmarkEnd w:id="189"/>
      <w:r>
        <w:rPr>
          <w:rFonts w:asciiTheme="majorHAnsi" w:hAnsiTheme="majorHAnsi"/>
          <w:b/>
          <w:sz w:val="24"/>
          <w:szCs w:val="24"/>
          <w:u w:val="single"/>
        </w:rPr>
        <w:t>Consensus Policies</w:t>
      </w:r>
      <w:r>
        <w:rPr>
          <w:rFonts w:asciiTheme="majorHAnsi" w:hAnsiTheme="majorHAnsi"/>
          <w:sz w:val="24"/>
          <w:szCs w:val="24"/>
        </w:rPr>
        <w:t>.</w:t>
      </w:r>
    </w:p>
    <w:p w14:paraId="665084F9" w14:textId="77777777" w:rsidR="004A4248" w:rsidRDefault="0037692E">
      <w:pPr>
        <w:numPr>
          <w:ilvl w:val="2"/>
          <w:numId w:val="22"/>
        </w:numPr>
        <w:spacing w:after="240"/>
        <w:outlineLvl w:val="2"/>
        <w:rPr>
          <w:rFonts w:asciiTheme="majorHAnsi" w:hAnsiTheme="majorHAnsi"/>
          <w:sz w:val="24"/>
          <w:szCs w:val="24"/>
        </w:rPr>
      </w:pPr>
      <w:bookmarkStart w:id="190" w:name="_DV_M181"/>
      <w:bookmarkEnd w:id="19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Default="0037692E">
      <w:pPr>
        <w:numPr>
          <w:ilvl w:val="2"/>
          <w:numId w:val="22"/>
        </w:numPr>
        <w:spacing w:after="240"/>
        <w:outlineLvl w:val="2"/>
        <w:rPr>
          <w:rFonts w:asciiTheme="majorHAnsi" w:hAnsiTheme="majorHAnsi"/>
          <w:sz w:val="24"/>
          <w:szCs w:val="24"/>
        </w:rPr>
      </w:pPr>
      <w:bookmarkStart w:id="191" w:name="_DV_M182"/>
      <w:bookmarkEnd w:id="19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Default="0037692E">
      <w:pPr>
        <w:numPr>
          <w:ilvl w:val="3"/>
          <w:numId w:val="22"/>
        </w:numPr>
        <w:spacing w:after="240"/>
        <w:outlineLvl w:val="3"/>
        <w:rPr>
          <w:rFonts w:asciiTheme="majorHAnsi" w:hAnsiTheme="majorHAnsi"/>
          <w:sz w:val="24"/>
          <w:szCs w:val="24"/>
        </w:rPr>
      </w:pPr>
      <w:bookmarkStart w:id="192" w:name="_DV_M183"/>
      <w:bookmarkEnd w:id="19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Default="0037692E">
      <w:pPr>
        <w:numPr>
          <w:ilvl w:val="3"/>
          <w:numId w:val="22"/>
        </w:numPr>
        <w:spacing w:after="240"/>
        <w:outlineLvl w:val="3"/>
        <w:rPr>
          <w:rFonts w:asciiTheme="majorHAnsi" w:hAnsiTheme="majorHAnsi"/>
          <w:sz w:val="24"/>
          <w:szCs w:val="24"/>
        </w:rPr>
      </w:pPr>
      <w:bookmarkStart w:id="193" w:name="_DV_M184"/>
      <w:bookmarkEnd w:id="193"/>
      <w:r>
        <w:rPr>
          <w:rFonts w:asciiTheme="majorHAnsi" w:hAnsiTheme="majorHAnsi"/>
          <w:sz w:val="24"/>
          <w:szCs w:val="24"/>
        </w:rPr>
        <w:t>functional and performance specifications for the provision of Registry Services;</w:t>
      </w:r>
    </w:p>
    <w:p w14:paraId="4024C76B" w14:textId="77777777" w:rsidR="004A4248" w:rsidRDefault="0037692E">
      <w:pPr>
        <w:numPr>
          <w:ilvl w:val="3"/>
          <w:numId w:val="22"/>
        </w:numPr>
        <w:spacing w:after="240"/>
        <w:outlineLvl w:val="3"/>
        <w:rPr>
          <w:rFonts w:asciiTheme="majorHAnsi" w:hAnsiTheme="majorHAnsi"/>
          <w:sz w:val="24"/>
          <w:szCs w:val="24"/>
        </w:rPr>
      </w:pPr>
      <w:bookmarkStart w:id="194" w:name="_DV_M185"/>
      <w:bookmarkEnd w:id="194"/>
      <w:r>
        <w:rPr>
          <w:rFonts w:asciiTheme="majorHAnsi" w:hAnsiTheme="majorHAnsi"/>
          <w:sz w:val="24"/>
          <w:szCs w:val="24"/>
        </w:rPr>
        <w:t>Security and Stability of the registry database for the TLD;</w:t>
      </w:r>
    </w:p>
    <w:p w14:paraId="5E032218" w14:textId="77777777" w:rsidR="004A4248" w:rsidRDefault="0037692E">
      <w:pPr>
        <w:numPr>
          <w:ilvl w:val="3"/>
          <w:numId w:val="22"/>
        </w:numPr>
        <w:spacing w:after="240"/>
        <w:outlineLvl w:val="3"/>
        <w:rPr>
          <w:rFonts w:asciiTheme="majorHAnsi" w:hAnsiTheme="majorHAnsi"/>
          <w:sz w:val="24"/>
          <w:szCs w:val="24"/>
        </w:rPr>
      </w:pPr>
      <w:bookmarkStart w:id="195" w:name="_DV_M186"/>
      <w:bookmarkEnd w:id="195"/>
      <w:r>
        <w:rPr>
          <w:rFonts w:asciiTheme="majorHAnsi" w:hAnsiTheme="majorHAnsi"/>
          <w:sz w:val="24"/>
          <w:szCs w:val="24"/>
        </w:rPr>
        <w:t>registry policies reasonably necessary to implement Consensus Policies relating to registry operations or registrars;</w:t>
      </w:r>
    </w:p>
    <w:p w14:paraId="393FE4D6" w14:textId="77777777" w:rsidR="004A4248" w:rsidRDefault="0037692E">
      <w:pPr>
        <w:numPr>
          <w:ilvl w:val="3"/>
          <w:numId w:val="22"/>
        </w:numPr>
        <w:spacing w:after="240"/>
        <w:outlineLvl w:val="3"/>
        <w:rPr>
          <w:rFonts w:asciiTheme="majorHAnsi" w:hAnsiTheme="majorHAnsi"/>
          <w:sz w:val="24"/>
          <w:szCs w:val="24"/>
        </w:rPr>
      </w:pPr>
      <w:bookmarkStart w:id="196" w:name="_DV_M187"/>
      <w:bookmarkEnd w:id="196"/>
      <w:r>
        <w:rPr>
          <w:rFonts w:asciiTheme="majorHAnsi" w:hAnsiTheme="majorHAnsi"/>
          <w:sz w:val="24"/>
          <w:szCs w:val="24"/>
        </w:rPr>
        <w:t>resolution of disputes regarding the registration of domain names (as opposed to the use of such domain names); or</w:t>
      </w:r>
    </w:p>
    <w:p w14:paraId="633AB1B8" w14:textId="77777777" w:rsidR="004A4248" w:rsidRDefault="0037692E">
      <w:pPr>
        <w:numPr>
          <w:ilvl w:val="3"/>
          <w:numId w:val="22"/>
        </w:numPr>
        <w:spacing w:after="240"/>
        <w:outlineLvl w:val="3"/>
        <w:rPr>
          <w:rFonts w:asciiTheme="majorHAnsi" w:hAnsiTheme="majorHAnsi"/>
          <w:sz w:val="24"/>
          <w:szCs w:val="24"/>
        </w:rPr>
      </w:pPr>
      <w:bookmarkStart w:id="197" w:name="_DV_M188"/>
      <w:bookmarkEnd w:id="19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Default="0037692E">
      <w:pPr>
        <w:numPr>
          <w:ilvl w:val="2"/>
          <w:numId w:val="22"/>
        </w:numPr>
        <w:spacing w:after="240"/>
        <w:outlineLvl w:val="2"/>
        <w:rPr>
          <w:rFonts w:asciiTheme="majorHAnsi" w:hAnsiTheme="majorHAnsi"/>
          <w:sz w:val="24"/>
          <w:szCs w:val="24"/>
        </w:rPr>
      </w:pPr>
      <w:bookmarkStart w:id="198" w:name="_DV_M189"/>
      <w:bookmarkEnd w:id="198"/>
      <w:r>
        <w:rPr>
          <w:rFonts w:asciiTheme="majorHAnsi" w:hAnsiTheme="majorHAnsi"/>
          <w:sz w:val="24"/>
          <w:szCs w:val="24"/>
        </w:rPr>
        <w:t>Such categories of issues referred to in Section 1.2 of this Specification shall include, without limitation:</w:t>
      </w:r>
    </w:p>
    <w:p w14:paraId="46AE7417" w14:textId="77777777" w:rsidR="004A4248" w:rsidRDefault="0037692E">
      <w:pPr>
        <w:numPr>
          <w:ilvl w:val="3"/>
          <w:numId w:val="22"/>
        </w:numPr>
        <w:spacing w:after="240"/>
        <w:outlineLvl w:val="3"/>
        <w:rPr>
          <w:rFonts w:asciiTheme="majorHAnsi" w:hAnsiTheme="majorHAnsi"/>
          <w:sz w:val="24"/>
          <w:szCs w:val="24"/>
        </w:rPr>
      </w:pPr>
      <w:bookmarkStart w:id="199" w:name="_DV_M190"/>
      <w:bookmarkEnd w:id="199"/>
      <w:r>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Default="0037692E">
      <w:pPr>
        <w:numPr>
          <w:ilvl w:val="3"/>
          <w:numId w:val="22"/>
        </w:numPr>
        <w:spacing w:after="240"/>
        <w:outlineLvl w:val="3"/>
        <w:rPr>
          <w:rFonts w:asciiTheme="majorHAnsi" w:hAnsiTheme="majorHAnsi"/>
          <w:sz w:val="24"/>
          <w:szCs w:val="24"/>
        </w:rPr>
      </w:pPr>
      <w:bookmarkStart w:id="200" w:name="_DV_M191"/>
      <w:bookmarkEnd w:id="200"/>
      <w:r>
        <w:rPr>
          <w:rFonts w:asciiTheme="majorHAnsi" w:hAnsiTheme="majorHAnsi"/>
          <w:sz w:val="24"/>
          <w:szCs w:val="24"/>
        </w:rPr>
        <w:t>prohibitions on warehousing of or speculation in domain names by registries or registrars;</w:t>
      </w:r>
    </w:p>
    <w:p w14:paraId="31440714" w14:textId="77777777" w:rsidR="004A4248" w:rsidRDefault="0037692E">
      <w:pPr>
        <w:numPr>
          <w:ilvl w:val="3"/>
          <w:numId w:val="22"/>
        </w:numPr>
        <w:spacing w:after="240"/>
        <w:outlineLvl w:val="3"/>
        <w:rPr>
          <w:rFonts w:asciiTheme="majorHAnsi" w:hAnsiTheme="majorHAnsi"/>
          <w:sz w:val="24"/>
          <w:szCs w:val="24"/>
        </w:rPr>
      </w:pPr>
      <w:bookmarkStart w:id="201" w:name="_DV_M192"/>
      <w:bookmarkEnd w:id="201"/>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9D06442" w14:textId="77777777" w:rsidR="004A4248" w:rsidRDefault="0037692E">
      <w:pPr>
        <w:numPr>
          <w:ilvl w:val="3"/>
          <w:numId w:val="22"/>
        </w:numPr>
        <w:spacing w:after="240"/>
        <w:outlineLvl w:val="3"/>
        <w:rPr>
          <w:rFonts w:asciiTheme="majorHAnsi" w:hAnsiTheme="majorHAnsi"/>
          <w:sz w:val="24"/>
          <w:szCs w:val="24"/>
        </w:rPr>
      </w:pPr>
      <w:bookmarkStart w:id="202" w:name="_DV_M193"/>
      <w:bookmarkEnd w:id="20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Default="0037692E">
      <w:pPr>
        <w:numPr>
          <w:ilvl w:val="2"/>
          <w:numId w:val="22"/>
        </w:numPr>
        <w:spacing w:after="240"/>
        <w:outlineLvl w:val="2"/>
        <w:rPr>
          <w:rFonts w:asciiTheme="majorHAnsi" w:hAnsiTheme="majorHAnsi"/>
          <w:sz w:val="24"/>
          <w:szCs w:val="24"/>
        </w:rPr>
      </w:pPr>
      <w:bookmarkStart w:id="203" w:name="_DV_M194"/>
      <w:bookmarkEnd w:id="203"/>
      <w:r>
        <w:rPr>
          <w:rFonts w:asciiTheme="majorHAnsi" w:hAnsiTheme="majorHAnsi"/>
          <w:sz w:val="24"/>
          <w:szCs w:val="24"/>
        </w:rPr>
        <w:t>In addition to the other limitations on Consensus Policies, they shall not:</w:t>
      </w:r>
    </w:p>
    <w:p w14:paraId="080CE8DC" w14:textId="77777777" w:rsidR="004A4248" w:rsidRDefault="0037692E">
      <w:pPr>
        <w:numPr>
          <w:ilvl w:val="3"/>
          <w:numId w:val="22"/>
        </w:numPr>
        <w:spacing w:after="240"/>
        <w:outlineLvl w:val="3"/>
        <w:rPr>
          <w:rFonts w:asciiTheme="majorHAnsi" w:hAnsiTheme="majorHAnsi"/>
          <w:sz w:val="24"/>
          <w:szCs w:val="24"/>
        </w:rPr>
      </w:pPr>
      <w:bookmarkStart w:id="204" w:name="_DV_M195"/>
      <w:bookmarkEnd w:id="204"/>
      <w:r>
        <w:rPr>
          <w:rFonts w:asciiTheme="majorHAnsi" w:hAnsiTheme="majorHAnsi"/>
          <w:sz w:val="24"/>
          <w:szCs w:val="24"/>
        </w:rPr>
        <w:t>prescribe or limit the price of Registry Services;</w:t>
      </w:r>
    </w:p>
    <w:p w14:paraId="724DE888" w14:textId="77777777" w:rsidR="004A4248" w:rsidRDefault="0037692E">
      <w:pPr>
        <w:numPr>
          <w:ilvl w:val="3"/>
          <w:numId w:val="22"/>
        </w:numPr>
        <w:spacing w:after="240"/>
        <w:outlineLvl w:val="3"/>
        <w:rPr>
          <w:rFonts w:asciiTheme="majorHAnsi" w:hAnsiTheme="majorHAnsi"/>
          <w:sz w:val="24"/>
          <w:szCs w:val="24"/>
        </w:rPr>
      </w:pPr>
      <w:bookmarkStart w:id="205" w:name="_DV_M196"/>
      <w:bookmarkEnd w:id="205"/>
      <w:r>
        <w:rPr>
          <w:rFonts w:asciiTheme="majorHAnsi" w:hAnsiTheme="majorHAnsi"/>
          <w:sz w:val="24"/>
          <w:szCs w:val="24"/>
        </w:rPr>
        <w:t>modify the terms or conditions for the renewal or termination of the Registry Agreement;</w:t>
      </w:r>
    </w:p>
    <w:p w14:paraId="31DE947B" w14:textId="77777777" w:rsidR="004A4248" w:rsidRDefault="0037692E">
      <w:pPr>
        <w:numPr>
          <w:ilvl w:val="3"/>
          <w:numId w:val="22"/>
        </w:numPr>
        <w:spacing w:after="240"/>
        <w:outlineLvl w:val="3"/>
        <w:rPr>
          <w:rFonts w:asciiTheme="majorHAnsi" w:hAnsiTheme="majorHAnsi"/>
          <w:sz w:val="24"/>
          <w:szCs w:val="24"/>
        </w:rPr>
      </w:pPr>
      <w:bookmarkStart w:id="206" w:name="_DV_M197"/>
      <w:bookmarkEnd w:id="206"/>
      <w:r>
        <w:rPr>
          <w:rFonts w:asciiTheme="majorHAnsi" w:hAnsiTheme="majorHAnsi"/>
          <w:sz w:val="24"/>
          <w:szCs w:val="24"/>
        </w:rPr>
        <w:t>modify the limitations on Temporary Policies (defined below) or Consensus Policies;</w:t>
      </w:r>
    </w:p>
    <w:p w14:paraId="42F2FBE4" w14:textId="77777777" w:rsidR="004A4248" w:rsidRDefault="0037692E">
      <w:pPr>
        <w:numPr>
          <w:ilvl w:val="3"/>
          <w:numId w:val="22"/>
        </w:numPr>
        <w:spacing w:after="240"/>
        <w:outlineLvl w:val="3"/>
        <w:rPr>
          <w:rFonts w:asciiTheme="majorHAnsi" w:hAnsiTheme="majorHAnsi"/>
          <w:sz w:val="24"/>
          <w:szCs w:val="24"/>
        </w:rPr>
      </w:pPr>
      <w:bookmarkStart w:id="207" w:name="_DV_M198"/>
      <w:bookmarkEnd w:id="207"/>
      <w:r>
        <w:rPr>
          <w:rFonts w:asciiTheme="majorHAnsi" w:hAnsiTheme="majorHAnsi"/>
          <w:sz w:val="24"/>
          <w:szCs w:val="24"/>
        </w:rPr>
        <w:t>modify the provisions in the registry agreement regarding fees paid by Registry Operator to ICANN; or</w:t>
      </w:r>
    </w:p>
    <w:p w14:paraId="7EB61F0F" w14:textId="77777777" w:rsidR="004A4248" w:rsidRDefault="0037692E">
      <w:pPr>
        <w:numPr>
          <w:ilvl w:val="3"/>
          <w:numId w:val="22"/>
        </w:numPr>
        <w:spacing w:after="240"/>
        <w:outlineLvl w:val="3"/>
        <w:rPr>
          <w:rFonts w:asciiTheme="majorHAnsi" w:hAnsiTheme="majorHAnsi"/>
          <w:sz w:val="24"/>
          <w:szCs w:val="24"/>
        </w:rPr>
      </w:pPr>
      <w:bookmarkStart w:id="208" w:name="_DV_M199"/>
      <w:bookmarkEnd w:id="208"/>
      <w:r>
        <w:rPr>
          <w:rFonts w:asciiTheme="majorHAnsi" w:hAnsiTheme="majorHAnsi"/>
          <w:sz w:val="24"/>
          <w:szCs w:val="24"/>
        </w:rPr>
        <w:t>modify ICANN’s obligations to ensure equitable treatment of registry operators and act in an open and transparent manner.</w:t>
      </w:r>
    </w:p>
    <w:p w14:paraId="2BD27C5C" w14:textId="77777777" w:rsidR="004A4248" w:rsidRDefault="0037692E">
      <w:pPr>
        <w:numPr>
          <w:ilvl w:val="1"/>
          <w:numId w:val="22"/>
        </w:numPr>
        <w:spacing w:after="240"/>
        <w:outlineLvl w:val="1"/>
        <w:rPr>
          <w:rFonts w:asciiTheme="majorHAnsi" w:hAnsiTheme="majorHAnsi"/>
          <w:sz w:val="24"/>
          <w:szCs w:val="24"/>
        </w:rPr>
      </w:pPr>
      <w:bookmarkStart w:id="209" w:name="_DV_M200"/>
      <w:bookmarkEnd w:id="20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F99D47" w14:textId="77777777" w:rsidR="004A4248" w:rsidRDefault="0037692E">
      <w:pPr>
        <w:numPr>
          <w:ilvl w:val="2"/>
          <w:numId w:val="22"/>
        </w:numPr>
        <w:spacing w:after="240"/>
        <w:outlineLvl w:val="2"/>
        <w:rPr>
          <w:rFonts w:asciiTheme="majorHAnsi" w:hAnsiTheme="majorHAnsi"/>
          <w:sz w:val="24"/>
          <w:szCs w:val="24"/>
        </w:rPr>
      </w:pPr>
      <w:bookmarkStart w:id="210" w:name="_DV_M201"/>
      <w:bookmarkEnd w:id="21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Default="0037692E">
      <w:pPr>
        <w:numPr>
          <w:ilvl w:val="3"/>
          <w:numId w:val="22"/>
        </w:numPr>
        <w:spacing w:after="240"/>
        <w:outlineLvl w:val="3"/>
        <w:rPr>
          <w:rFonts w:asciiTheme="majorHAnsi" w:hAnsiTheme="majorHAnsi"/>
          <w:sz w:val="24"/>
          <w:szCs w:val="24"/>
        </w:rPr>
      </w:pPr>
      <w:bookmarkStart w:id="211" w:name="_DV_M202"/>
      <w:bookmarkEnd w:id="21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43D59B9" w14:textId="77777777" w:rsidR="004A4248" w:rsidRDefault="0037692E">
      <w:pPr>
        <w:numPr>
          <w:ilvl w:val="3"/>
          <w:numId w:val="22"/>
        </w:numPr>
        <w:spacing w:after="240"/>
        <w:outlineLvl w:val="3"/>
        <w:rPr>
          <w:rFonts w:asciiTheme="majorHAnsi" w:hAnsiTheme="majorHAnsi"/>
          <w:sz w:val="24"/>
          <w:szCs w:val="24"/>
        </w:rPr>
      </w:pPr>
      <w:bookmarkStart w:id="212" w:name="_DV_M203"/>
      <w:bookmarkEnd w:id="21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Default="0037692E">
      <w:pPr>
        <w:numPr>
          <w:ilvl w:val="1"/>
          <w:numId w:val="22"/>
        </w:numPr>
        <w:spacing w:after="240"/>
        <w:outlineLvl w:val="1"/>
        <w:rPr>
          <w:rFonts w:asciiTheme="majorHAnsi" w:hAnsiTheme="majorHAnsi"/>
          <w:sz w:val="24"/>
          <w:szCs w:val="24"/>
        </w:rPr>
      </w:pPr>
      <w:bookmarkStart w:id="213" w:name="_DV_M204"/>
      <w:bookmarkEnd w:id="21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Default="004A4248">
      <w:pPr>
        <w:rPr>
          <w:rFonts w:asciiTheme="majorHAnsi" w:hAnsiTheme="majorHAnsi"/>
          <w:sz w:val="24"/>
          <w:szCs w:val="24"/>
        </w:rPr>
        <w:sectPr w:rsidR="004A4248">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7E3B07C"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14" w:name="_DV_M205"/>
      <w:bookmarkEnd w:id="214"/>
      <w:r>
        <w:rPr>
          <w:rFonts w:asciiTheme="majorHAnsi" w:hAnsiTheme="majorHAnsi"/>
          <w:b/>
          <w:caps/>
          <w:sz w:val="24"/>
          <w:szCs w:val="24"/>
        </w:rPr>
        <w:lastRenderedPageBreak/>
        <w:br/>
      </w:r>
      <w:r>
        <w:rPr>
          <w:rFonts w:asciiTheme="majorHAnsi" w:hAnsiTheme="majorHAnsi"/>
          <w:b/>
          <w:caps/>
          <w:sz w:val="24"/>
          <w:szCs w:val="24"/>
        </w:rPr>
        <w:br/>
        <w:t xml:space="preserve">DATA ESCROW REQUIREMENTS </w:t>
      </w:r>
    </w:p>
    <w:p w14:paraId="54F670B8" w14:textId="77777777" w:rsidR="004A4248" w:rsidRDefault="0037692E">
      <w:pPr>
        <w:spacing w:after="240"/>
        <w:rPr>
          <w:rFonts w:asciiTheme="majorHAnsi" w:hAnsiTheme="majorHAnsi"/>
          <w:sz w:val="24"/>
          <w:szCs w:val="24"/>
        </w:rPr>
      </w:pPr>
      <w:bookmarkStart w:id="215" w:name="_DV_M206"/>
      <w:bookmarkEnd w:id="21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Default="0037692E">
      <w:pPr>
        <w:spacing w:after="240"/>
        <w:rPr>
          <w:rFonts w:asciiTheme="majorHAnsi" w:hAnsiTheme="majorHAnsi"/>
          <w:b/>
          <w:sz w:val="24"/>
          <w:szCs w:val="24"/>
        </w:rPr>
      </w:pPr>
      <w:bookmarkStart w:id="216" w:name="_DV_M207"/>
      <w:bookmarkEnd w:id="216"/>
      <w:r>
        <w:rPr>
          <w:rFonts w:asciiTheme="majorHAnsi" w:hAnsiTheme="majorHAnsi"/>
          <w:b/>
          <w:sz w:val="24"/>
          <w:szCs w:val="24"/>
        </w:rPr>
        <w:t>PART A – TECHNICAL SPECIFICATIONS</w:t>
      </w:r>
    </w:p>
    <w:p w14:paraId="30DDE24C" w14:textId="77777777" w:rsidR="004A4248" w:rsidRDefault="0037692E">
      <w:pPr>
        <w:numPr>
          <w:ilvl w:val="1"/>
          <w:numId w:val="22"/>
        </w:numPr>
        <w:spacing w:after="240"/>
        <w:outlineLvl w:val="1"/>
        <w:rPr>
          <w:rFonts w:asciiTheme="majorHAnsi" w:hAnsiTheme="majorHAnsi"/>
          <w:sz w:val="24"/>
          <w:szCs w:val="24"/>
        </w:rPr>
      </w:pPr>
      <w:bookmarkStart w:id="217" w:name="_DV_M208"/>
      <w:bookmarkEnd w:id="21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Default="0037692E">
      <w:pPr>
        <w:numPr>
          <w:ilvl w:val="2"/>
          <w:numId w:val="22"/>
        </w:numPr>
        <w:spacing w:after="240"/>
        <w:outlineLvl w:val="2"/>
        <w:rPr>
          <w:rFonts w:asciiTheme="majorHAnsi" w:hAnsiTheme="majorHAnsi"/>
          <w:sz w:val="24"/>
          <w:szCs w:val="24"/>
        </w:rPr>
      </w:pPr>
      <w:bookmarkStart w:id="218" w:name="_DV_M209"/>
      <w:bookmarkEnd w:id="21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Default="0037692E">
      <w:pPr>
        <w:numPr>
          <w:ilvl w:val="2"/>
          <w:numId w:val="22"/>
        </w:numPr>
        <w:spacing w:after="240"/>
        <w:outlineLvl w:val="2"/>
        <w:rPr>
          <w:rFonts w:asciiTheme="majorHAnsi" w:hAnsiTheme="majorHAnsi"/>
          <w:sz w:val="24"/>
          <w:szCs w:val="24"/>
        </w:rPr>
      </w:pPr>
      <w:bookmarkStart w:id="219" w:name="_DV_M210"/>
      <w:bookmarkEnd w:id="21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Default="0037692E">
      <w:pPr>
        <w:numPr>
          <w:ilvl w:val="1"/>
          <w:numId w:val="22"/>
        </w:numPr>
        <w:spacing w:after="240"/>
        <w:outlineLvl w:val="1"/>
        <w:rPr>
          <w:rFonts w:asciiTheme="majorHAnsi" w:hAnsiTheme="majorHAnsi"/>
          <w:sz w:val="24"/>
          <w:szCs w:val="24"/>
        </w:rPr>
      </w:pPr>
      <w:bookmarkStart w:id="220" w:name="_DV_M211"/>
      <w:bookmarkEnd w:id="22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525DDD" w14:textId="77777777" w:rsidR="004A4248" w:rsidRDefault="0037692E">
      <w:pPr>
        <w:numPr>
          <w:ilvl w:val="2"/>
          <w:numId w:val="22"/>
        </w:numPr>
        <w:spacing w:after="240"/>
        <w:outlineLvl w:val="2"/>
        <w:rPr>
          <w:rFonts w:asciiTheme="majorHAnsi" w:hAnsiTheme="majorHAnsi"/>
          <w:sz w:val="24"/>
          <w:szCs w:val="24"/>
        </w:rPr>
      </w:pPr>
      <w:bookmarkStart w:id="221" w:name="_DV_M212"/>
      <w:bookmarkEnd w:id="221"/>
      <w:r>
        <w:rPr>
          <w:rFonts w:asciiTheme="majorHAnsi" w:hAnsiTheme="majorHAnsi"/>
          <w:sz w:val="24"/>
          <w:szCs w:val="24"/>
        </w:rPr>
        <w:t>Each Sunday, a Full Deposit must be submitted to the Escrow Agent by 23:59 UTC.</w:t>
      </w:r>
    </w:p>
    <w:p w14:paraId="7DE79E5B" w14:textId="77777777" w:rsidR="004A4248" w:rsidRDefault="0037692E">
      <w:pPr>
        <w:numPr>
          <w:ilvl w:val="2"/>
          <w:numId w:val="22"/>
        </w:numPr>
        <w:spacing w:after="240"/>
        <w:outlineLvl w:val="2"/>
        <w:rPr>
          <w:rFonts w:asciiTheme="majorHAnsi" w:hAnsiTheme="majorHAnsi"/>
          <w:sz w:val="24"/>
          <w:szCs w:val="24"/>
        </w:rPr>
      </w:pPr>
      <w:bookmarkStart w:id="222" w:name="_DV_M213"/>
      <w:bookmarkEnd w:id="222"/>
      <w:r>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Default="0037692E">
      <w:pPr>
        <w:numPr>
          <w:ilvl w:val="1"/>
          <w:numId w:val="22"/>
        </w:numPr>
        <w:spacing w:after="240"/>
        <w:outlineLvl w:val="1"/>
        <w:rPr>
          <w:rFonts w:asciiTheme="majorHAnsi" w:hAnsiTheme="majorHAnsi"/>
          <w:sz w:val="24"/>
          <w:szCs w:val="24"/>
        </w:rPr>
      </w:pPr>
      <w:bookmarkStart w:id="223" w:name="_DV_M214"/>
      <w:bookmarkEnd w:id="223"/>
      <w:r>
        <w:rPr>
          <w:rFonts w:asciiTheme="majorHAnsi" w:hAnsiTheme="majorHAnsi"/>
          <w:b/>
          <w:sz w:val="24"/>
          <w:szCs w:val="24"/>
          <w:u w:val="single"/>
        </w:rPr>
        <w:t>Escrow Format Specification</w:t>
      </w:r>
      <w:r>
        <w:rPr>
          <w:rFonts w:asciiTheme="majorHAnsi" w:hAnsiTheme="majorHAnsi"/>
          <w:sz w:val="24"/>
          <w:szCs w:val="24"/>
        </w:rPr>
        <w:t>.</w:t>
      </w:r>
    </w:p>
    <w:p w14:paraId="219FE1E2" w14:textId="77777777" w:rsidR="004A4248" w:rsidRDefault="0037692E">
      <w:pPr>
        <w:numPr>
          <w:ilvl w:val="2"/>
          <w:numId w:val="22"/>
        </w:numPr>
        <w:spacing w:after="240"/>
        <w:outlineLvl w:val="2"/>
        <w:rPr>
          <w:rFonts w:asciiTheme="majorHAnsi" w:hAnsiTheme="majorHAnsi"/>
          <w:sz w:val="24"/>
          <w:szCs w:val="24"/>
        </w:rPr>
      </w:pPr>
      <w:bookmarkStart w:id="224" w:name="_DV_M215"/>
      <w:bookmarkEnd w:id="224"/>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Default="0037692E">
      <w:pPr>
        <w:numPr>
          <w:ilvl w:val="2"/>
          <w:numId w:val="22"/>
        </w:numPr>
        <w:spacing w:after="240"/>
        <w:outlineLvl w:val="2"/>
        <w:rPr>
          <w:rFonts w:asciiTheme="majorHAnsi" w:hAnsiTheme="majorHAnsi"/>
          <w:sz w:val="24"/>
          <w:szCs w:val="24"/>
        </w:rPr>
      </w:pPr>
      <w:bookmarkStart w:id="225" w:name="_DV_M216"/>
      <w:bookmarkEnd w:id="22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Default="0037692E">
      <w:pPr>
        <w:numPr>
          <w:ilvl w:val="1"/>
          <w:numId w:val="22"/>
        </w:numPr>
        <w:spacing w:after="240"/>
        <w:outlineLvl w:val="1"/>
        <w:rPr>
          <w:rFonts w:asciiTheme="majorHAnsi" w:hAnsiTheme="majorHAnsi"/>
          <w:sz w:val="24"/>
          <w:szCs w:val="24"/>
        </w:rPr>
      </w:pPr>
      <w:bookmarkStart w:id="226" w:name="_DV_M217"/>
      <w:bookmarkEnd w:id="22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Default="0037692E">
      <w:pPr>
        <w:numPr>
          <w:ilvl w:val="4"/>
          <w:numId w:val="22"/>
        </w:numPr>
        <w:spacing w:after="240"/>
        <w:outlineLvl w:val="4"/>
        <w:rPr>
          <w:rFonts w:asciiTheme="majorHAnsi" w:hAnsiTheme="majorHAnsi"/>
          <w:sz w:val="24"/>
          <w:szCs w:val="24"/>
        </w:rPr>
      </w:pPr>
      <w:bookmarkStart w:id="227" w:name="_DV_M218"/>
      <w:bookmarkEnd w:id="22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Default="0037692E">
      <w:pPr>
        <w:numPr>
          <w:ilvl w:val="4"/>
          <w:numId w:val="22"/>
        </w:numPr>
        <w:spacing w:after="240"/>
        <w:outlineLvl w:val="4"/>
        <w:rPr>
          <w:rFonts w:asciiTheme="majorHAnsi" w:hAnsiTheme="majorHAnsi"/>
          <w:sz w:val="24"/>
          <w:szCs w:val="24"/>
        </w:rPr>
      </w:pPr>
      <w:bookmarkStart w:id="228" w:name="_DV_M219"/>
      <w:bookmarkEnd w:id="228"/>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66EEFE86" w14:textId="77777777" w:rsidR="004A4248" w:rsidRDefault="0037692E">
      <w:pPr>
        <w:numPr>
          <w:ilvl w:val="4"/>
          <w:numId w:val="22"/>
        </w:numPr>
        <w:spacing w:after="240"/>
        <w:outlineLvl w:val="4"/>
        <w:rPr>
          <w:rFonts w:asciiTheme="majorHAnsi" w:hAnsiTheme="majorHAnsi"/>
          <w:sz w:val="24"/>
          <w:szCs w:val="24"/>
        </w:rPr>
      </w:pPr>
      <w:bookmarkStart w:id="229" w:name="_DV_M220"/>
      <w:bookmarkEnd w:id="229"/>
      <w:r>
        <w:rPr>
          <w:rFonts w:asciiTheme="majorHAnsi" w:hAnsiTheme="majorHAnsi"/>
          <w:sz w:val="24"/>
          <w:szCs w:val="24"/>
        </w:rPr>
        <w:t xml:space="preserve">A compressed and encrypted OpenPGP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9A737AA" w14:textId="77777777" w:rsidR="004A4248" w:rsidRDefault="0037692E">
      <w:pPr>
        <w:numPr>
          <w:ilvl w:val="4"/>
          <w:numId w:val="22"/>
        </w:numPr>
        <w:spacing w:after="240"/>
        <w:outlineLvl w:val="4"/>
        <w:rPr>
          <w:rFonts w:asciiTheme="majorHAnsi" w:hAnsiTheme="majorHAnsi"/>
          <w:sz w:val="24"/>
          <w:szCs w:val="24"/>
        </w:rPr>
      </w:pPr>
      <w:bookmarkStart w:id="230" w:name="_DV_M221"/>
      <w:bookmarkEnd w:id="23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F0F5E8F" w14:textId="77777777" w:rsidR="004A4248" w:rsidRDefault="0037692E">
      <w:pPr>
        <w:numPr>
          <w:ilvl w:val="4"/>
          <w:numId w:val="22"/>
        </w:numPr>
        <w:spacing w:after="240"/>
        <w:outlineLvl w:val="4"/>
        <w:rPr>
          <w:rFonts w:asciiTheme="majorHAnsi" w:hAnsiTheme="majorHAnsi"/>
          <w:sz w:val="24"/>
          <w:szCs w:val="24"/>
        </w:rPr>
      </w:pPr>
      <w:bookmarkStart w:id="231" w:name="_DV_M222"/>
      <w:bookmarkEnd w:id="23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Default="0037692E">
      <w:pPr>
        <w:numPr>
          <w:ilvl w:val="4"/>
          <w:numId w:val="22"/>
        </w:numPr>
        <w:spacing w:after="240"/>
        <w:outlineLvl w:val="4"/>
        <w:rPr>
          <w:rFonts w:asciiTheme="majorHAnsi" w:hAnsiTheme="majorHAnsi"/>
          <w:sz w:val="24"/>
          <w:szCs w:val="24"/>
        </w:rPr>
      </w:pPr>
      <w:bookmarkStart w:id="232" w:name="_DV_M223"/>
      <w:bookmarkEnd w:id="23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Default="0037692E">
      <w:pPr>
        <w:numPr>
          <w:ilvl w:val="4"/>
          <w:numId w:val="22"/>
        </w:numPr>
        <w:spacing w:after="240"/>
        <w:outlineLvl w:val="4"/>
        <w:rPr>
          <w:rFonts w:asciiTheme="majorHAnsi" w:hAnsiTheme="majorHAnsi"/>
          <w:sz w:val="24"/>
          <w:szCs w:val="24"/>
        </w:rPr>
      </w:pPr>
      <w:bookmarkStart w:id="233" w:name="_DV_M224"/>
      <w:bookmarkEnd w:id="233"/>
      <w:r>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Default="0037692E">
      <w:pPr>
        <w:numPr>
          <w:ilvl w:val="1"/>
          <w:numId w:val="22"/>
        </w:numPr>
        <w:spacing w:after="240"/>
        <w:outlineLvl w:val="1"/>
        <w:rPr>
          <w:rFonts w:asciiTheme="majorHAnsi" w:hAnsiTheme="majorHAnsi"/>
          <w:sz w:val="24"/>
          <w:szCs w:val="24"/>
        </w:rPr>
      </w:pPr>
      <w:bookmarkStart w:id="234" w:name="_DV_M225"/>
      <w:bookmarkEnd w:id="23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E63A35" w14:textId="77777777" w:rsidR="004A4248" w:rsidRDefault="0037692E">
      <w:pPr>
        <w:numPr>
          <w:ilvl w:val="2"/>
          <w:numId w:val="22"/>
        </w:numPr>
        <w:spacing w:after="240"/>
        <w:outlineLvl w:val="2"/>
        <w:rPr>
          <w:rFonts w:asciiTheme="majorHAnsi" w:hAnsiTheme="majorHAnsi"/>
          <w:sz w:val="24"/>
          <w:szCs w:val="24"/>
        </w:rPr>
      </w:pPr>
      <w:bookmarkStart w:id="235" w:name="_DV_M226"/>
      <w:bookmarkEnd w:id="235"/>
      <w:r>
        <w:rPr>
          <w:rFonts w:asciiTheme="majorHAnsi" w:hAnsiTheme="majorHAnsi"/>
          <w:sz w:val="24"/>
          <w:szCs w:val="24"/>
        </w:rPr>
        <w:t>{gTLD} is replaced with the gTLD name; in case of an IDN-TLD, the ASCII-compatible form (A-Label) must be used;</w:t>
      </w:r>
    </w:p>
    <w:p w14:paraId="5E53BFB8" w14:textId="77777777" w:rsidR="004A4248" w:rsidRDefault="0037692E">
      <w:pPr>
        <w:numPr>
          <w:ilvl w:val="2"/>
          <w:numId w:val="22"/>
        </w:numPr>
        <w:spacing w:after="240"/>
        <w:outlineLvl w:val="2"/>
        <w:rPr>
          <w:rFonts w:asciiTheme="majorHAnsi" w:hAnsiTheme="majorHAnsi"/>
          <w:sz w:val="24"/>
          <w:szCs w:val="24"/>
        </w:rPr>
      </w:pPr>
      <w:bookmarkStart w:id="236" w:name="_DV_M227"/>
      <w:bookmarkEnd w:id="23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Default="0037692E">
      <w:pPr>
        <w:numPr>
          <w:ilvl w:val="2"/>
          <w:numId w:val="22"/>
        </w:numPr>
        <w:spacing w:after="240"/>
        <w:outlineLvl w:val="2"/>
        <w:rPr>
          <w:rFonts w:asciiTheme="majorHAnsi" w:hAnsiTheme="majorHAnsi"/>
          <w:sz w:val="24"/>
          <w:szCs w:val="24"/>
        </w:rPr>
      </w:pPr>
      <w:bookmarkStart w:id="237" w:name="_DV_M228"/>
      <w:bookmarkEnd w:id="237"/>
      <w:r>
        <w:rPr>
          <w:rFonts w:asciiTheme="majorHAnsi" w:hAnsiTheme="majorHAnsi"/>
          <w:sz w:val="24"/>
          <w:szCs w:val="24"/>
        </w:rPr>
        <w:t>{type} is replaced by:</w:t>
      </w:r>
    </w:p>
    <w:p w14:paraId="60FDB793" w14:textId="77777777" w:rsidR="004A4248" w:rsidRDefault="0037692E">
      <w:pPr>
        <w:numPr>
          <w:ilvl w:val="5"/>
          <w:numId w:val="22"/>
        </w:numPr>
        <w:spacing w:after="240"/>
        <w:outlineLvl w:val="5"/>
        <w:rPr>
          <w:rFonts w:asciiTheme="majorHAnsi" w:hAnsiTheme="majorHAnsi"/>
          <w:sz w:val="24"/>
          <w:szCs w:val="24"/>
        </w:rPr>
      </w:pPr>
      <w:bookmarkStart w:id="238" w:name="_DV_M229"/>
      <w:bookmarkEnd w:id="238"/>
      <w:r>
        <w:rPr>
          <w:rFonts w:asciiTheme="majorHAnsi" w:hAnsiTheme="majorHAnsi"/>
          <w:sz w:val="24"/>
          <w:szCs w:val="24"/>
        </w:rPr>
        <w:t>“full”, if the data represents a Full Deposit;</w:t>
      </w:r>
    </w:p>
    <w:p w14:paraId="00787D97" w14:textId="77777777" w:rsidR="004A4248" w:rsidRDefault="0037692E">
      <w:pPr>
        <w:numPr>
          <w:ilvl w:val="5"/>
          <w:numId w:val="22"/>
        </w:numPr>
        <w:spacing w:after="240"/>
        <w:outlineLvl w:val="5"/>
        <w:rPr>
          <w:rFonts w:asciiTheme="majorHAnsi" w:hAnsiTheme="majorHAnsi"/>
          <w:sz w:val="24"/>
          <w:szCs w:val="24"/>
        </w:rPr>
      </w:pPr>
      <w:bookmarkStart w:id="239" w:name="_DV_M230"/>
      <w:bookmarkEnd w:id="239"/>
      <w:r>
        <w:rPr>
          <w:rFonts w:asciiTheme="majorHAnsi" w:hAnsiTheme="majorHAnsi"/>
          <w:sz w:val="24"/>
          <w:szCs w:val="24"/>
        </w:rPr>
        <w:t>“diff”, if the data represents a Differential Deposit;</w:t>
      </w:r>
    </w:p>
    <w:p w14:paraId="2976AEA6" w14:textId="77777777" w:rsidR="004A4248" w:rsidRDefault="0037692E">
      <w:pPr>
        <w:numPr>
          <w:ilvl w:val="5"/>
          <w:numId w:val="22"/>
        </w:numPr>
        <w:spacing w:after="240"/>
        <w:outlineLvl w:val="5"/>
        <w:rPr>
          <w:rFonts w:asciiTheme="majorHAnsi" w:hAnsiTheme="majorHAnsi"/>
          <w:sz w:val="24"/>
          <w:szCs w:val="24"/>
        </w:rPr>
      </w:pPr>
      <w:bookmarkStart w:id="240" w:name="_DV_M231"/>
      <w:bookmarkEnd w:id="240"/>
      <w:r>
        <w:rPr>
          <w:rFonts w:asciiTheme="majorHAnsi" w:hAnsiTheme="majorHAnsi"/>
          <w:sz w:val="24"/>
          <w:szCs w:val="24"/>
        </w:rPr>
        <w:t>“thin”, if the data represents a Bulk Registration Data Access file, as specified in Section 3 of Specification 4;</w:t>
      </w:r>
    </w:p>
    <w:p w14:paraId="4916D0E6" w14:textId="77777777" w:rsidR="004A4248" w:rsidRDefault="0037692E">
      <w:pPr>
        <w:numPr>
          <w:ilvl w:val="5"/>
          <w:numId w:val="22"/>
        </w:numPr>
        <w:spacing w:after="240"/>
        <w:outlineLvl w:val="5"/>
        <w:rPr>
          <w:rFonts w:asciiTheme="majorHAnsi" w:hAnsiTheme="majorHAnsi"/>
          <w:sz w:val="24"/>
          <w:szCs w:val="24"/>
        </w:rPr>
      </w:pPr>
      <w:r>
        <w:rPr>
          <w:rFonts w:asciiTheme="majorHAnsi" w:hAnsiTheme="majorHAnsi"/>
          <w:w w:val="0"/>
          <w:sz w:val="24"/>
          <w:szCs w:val="24"/>
        </w:rPr>
        <w:t>"thick-{</w:t>
      </w:r>
      <w:proofErr w:type="spellStart"/>
      <w:r>
        <w:rPr>
          <w:rFonts w:asciiTheme="majorHAnsi" w:hAnsiTheme="majorHAnsi"/>
          <w:w w:val="0"/>
          <w:sz w:val="24"/>
          <w:szCs w:val="24"/>
        </w:rPr>
        <w:t>gurid</w:t>
      </w:r>
      <w:proofErr w:type="spellEnd"/>
      <w:r>
        <w:rPr>
          <w:rFonts w:asciiTheme="majorHAnsi" w:hAnsiTheme="majorHAnsi"/>
          <w:w w:val="0"/>
          <w:sz w:val="24"/>
          <w:szCs w:val="24"/>
        </w:rPr>
        <w:t>}", if the data represent Thick Registration Data from a specific registrar, as defined in Section 3.2 of Specification 4. The {</w:t>
      </w:r>
      <w:proofErr w:type="spellStart"/>
      <w:r>
        <w:rPr>
          <w:rFonts w:asciiTheme="majorHAnsi" w:hAnsiTheme="majorHAnsi"/>
          <w:w w:val="0"/>
          <w:sz w:val="24"/>
          <w:szCs w:val="24"/>
        </w:rPr>
        <w:t>gurid</w:t>
      </w:r>
      <w:proofErr w:type="spellEnd"/>
      <w:r>
        <w:rPr>
          <w:rFonts w:asciiTheme="majorHAnsi" w:hAnsiTheme="majorHAnsi"/>
          <w:w w:val="0"/>
          <w:sz w:val="24"/>
          <w:szCs w:val="24"/>
        </w:rPr>
        <w:t xml:space="preserve">} element must be replaced with the </w:t>
      </w:r>
      <w:bookmarkStart w:id="241" w:name="_DV_C84"/>
      <w:r>
        <w:rPr>
          <w:rFonts w:asciiTheme="majorHAnsi" w:hAnsiTheme="majorHAnsi"/>
          <w:w w:val="0"/>
          <w:sz w:val="24"/>
        </w:rPr>
        <w:t>IANA</w:t>
      </w:r>
      <w:bookmarkEnd w:id="241"/>
      <w:r>
        <w:rPr>
          <w:rFonts w:asciiTheme="majorHAnsi" w:hAnsiTheme="majorHAnsi"/>
          <w:w w:val="0"/>
          <w:sz w:val="24"/>
          <w:szCs w:val="24"/>
        </w:rPr>
        <w:t xml:space="preserve"> Registrar ID associated with the data.</w:t>
      </w:r>
    </w:p>
    <w:p w14:paraId="0B58EE8C" w14:textId="77777777" w:rsidR="004A4248" w:rsidRDefault="0037692E">
      <w:pPr>
        <w:numPr>
          <w:ilvl w:val="2"/>
          <w:numId w:val="22"/>
        </w:numPr>
        <w:spacing w:after="240"/>
        <w:outlineLvl w:val="2"/>
        <w:rPr>
          <w:rFonts w:asciiTheme="majorHAnsi" w:hAnsiTheme="majorHAnsi"/>
          <w:sz w:val="24"/>
          <w:szCs w:val="24"/>
        </w:rPr>
      </w:pPr>
      <w:bookmarkStart w:id="242" w:name="_DV_M232"/>
      <w:bookmarkEnd w:id="242"/>
      <w:r>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Default="0037692E">
      <w:pPr>
        <w:numPr>
          <w:ilvl w:val="2"/>
          <w:numId w:val="22"/>
        </w:numPr>
        <w:spacing w:after="240"/>
        <w:outlineLvl w:val="2"/>
        <w:rPr>
          <w:rFonts w:asciiTheme="majorHAnsi" w:hAnsiTheme="majorHAnsi"/>
          <w:sz w:val="24"/>
          <w:szCs w:val="24"/>
        </w:rPr>
      </w:pPr>
      <w:bookmarkStart w:id="243" w:name="_DV_M233"/>
      <w:bookmarkEnd w:id="243"/>
      <w:r>
        <w:rPr>
          <w:rFonts w:asciiTheme="majorHAnsi" w:hAnsiTheme="majorHAnsi"/>
          <w:sz w:val="24"/>
          <w:szCs w:val="24"/>
        </w:rPr>
        <w:lastRenderedPageBreak/>
        <w:t>{rev} is replaced by the number of revision (or resend) of the file beginning with “0”:</w:t>
      </w:r>
    </w:p>
    <w:p w14:paraId="19A71DED" w14:textId="77777777" w:rsidR="004A4248" w:rsidRDefault="0037692E">
      <w:pPr>
        <w:numPr>
          <w:ilvl w:val="2"/>
          <w:numId w:val="22"/>
        </w:numPr>
        <w:spacing w:after="240"/>
        <w:outlineLvl w:val="2"/>
        <w:rPr>
          <w:rFonts w:asciiTheme="majorHAnsi" w:hAnsiTheme="majorHAnsi"/>
          <w:sz w:val="24"/>
          <w:szCs w:val="24"/>
        </w:rPr>
      </w:pPr>
      <w:bookmarkStart w:id="244" w:name="_DV_M234"/>
      <w:bookmarkEnd w:id="244"/>
      <w:r>
        <w:rPr>
          <w:rFonts w:asciiTheme="majorHAnsi" w:hAnsiTheme="majorHAnsi"/>
          <w:sz w:val="24"/>
          <w:szCs w:val="24"/>
        </w:rPr>
        <w:t>{</w:t>
      </w:r>
      <w:proofErr w:type="spellStart"/>
      <w:r>
        <w:rPr>
          <w:rFonts w:asciiTheme="majorHAnsi" w:hAnsiTheme="majorHAnsi"/>
          <w:sz w:val="24"/>
          <w:szCs w:val="24"/>
        </w:rPr>
        <w:t>ext</w:t>
      </w:r>
      <w:proofErr w:type="spell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B33BB2E" w14:textId="77777777" w:rsidR="004A4248" w:rsidRDefault="0037692E">
      <w:pPr>
        <w:numPr>
          <w:ilvl w:val="1"/>
          <w:numId w:val="22"/>
        </w:numPr>
        <w:spacing w:after="240"/>
        <w:outlineLvl w:val="1"/>
        <w:rPr>
          <w:rFonts w:asciiTheme="majorHAnsi" w:hAnsiTheme="majorHAnsi"/>
          <w:sz w:val="24"/>
          <w:szCs w:val="24"/>
        </w:rPr>
      </w:pPr>
      <w:bookmarkStart w:id="245" w:name="_DV_M235"/>
      <w:bookmarkEnd w:id="24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Default="0037692E">
      <w:pPr>
        <w:numPr>
          <w:ilvl w:val="1"/>
          <w:numId w:val="22"/>
        </w:numPr>
        <w:spacing w:after="240"/>
        <w:outlineLvl w:val="1"/>
        <w:rPr>
          <w:rFonts w:asciiTheme="majorHAnsi" w:hAnsiTheme="majorHAnsi"/>
          <w:sz w:val="24"/>
          <w:szCs w:val="24"/>
        </w:rPr>
      </w:pPr>
      <w:bookmarkStart w:id="246" w:name="_DV_M236"/>
      <w:bookmarkEnd w:id="24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Default="0037692E">
      <w:pPr>
        <w:spacing w:after="240"/>
        <w:ind w:left="720"/>
        <w:rPr>
          <w:rFonts w:asciiTheme="majorHAnsi" w:hAnsiTheme="majorHAnsi"/>
          <w:sz w:val="24"/>
          <w:szCs w:val="24"/>
        </w:rPr>
      </w:pPr>
      <w:bookmarkStart w:id="247" w:name="_DV_M237"/>
      <w:bookmarkEnd w:id="24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Default="0037692E">
      <w:pPr>
        <w:numPr>
          <w:ilvl w:val="1"/>
          <w:numId w:val="22"/>
        </w:numPr>
        <w:spacing w:after="240"/>
        <w:outlineLvl w:val="1"/>
        <w:rPr>
          <w:rFonts w:asciiTheme="majorHAnsi" w:hAnsiTheme="majorHAnsi"/>
          <w:sz w:val="24"/>
          <w:szCs w:val="24"/>
        </w:rPr>
      </w:pPr>
      <w:bookmarkStart w:id="248" w:name="_DV_M238"/>
      <w:bookmarkEnd w:id="248"/>
      <w:r>
        <w:rPr>
          <w:rFonts w:asciiTheme="majorHAnsi" w:hAnsiTheme="majorHAnsi"/>
          <w:b/>
          <w:sz w:val="24"/>
          <w:szCs w:val="24"/>
          <w:u w:val="single"/>
        </w:rPr>
        <w:t>Verification Procedure</w:t>
      </w:r>
      <w:r>
        <w:rPr>
          <w:rFonts w:asciiTheme="majorHAnsi" w:hAnsiTheme="majorHAnsi"/>
          <w:sz w:val="24"/>
          <w:szCs w:val="24"/>
        </w:rPr>
        <w:t>.</w:t>
      </w:r>
    </w:p>
    <w:p w14:paraId="0EB31925" w14:textId="77777777" w:rsidR="004A4248" w:rsidRDefault="0037692E">
      <w:pPr>
        <w:numPr>
          <w:ilvl w:val="4"/>
          <w:numId w:val="22"/>
        </w:numPr>
        <w:spacing w:after="240"/>
        <w:outlineLvl w:val="4"/>
        <w:rPr>
          <w:rFonts w:asciiTheme="majorHAnsi" w:hAnsiTheme="majorHAnsi"/>
          <w:sz w:val="24"/>
          <w:szCs w:val="24"/>
        </w:rPr>
      </w:pPr>
      <w:bookmarkStart w:id="249" w:name="_DV_M239"/>
      <w:bookmarkEnd w:id="249"/>
      <w:r>
        <w:rPr>
          <w:rFonts w:asciiTheme="majorHAnsi" w:hAnsiTheme="majorHAnsi"/>
          <w:sz w:val="24"/>
          <w:szCs w:val="24"/>
        </w:rPr>
        <w:t>The signature file of each processed file is validated.</w:t>
      </w:r>
    </w:p>
    <w:p w14:paraId="07D85FD6" w14:textId="77777777" w:rsidR="004A4248" w:rsidRDefault="0037692E">
      <w:pPr>
        <w:numPr>
          <w:ilvl w:val="4"/>
          <w:numId w:val="22"/>
        </w:numPr>
        <w:spacing w:after="240"/>
        <w:outlineLvl w:val="4"/>
        <w:rPr>
          <w:rFonts w:asciiTheme="majorHAnsi" w:hAnsiTheme="majorHAnsi"/>
          <w:sz w:val="24"/>
          <w:szCs w:val="24"/>
        </w:rPr>
      </w:pPr>
      <w:bookmarkStart w:id="250" w:name="_DV_M240"/>
      <w:bookmarkEnd w:id="250"/>
      <w:r>
        <w:rPr>
          <w:rFonts w:asciiTheme="majorHAnsi" w:hAnsiTheme="majorHAnsi"/>
          <w:sz w:val="24"/>
          <w:szCs w:val="24"/>
        </w:rPr>
        <w:t>If processed files are pieces of a bigger file, the latter is put together.</w:t>
      </w:r>
    </w:p>
    <w:p w14:paraId="12E13B7C" w14:textId="77777777" w:rsidR="004A4248" w:rsidRDefault="0037692E">
      <w:pPr>
        <w:numPr>
          <w:ilvl w:val="4"/>
          <w:numId w:val="22"/>
        </w:numPr>
        <w:spacing w:after="240"/>
        <w:outlineLvl w:val="4"/>
        <w:rPr>
          <w:rFonts w:asciiTheme="majorHAnsi" w:hAnsiTheme="majorHAnsi"/>
          <w:sz w:val="24"/>
          <w:szCs w:val="24"/>
        </w:rPr>
      </w:pPr>
      <w:bookmarkStart w:id="251" w:name="_DV_M241"/>
      <w:bookmarkEnd w:id="251"/>
      <w:r>
        <w:rPr>
          <w:rFonts w:asciiTheme="majorHAnsi" w:hAnsiTheme="majorHAnsi"/>
          <w:sz w:val="24"/>
          <w:szCs w:val="24"/>
        </w:rPr>
        <w:t>Each file obtained in the previous step is then decrypted and uncompressed.</w:t>
      </w:r>
    </w:p>
    <w:p w14:paraId="65B3B400" w14:textId="77777777" w:rsidR="004A4248" w:rsidRDefault="0037692E">
      <w:pPr>
        <w:numPr>
          <w:ilvl w:val="4"/>
          <w:numId w:val="22"/>
        </w:numPr>
        <w:spacing w:after="240"/>
        <w:outlineLvl w:val="4"/>
        <w:rPr>
          <w:rFonts w:asciiTheme="majorHAnsi" w:hAnsiTheme="majorHAnsi"/>
          <w:sz w:val="24"/>
          <w:szCs w:val="24"/>
        </w:rPr>
      </w:pPr>
      <w:bookmarkStart w:id="252" w:name="_DV_M242"/>
      <w:bookmarkEnd w:id="252"/>
      <w:r>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Default="0037692E">
      <w:pPr>
        <w:numPr>
          <w:ilvl w:val="4"/>
          <w:numId w:val="22"/>
        </w:numPr>
        <w:spacing w:after="240"/>
        <w:outlineLvl w:val="4"/>
        <w:rPr>
          <w:rFonts w:asciiTheme="majorHAnsi" w:hAnsiTheme="majorHAnsi"/>
          <w:w w:val="0"/>
          <w:sz w:val="24"/>
          <w:szCs w:val="24"/>
        </w:rPr>
      </w:pPr>
      <w:bookmarkStart w:id="253" w:name="_DV_M243"/>
      <w:bookmarkEnd w:id="253"/>
      <w:r>
        <w:rPr>
          <w:rFonts w:asciiTheme="majorHAnsi" w:hAnsiTheme="majorHAnsi"/>
          <w:w w:val="0"/>
          <w:sz w:val="24"/>
          <w:szCs w:val="24"/>
        </w:rPr>
        <w:lastRenderedPageBreak/>
        <w:t xml:space="preserve">The data escrow agent extended verification process, as defined below in reference </w:t>
      </w:r>
      <w:bookmarkStart w:id="254" w:name="_DV_C87"/>
      <w:r>
        <w:rPr>
          <w:rFonts w:asciiTheme="majorHAnsi" w:hAnsiTheme="majorHAnsi"/>
          <w:w w:val="0"/>
          <w:sz w:val="24"/>
        </w:rPr>
        <w:t>2</w:t>
      </w:r>
      <w:bookmarkEnd w:id="254"/>
      <w:r>
        <w:rPr>
          <w:rFonts w:asciiTheme="majorHAnsi" w:hAnsiTheme="majorHAnsi"/>
          <w:w w:val="0"/>
          <w:sz w:val="24"/>
          <w:szCs w:val="24"/>
        </w:rPr>
        <w:t xml:space="preserve"> of Part A of this Specification 2, as well as any other data escrow verification process contained in such reference. </w:t>
      </w:r>
    </w:p>
    <w:p w14:paraId="2A7A223A" w14:textId="77777777" w:rsidR="004A4248" w:rsidRDefault="0037692E">
      <w:pPr>
        <w:spacing w:after="240"/>
        <w:ind w:firstLine="720"/>
        <w:rPr>
          <w:rFonts w:asciiTheme="majorHAnsi" w:hAnsiTheme="majorHAnsi"/>
          <w:sz w:val="24"/>
          <w:szCs w:val="24"/>
        </w:rPr>
      </w:pPr>
      <w:bookmarkStart w:id="255" w:name="_DV_M244"/>
      <w:bookmarkEnd w:id="255"/>
      <w:r>
        <w:rPr>
          <w:rFonts w:asciiTheme="majorHAnsi" w:hAnsiTheme="majorHAnsi"/>
          <w:sz w:val="24"/>
          <w:szCs w:val="24"/>
        </w:rPr>
        <w:t>If any discrepancy is found in any of the steps, the Deposit will be considered incomplete.</w:t>
      </w:r>
    </w:p>
    <w:p w14:paraId="2A7FC7B0" w14:textId="77777777" w:rsidR="004A4248" w:rsidRDefault="0037692E">
      <w:pPr>
        <w:numPr>
          <w:ilvl w:val="1"/>
          <w:numId w:val="22"/>
        </w:numPr>
        <w:spacing w:after="240"/>
        <w:outlineLvl w:val="1"/>
        <w:rPr>
          <w:rFonts w:asciiTheme="majorHAnsi" w:hAnsiTheme="majorHAnsi"/>
          <w:sz w:val="24"/>
          <w:szCs w:val="24"/>
        </w:rPr>
      </w:pPr>
      <w:bookmarkStart w:id="256" w:name="_DV_M245"/>
      <w:bookmarkEnd w:id="256"/>
      <w:r>
        <w:rPr>
          <w:rFonts w:asciiTheme="majorHAnsi" w:hAnsiTheme="majorHAnsi"/>
          <w:b/>
          <w:sz w:val="24"/>
          <w:szCs w:val="24"/>
          <w:u w:val="single"/>
        </w:rPr>
        <w:t>References</w:t>
      </w:r>
      <w:r>
        <w:rPr>
          <w:rFonts w:asciiTheme="majorHAnsi" w:hAnsiTheme="majorHAnsi"/>
          <w:sz w:val="24"/>
          <w:szCs w:val="24"/>
        </w:rPr>
        <w:t>.</w:t>
      </w:r>
    </w:p>
    <w:p w14:paraId="031C82C2" w14:textId="77777777" w:rsidR="004A4248" w:rsidRDefault="0037692E">
      <w:pPr>
        <w:numPr>
          <w:ilvl w:val="4"/>
          <w:numId w:val="22"/>
        </w:numPr>
        <w:spacing w:after="240"/>
        <w:outlineLvl w:val="4"/>
        <w:rPr>
          <w:rFonts w:asciiTheme="majorHAnsi" w:hAnsiTheme="majorHAnsi"/>
          <w:sz w:val="24"/>
          <w:szCs w:val="24"/>
        </w:rPr>
      </w:pPr>
      <w:bookmarkStart w:id="257" w:name="_DV_M246"/>
      <w:bookmarkEnd w:id="257"/>
      <w:r>
        <w:rPr>
          <w:rFonts w:asciiTheme="majorHAnsi" w:hAnsiTheme="majorHAnsi"/>
          <w:sz w:val="24"/>
          <w:szCs w:val="24"/>
        </w:rPr>
        <w:t>Domain Name Data Escrow Specification (work in progress), http://tools.ietf.org/html/draft-arias-noguchi-registry-data-escrow</w:t>
      </w:r>
    </w:p>
    <w:p w14:paraId="77D0FB74" w14:textId="77777777" w:rsidR="004A4248" w:rsidRDefault="0037692E">
      <w:pPr>
        <w:numPr>
          <w:ilvl w:val="4"/>
          <w:numId w:val="22"/>
        </w:numPr>
        <w:spacing w:after="240"/>
        <w:outlineLvl w:val="4"/>
        <w:rPr>
          <w:rFonts w:asciiTheme="majorHAnsi" w:hAnsiTheme="majorHAnsi"/>
          <w:sz w:val="24"/>
          <w:szCs w:val="24"/>
        </w:rPr>
      </w:pPr>
      <w:bookmarkStart w:id="258" w:name="_DV_M247"/>
      <w:bookmarkEnd w:id="258"/>
      <w:r>
        <w:rPr>
          <w:rFonts w:asciiTheme="majorHAnsi" w:hAnsiTheme="majorHAnsi"/>
          <w:sz w:val="24"/>
          <w:szCs w:val="24"/>
        </w:rPr>
        <w:t>Domain Name Registration Data (DNRD) Objects Mapping, http://tools.ietf.org/html/draft-arias-noguchi-dnrd-objects-mapping</w:t>
      </w:r>
    </w:p>
    <w:p w14:paraId="274B8D14" w14:textId="77777777" w:rsidR="004A4248" w:rsidRDefault="0037692E">
      <w:pPr>
        <w:numPr>
          <w:ilvl w:val="4"/>
          <w:numId w:val="22"/>
        </w:numPr>
        <w:spacing w:after="240"/>
        <w:outlineLvl w:val="4"/>
        <w:rPr>
          <w:rFonts w:asciiTheme="majorHAnsi" w:hAnsiTheme="majorHAnsi"/>
          <w:sz w:val="24"/>
          <w:szCs w:val="24"/>
        </w:rPr>
      </w:pPr>
      <w:bookmarkStart w:id="259" w:name="_DV_M248"/>
      <w:bookmarkEnd w:id="259"/>
      <w:r>
        <w:rPr>
          <w:rFonts w:asciiTheme="majorHAnsi" w:hAnsiTheme="majorHAnsi"/>
          <w:sz w:val="24"/>
          <w:szCs w:val="24"/>
        </w:rPr>
        <w:t>OpenPGP Message Format, http://www.rfc-editor.org/rfc/rfc4880.txt</w:t>
      </w:r>
    </w:p>
    <w:p w14:paraId="186FED18" w14:textId="77777777" w:rsidR="004A4248" w:rsidRDefault="0037692E">
      <w:pPr>
        <w:numPr>
          <w:ilvl w:val="4"/>
          <w:numId w:val="22"/>
        </w:numPr>
        <w:spacing w:after="240"/>
        <w:outlineLvl w:val="4"/>
        <w:rPr>
          <w:rFonts w:asciiTheme="majorHAnsi" w:hAnsiTheme="majorHAnsi"/>
          <w:sz w:val="24"/>
          <w:szCs w:val="24"/>
        </w:rPr>
      </w:pPr>
      <w:bookmarkStart w:id="260" w:name="_DV_M249"/>
      <w:bookmarkEnd w:id="26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E7675F" w14:textId="77777777" w:rsidR="004A4248" w:rsidRDefault="0037692E">
      <w:pPr>
        <w:numPr>
          <w:ilvl w:val="4"/>
          <w:numId w:val="22"/>
        </w:numPr>
        <w:spacing w:after="240"/>
        <w:outlineLvl w:val="4"/>
        <w:rPr>
          <w:rFonts w:asciiTheme="majorHAnsi" w:hAnsiTheme="majorHAnsi"/>
          <w:sz w:val="24"/>
          <w:szCs w:val="24"/>
        </w:rPr>
        <w:sectPr w:rsidR="004A4248">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1" w:name="_DV_M250"/>
      <w:bookmarkEnd w:id="261"/>
      <w:r>
        <w:rPr>
          <w:rFonts w:asciiTheme="majorHAnsi" w:hAnsiTheme="majorHAnsi"/>
          <w:sz w:val="24"/>
          <w:szCs w:val="24"/>
        </w:rPr>
        <w:t>ICANN interfaces for registries and data escrow agents, http://tools.ietf.org/html/draft-lozano-icann-registry-interfaces</w:t>
      </w:r>
    </w:p>
    <w:p w14:paraId="00755D17" w14:textId="77777777" w:rsidR="004A4248" w:rsidRDefault="0037692E">
      <w:pPr>
        <w:spacing w:after="240"/>
        <w:rPr>
          <w:rFonts w:asciiTheme="majorHAnsi" w:hAnsiTheme="majorHAnsi"/>
          <w:b/>
          <w:sz w:val="24"/>
          <w:szCs w:val="24"/>
        </w:rPr>
      </w:pPr>
      <w:bookmarkStart w:id="262" w:name="_DV_M251"/>
      <w:bookmarkEnd w:id="262"/>
      <w:r>
        <w:rPr>
          <w:rFonts w:asciiTheme="majorHAnsi" w:hAnsiTheme="majorHAnsi"/>
          <w:b/>
          <w:sz w:val="24"/>
          <w:szCs w:val="24"/>
        </w:rPr>
        <w:lastRenderedPageBreak/>
        <w:t>PART B – LEGAL REQUIREMENTS</w:t>
      </w:r>
    </w:p>
    <w:p w14:paraId="3180E9F6" w14:textId="77777777" w:rsidR="004A4248" w:rsidRDefault="0037692E">
      <w:pPr>
        <w:numPr>
          <w:ilvl w:val="1"/>
          <w:numId w:val="31"/>
        </w:numPr>
        <w:spacing w:after="240"/>
        <w:outlineLvl w:val="1"/>
        <w:rPr>
          <w:rFonts w:asciiTheme="majorHAnsi" w:hAnsiTheme="majorHAnsi"/>
          <w:sz w:val="24"/>
          <w:szCs w:val="24"/>
        </w:rPr>
      </w:pPr>
      <w:bookmarkStart w:id="263" w:name="_DV_M252"/>
      <w:bookmarkEnd w:id="26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Default="0037692E">
      <w:pPr>
        <w:numPr>
          <w:ilvl w:val="1"/>
          <w:numId w:val="22"/>
        </w:numPr>
        <w:spacing w:after="240"/>
        <w:outlineLvl w:val="1"/>
        <w:rPr>
          <w:rFonts w:asciiTheme="majorHAnsi" w:hAnsiTheme="majorHAnsi"/>
          <w:sz w:val="24"/>
          <w:szCs w:val="24"/>
        </w:rPr>
      </w:pPr>
      <w:bookmarkStart w:id="264" w:name="_DV_M253"/>
      <w:bookmarkEnd w:id="26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Default="0037692E">
      <w:pPr>
        <w:numPr>
          <w:ilvl w:val="1"/>
          <w:numId w:val="22"/>
        </w:numPr>
        <w:spacing w:after="240"/>
        <w:outlineLvl w:val="1"/>
        <w:rPr>
          <w:rFonts w:asciiTheme="majorHAnsi" w:hAnsiTheme="majorHAnsi"/>
          <w:sz w:val="24"/>
          <w:szCs w:val="24"/>
        </w:rPr>
      </w:pPr>
      <w:bookmarkStart w:id="265" w:name="_DV_M254"/>
      <w:bookmarkEnd w:id="26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Default="0037692E">
      <w:pPr>
        <w:numPr>
          <w:ilvl w:val="1"/>
          <w:numId w:val="22"/>
        </w:numPr>
        <w:spacing w:after="240"/>
        <w:outlineLvl w:val="1"/>
        <w:rPr>
          <w:rFonts w:asciiTheme="majorHAnsi" w:hAnsiTheme="majorHAnsi"/>
          <w:sz w:val="24"/>
          <w:szCs w:val="24"/>
        </w:rPr>
      </w:pPr>
      <w:bookmarkStart w:id="266" w:name="_DV_M255"/>
      <w:bookmarkEnd w:id="266"/>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Default="0037692E">
      <w:pPr>
        <w:spacing w:after="240"/>
        <w:ind w:left="720"/>
        <w:rPr>
          <w:rFonts w:asciiTheme="majorHAnsi" w:hAnsiTheme="majorHAnsi"/>
          <w:sz w:val="24"/>
          <w:szCs w:val="24"/>
        </w:rPr>
      </w:pPr>
      <w:bookmarkStart w:id="267" w:name="_DV_M256"/>
      <w:bookmarkEnd w:id="26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Default="0037692E">
      <w:pPr>
        <w:numPr>
          <w:ilvl w:val="1"/>
          <w:numId w:val="22"/>
        </w:numPr>
        <w:spacing w:after="240"/>
        <w:outlineLvl w:val="1"/>
        <w:rPr>
          <w:rFonts w:asciiTheme="majorHAnsi" w:hAnsiTheme="majorHAnsi"/>
          <w:sz w:val="24"/>
          <w:szCs w:val="24"/>
        </w:rPr>
      </w:pPr>
      <w:bookmarkStart w:id="268" w:name="_DV_M257"/>
      <w:bookmarkEnd w:id="26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Default="0037692E">
      <w:pPr>
        <w:pStyle w:val="Spec1L2"/>
        <w:rPr>
          <w:rFonts w:asciiTheme="majorHAnsi" w:hAnsiTheme="majorHAnsi"/>
          <w:sz w:val="24"/>
          <w:szCs w:val="24"/>
        </w:rPr>
      </w:pPr>
      <w:bookmarkStart w:id="269" w:name="_DV_M258"/>
      <w:bookmarkEnd w:id="26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Default="0037692E">
      <w:pPr>
        <w:pStyle w:val="Spec1L3"/>
        <w:tabs>
          <w:tab w:val="left" w:pos="1440"/>
        </w:tabs>
        <w:outlineLvl w:val="9"/>
        <w:rPr>
          <w:rFonts w:asciiTheme="majorHAnsi" w:hAnsiTheme="majorHAnsi"/>
          <w:sz w:val="24"/>
          <w:szCs w:val="24"/>
        </w:rPr>
      </w:pPr>
      <w:bookmarkStart w:id="270" w:name="_DV_M259"/>
      <w:bookmarkEnd w:id="270"/>
      <w:r>
        <w:rPr>
          <w:rFonts w:asciiTheme="majorHAnsi" w:hAnsiTheme="majorHAnsi"/>
          <w:sz w:val="24"/>
          <w:szCs w:val="24"/>
        </w:rPr>
        <w:t>the Registry Agreement has expired without renewal, or been terminated; or</w:t>
      </w:r>
    </w:p>
    <w:p w14:paraId="25DC4DA7" w14:textId="77777777" w:rsidR="004A4248" w:rsidRDefault="0037692E">
      <w:pPr>
        <w:pStyle w:val="Spec1L3"/>
        <w:tabs>
          <w:tab w:val="left" w:pos="1440"/>
        </w:tabs>
        <w:outlineLvl w:val="9"/>
        <w:rPr>
          <w:rFonts w:asciiTheme="majorHAnsi" w:hAnsiTheme="majorHAnsi"/>
          <w:sz w:val="24"/>
          <w:szCs w:val="24"/>
        </w:rPr>
      </w:pPr>
      <w:bookmarkStart w:id="271" w:name="_DV_M260"/>
      <w:bookmarkEnd w:id="27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Default="0037692E">
      <w:pPr>
        <w:pStyle w:val="Spec1L3"/>
        <w:tabs>
          <w:tab w:val="left" w:pos="1440"/>
        </w:tabs>
        <w:outlineLvl w:val="9"/>
        <w:rPr>
          <w:rFonts w:asciiTheme="majorHAnsi" w:hAnsiTheme="majorHAnsi"/>
          <w:sz w:val="24"/>
          <w:szCs w:val="24"/>
        </w:rPr>
      </w:pPr>
      <w:bookmarkStart w:id="272" w:name="_DV_M261"/>
      <w:bookmarkEnd w:id="27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Default="0037692E">
      <w:pPr>
        <w:pStyle w:val="Spec1L3"/>
        <w:tabs>
          <w:tab w:val="left" w:pos="1440"/>
        </w:tabs>
        <w:rPr>
          <w:rFonts w:asciiTheme="majorHAnsi" w:eastAsiaTheme="minorEastAsia" w:hAnsiTheme="majorHAnsi"/>
          <w:sz w:val="24"/>
          <w:szCs w:val="24"/>
        </w:rPr>
      </w:pPr>
      <w:bookmarkStart w:id="273" w:name="_DV_M262"/>
      <w:bookmarkEnd w:id="27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Default="0037692E">
      <w:pPr>
        <w:pStyle w:val="Spec1L3"/>
        <w:tabs>
          <w:tab w:val="left" w:pos="1440"/>
        </w:tabs>
        <w:outlineLvl w:val="9"/>
        <w:rPr>
          <w:rFonts w:asciiTheme="majorHAnsi" w:hAnsiTheme="majorHAnsi"/>
          <w:sz w:val="24"/>
          <w:szCs w:val="24"/>
        </w:rPr>
      </w:pPr>
      <w:bookmarkStart w:id="274" w:name="_DV_M263"/>
      <w:bookmarkEnd w:id="274"/>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3A1D53F3" w14:textId="77777777" w:rsidR="004A4248" w:rsidRDefault="0037692E">
      <w:pPr>
        <w:pStyle w:val="Spec1L3"/>
        <w:tabs>
          <w:tab w:val="left" w:pos="1440"/>
        </w:tabs>
        <w:outlineLvl w:val="9"/>
        <w:rPr>
          <w:rFonts w:asciiTheme="majorHAnsi" w:hAnsiTheme="majorHAnsi"/>
          <w:sz w:val="24"/>
          <w:szCs w:val="24"/>
        </w:rPr>
      </w:pPr>
      <w:bookmarkStart w:id="275" w:name="_DV_M264"/>
      <w:bookmarkEnd w:id="275"/>
      <w:r>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Default="0037692E">
      <w:pPr>
        <w:pStyle w:val="Spec1L3"/>
        <w:tabs>
          <w:tab w:val="left" w:pos="1440"/>
        </w:tabs>
        <w:outlineLvl w:val="9"/>
        <w:rPr>
          <w:rFonts w:asciiTheme="majorHAnsi" w:hAnsiTheme="majorHAnsi"/>
          <w:sz w:val="24"/>
          <w:szCs w:val="24"/>
        </w:rPr>
      </w:pPr>
      <w:bookmarkStart w:id="276" w:name="_DV_M265"/>
      <w:bookmarkEnd w:id="276"/>
      <w:r>
        <w:rPr>
          <w:rFonts w:asciiTheme="majorHAnsi" w:hAnsiTheme="majorHAnsi"/>
          <w:sz w:val="24"/>
          <w:szCs w:val="24"/>
        </w:rPr>
        <w:t>a competent court, arbitral, legislative, or government agency mandates the release of the Deposits to ICANN; or</w:t>
      </w:r>
    </w:p>
    <w:p w14:paraId="00F76897" w14:textId="77777777" w:rsidR="004A4248" w:rsidRDefault="0037692E">
      <w:pPr>
        <w:pStyle w:val="Spec1L3"/>
        <w:rPr>
          <w:rFonts w:asciiTheme="majorHAnsi" w:hAnsiTheme="majorHAnsi"/>
          <w:sz w:val="24"/>
          <w:szCs w:val="24"/>
        </w:rPr>
      </w:pPr>
      <w:bookmarkStart w:id="277" w:name="_DV_M266"/>
      <w:bookmarkEnd w:id="277"/>
      <w:r>
        <w:rPr>
          <w:rFonts w:asciiTheme="majorHAnsi" w:hAnsiTheme="majorHAnsi"/>
          <w:sz w:val="24"/>
          <w:szCs w:val="24"/>
        </w:rPr>
        <w:t>pursuant to Contractual and Operational Compliance Audits as specified under Section 2.11 of the Agreement.</w:t>
      </w:r>
    </w:p>
    <w:p w14:paraId="2E742387" w14:textId="77777777" w:rsidR="004A4248" w:rsidRDefault="0037692E">
      <w:pPr>
        <w:spacing w:after="240"/>
        <w:ind w:left="720"/>
        <w:outlineLvl w:val="1"/>
        <w:rPr>
          <w:rFonts w:asciiTheme="majorHAnsi" w:hAnsiTheme="majorHAnsi"/>
          <w:sz w:val="24"/>
          <w:szCs w:val="24"/>
        </w:rPr>
      </w:pPr>
      <w:bookmarkStart w:id="278" w:name="_DV_M267"/>
      <w:bookmarkEnd w:id="27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Default="0037692E">
      <w:pPr>
        <w:keepNext/>
        <w:numPr>
          <w:ilvl w:val="1"/>
          <w:numId w:val="22"/>
        </w:numPr>
        <w:spacing w:after="240"/>
        <w:outlineLvl w:val="1"/>
        <w:rPr>
          <w:rFonts w:asciiTheme="majorHAnsi" w:hAnsiTheme="majorHAnsi"/>
          <w:sz w:val="24"/>
          <w:szCs w:val="24"/>
        </w:rPr>
      </w:pPr>
      <w:bookmarkStart w:id="279" w:name="_DV_M268"/>
      <w:bookmarkEnd w:id="279"/>
      <w:r>
        <w:rPr>
          <w:rFonts w:asciiTheme="majorHAnsi" w:hAnsiTheme="majorHAnsi"/>
          <w:b/>
          <w:sz w:val="24"/>
          <w:szCs w:val="24"/>
          <w:u w:val="single"/>
        </w:rPr>
        <w:t>Verification of Deposits</w:t>
      </w:r>
      <w:r>
        <w:rPr>
          <w:rFonts w:asciiTheme="majorHAnsi" w:hAnsiTheme="majorHAnsi"/>
          <w:sz w:val="24"/>
          <w:szCs w:val="24"/>
        </w:rPr>
        <w:t>.</w:t>
      </w:r>
    </w:p>
    <w:p w14:paraId="2EBC4D9E" w14:textId="77777777" w:rsidR="004A4248" w:rsidRDefault="0037692E">
      <w:pPr>
        <w:numPr>
          <w:ilvl w:val="2"/>
          <w:numId w:val="22"/>
        </w:numPr>
        <w:tabs>
          <w:tab w:val="left" w:pos="1440"/>
        </w:tabs>
        <w:spacing w:after="240"/>
        <w:rPr>
          <w:rFonts w:asciiTheme="majorHAnsi" w:hAnsiTheme="majorHAnsi"/>
          <w:sz w:val="24"/>
          <w:szCs w:val="24"/>
        </w:rPr>
      </w:pPr>
      <w:bookmarkStart w:id="280" w:name="_DV_M269"/>
      <w:bookmarkEnd w:id="28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08FA80EA" w14:textId="77777777" w:rsidR="004A4248" w:rsidRDefault="0037692E">
      <w:pPr>
        <w:numPr>
          <w:ilvl w:val="2"/>
          <w:numId w:val="22"/>
        </w:numPr>
        <w:spacing w:after="240"/>
        <w:outlineLvl w:val="2"/>
        <w:rPr>
          <w:rFonts w:asciiTheme="majorHAnsi" w:hAnsiTheme="majorHAnsi"/>
          <w:sz w:val="24"/>
          <w:szCs w:val="24"/>
        </w:rPr>
      </w:pPr>
      <w:bookmarkStart w:id="281" w:name="_DV_M270"/>
      <w:bookmarkEnd w:id="28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Default="0037692E">
      <w:pPr>
        <w:numPr>
          <w:ilvl w:val="1"/>
          <w:numId w:val="22"/>
        </w:numPr>
        <w:spacing w:after="240"/>
        <w:outlineLvl w:val="1"/>
        <w:rPr>
          <w:rFonts w:asciiTheme="majorHAnsi" w:hAnsiTheme="majorHAnsi"/>
          <w:sz w:val="24"/>
          <w:szCs w:val="24"/>
        </w:rPr>
      </w:pPr>
      <w:bookmarkStart w:id="282" w:name="_DV_M271"/>
      <w:bookmarkEnd w:id="28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Default="0037692E">
      <w:pPr>
        <w:numPr>
          <w:ilvl w:val="1"/>
          <w:numId w:val="22"/>
        </w:numPr>
        <w:spacing w:after="240"/>
        <w:outlineLvl w:val="1"/>
        <w:rPr>
          <w:rFonts w:asciiTheme="majorHAnsi" w:hAnsiTheme="majorHAnsi"/>
          <w:sz w:val="24"/>
          <w:szCs w:val="24"/>
        </w:rPr>
      </w:pPr>
      <w:bookmarkStart w:id="283" w:name="_DV_M272"/>
      <w:bookmarkEnd w:id="28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Default="004A4248">
      <w:pPr>
        <w:rPr>
          <w:rFonts w:asciiTheme="majorHAnsi" w:hAnsiTheme="majorHAnsi"/>
          <w:sz w:val="24"/>
          <w:szCs w:val="24"/>
        </w:rPr>
        <w:sectPr w:rsidR="004A4248">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8371DD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84" w:name="_DV_M273"/>
      <w:bookmarkEnd w:id="284"/>
      <w:r>
        <w:rPr>
          <w:rFonts w:asciiTheme="majorHAnsi" w:hAnsiTheme="majorHAnsi"/>
          <w:b/>
          <w:caps/>
          <w:sz w:val="24"/>
          <w:szCs w:val="24"/>
        </w:rPr>
        <w:lastRenderedPageBreak/>
        <w:br/>
      </w:r>
      <w:r>
        <w:rPr>
          <w:rFonts w:asciiTheme="majorHAnsi" w:hAnsiTheme="majorHAnsi"/>
          <w:b/>
          <w:caps/>
          <w:sz w:val="24"/>
          <w:szCs w:val="24"/>
        </w:rPr>
        <w:br/>
        <w:t xml:space="preserve">FORMAT AND CONTENT FOR REGISTRY OPERATOR MONTHLY REPORTING </w:t>
      </w:r>
    </w:p>
    <w:p w14:paraId="557FD3A2" w14:textId="77777777" w:rsidR="004A4248" w:rsidRDefault="0037692E">
      <w:pPr>
        <w:spacing w:after="240"/>
        <w:rPr>
          <w:rFonts w:asciiTheme="majorHAnsi" w:hAnsiTheme="majorHAnsi"/>
          <w:sz w:val="24"/>
          <w:szCs w:val="24"/>
        </w:rPr>
      </w:pPr>
      <w:bookmarkStart w:id="285" w:name="_DV_M274"/>
      <w:bookmarkEnd w:id="285"/>
      <w:r>
        <w:rPr>
          <w:rFonts w:asciiTheme="majorHAnsi" w:hAnsiTheme="majorHAnsi"/>
          <w:sz w:val="24"/>
          <w:szCs w:val="24"/>
        </w:rPr>
        <w:t>Registry Operator shall provide one set of monthly reports per gTLD,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23E6DF98" w14:textId="77777777" w:rsidR="004A4248" w:rsidRDefault="0037692E">
      <w:pPr>
        <w:spacing w:after="240"/>
        <w:rPr>
          <w:rFonts w:asciiTheme="majorHAnsi" w:hAnsiTheme="majorHAnsi"/>
          <w:sz w:val="24"/>
          <w:szCs w:val="24"/>
        </w:rPr>
      </w:pPr>
      <w:bookmarkStart w:id="286" w:name="_DV_M275"/>
      <w:bookmarkEnd w:id="28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Default="0037692E">
      <w:pPr>
        <w:numPr>
          <w:ilvl w:val="1"/>
          <w:numId w:val="22"/>
        </w:numPr>
        <w:spacing w:after="240"/>
        <w:outlineLvl w:val="1"/>
        <w:rPr>
          <w:rFonts w:asciiTheme="majorHAnsi" w:hAnsiTheme="majorHAnsi"/>
          <w:sz w:val="24"/>
          <w:szCs w:val="24"/>
        </w:rPr>
      </w:pPr>
      <w:bookmarkStart w:id="287" w:name="_DV_M276"/>
      <w:bookmarkEnd w:id="28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4A4248" w14:paraId="77642F05" w14:textId="77777777">
        <w:trPr>
          <w:trHeight w:val="432"/>
        </w:trPr>
        <w:tc>
          <w:tcPr>
            <w:tcW w:w="828" w:type="dxa"/>
          </w:tcPr>
          <w:p w14:paraId="4341F6F8"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tcPr>
          <w:p w14:paraId="54AC5ABD"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400" w:type="dxa"/>
          </w:tcPr>
          <w:p w14:paraId="7321EBE9"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1F3073DA" w14:textId="77777777">
        <w:tc>
          <w:tcPr>
            <w:tcW w:w="828" w:type="dxa"/>
          </w:tcPr>
          <w:p w14:paraId="596CC9E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3D89885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registrar-name </w:t>
            </w:r>
          </w:p>
        </w:tc>
        <w:tc>
          <w:tcPr>
            <w:tcW w:w="5400" w:type="dxa"/>
          </w:tcPr>
          <w:p w14:paraId="60405602" w14:textId="77777777" w:rsidR="004A4248" w:rsidRDefault="0037692E">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4A4248" w14:paraId="4A185F5A" w14:textId="77777777">
        <w:tc>
          <w:tcPr>
            <w:tcW w:w="828" w:type="dxa"/>
          </w:tcPr>
          <w:p w14:paraId="20D945F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4A5DF16B"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400" w:type="dxa"/>
          </w:tcPr>
          <w:p w14:paraId="110363CD" w14:textId="77777777" w:rsidR="004A4248" w:rsidRDefault="0037692E">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14:paraId="4FC47A5F" w14:textId="77777777">
        <w:tc>
          <w:tcPr>
            <w:tcW w:w="828" w:type="dxa"/>
          </w:tcPr>
          <w:p w14:paraId="240EDC2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6920C9E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total-domains </w:t>
            </w:r>
          </w:p>
        </w:tc>
        <w:tc>
          <w:tcPr>
            <w:tcW w:w="5400" w:type="dxa"/>
          </w:tcPr>
          <w:p w14:paraId="29EEF89D"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4A4248" w14:paraId="5CEDF0F4" w14:textId="77777777">
        <w:tc>
          <w:tcPr>
            <w:tcW w:w="828" w:type="dxa"/>
          </w:tcPr>
          <w:p w14:paraId="3F9778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30F51A90" w14:textId="77777777" w:rsidR="004A4248" w:rsidRDefault="0037692E">
            <w:pPr>
              <w:spacing w:before="40" w:after="40"/>
              <w:rPr>
                <w:rFonts w:asciiTheme="majorHAnsi" w:hAnsiTheme="majorHAnsi"/>
                <w:sz w:val="24"/>
                <w:szCs w:val="24"/>
              </w:rPr>
            </w:pPr>
            <w:r>
              <w:rPr>
                <w:rFonts w:asciiTheme="majorHAnsi" w:hAnsiTheme="majorHAnsi"/>
                <w:sz w:val="24"/>
                <w:szCs w:val="24"/>
              </w:rPr>
              <w:t>total-nameservers</w:t>
            </w:r>
          </w:p>
        </w:tc>
        <w:tc>
          <w:tcPr>
            <w:tcW w:w="5400" w:type="dxa"/>
          </w:tcPr>
          <w:p w14:paraId="4608DC0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4A4248" w14:paraId="6BB9BD42" w14:textId="77777777">
        <w:tc>
          <w:tcPr>
            <w:tcW w:w="828" w:type="dxa"/>
          </w:tcPr>
          <w:p w14:paraId="2F41968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0237D937" w14:textId="77777777" w:rsidR="004A4248" w:rsidRDefault="0037692E">
            <w:pPr>
              <w:spacing w:before="40" w:after="40"/>
              <w:rPr>
                <w:rFonts w:asciiTheme="majorHAnsi" w:hAnsiTheme="majorHAnsi"/>
                <w:sz w:val="24"/>
                <w:szCs w:val="24"/>
              </w:rPr>
            </w:pPr>
            <w:r>
              <w:rPr>
                <w:rFonts w:asciiTheme="majorHAnsi" w:hAnsiTheme="majorHAnsi"/>
                <w:sz w:val="24"/>
                <w:szCs w:val="24"/>
              </w:rPr>
              <w:t>net-adds-1-yr</w:t>
            </w:r>
          </w:p>
        </w:tc>
        <w:tc>
          <w:tcPr>
            <w:tcW w:w="5400" w:type="dxa"/>
          </w:tcPr>
          <w:p w14:paraId="3394BA3E"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w:t>
            </w:r>
            <w:r>
              <w:rPr>
                <w:rFonts w:asciiTheme="majorHAnsi" w:hAnsiTheme="majorHAnsi"/>
                <w:sz w:val="24"/>
                <w:szCs w:val="24"/>
              </w:rPr>
              <w:lastRenderedPageBreak/>
              <w:t>in the month the add grace period ends.</w:t>
            </w:r>
          </w:p>
        </w:tc>
      </w:tr>
      <w:tr w:rsidR="004A4248" w14:paraId="420999B6" w14:textId="77777777">
        <w:tc>
          <w:tcPr>
            <w:tcW w:w="828" w:type="dxa"/>
          </w:tcPr>
          <w:p w14:paraId="4F9E6A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3240" w:type="dxa"/>
          </w:tcPr>
          <w:p w14:paraId="0B6AEB36" w14:textId="77777777" w:rsidR="004A4248" w:rsidRDefault="0037692E">
            <w:pPr>
              <w:spacing w:before="40" w:after="40"/>
              <w:rPr>
                <w:rFonts w:asciiTheme="majorHAnsi" w:hAnsiTheme="majorHAnsi"/>
                <w:sz w:val="24"/>
                <w:szCs w:val="24"/>
              </w:rPr>
            </w:pPr>
            <w:r>
              <w:rPr>
                <w:rFonts w:asciiTheme="majorHAnsi" w:hAnsiTheme="majorHAnsi"/>
                <w:sz w:val="24"/>
                <w:szCs w:val="24"/>
              </w:rPr>
              <w:t>net-adds-2-yr</w:t>
            </w:r>
          </w:p>
        </w:tc>
        <w:tc>
          <w:tcPr>
            <w:tcW w:w="5400" w:type="dxa"/>
          </w:tcPr>
          <w:p w14:paraId="1FCE2261"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4A4248" w14:paraId="494DA1DC" w14:textId="77777777">
        <w:tc>
          <w:tcPr>
            <w:tcW w:w="828" w:type="dxa"/>
          </w:tcPr>
          <w:p w14:paraId="055AB6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042A8930" w14:textId="77777777" w:rsidR="004A4248" w:rsidRDefault="0037692E">
            <w:pPr>
              <w:spacing w:before="40" w:after="40"/>
              <w:rPr>
                <w:rFonts w:asciiTheme="majorHAnsi" w:hAnsiTheme="majorHAnsi"/>
                <w:sz w:val="24"/>
                <w:szCs w:val="24"/>
              </w:rPr>
            </w:pPr>
            <w:r>
              <w:rPr>
                <w:rFonts w:asciiTheme="majorHAnsi" w:hAnsiTheme="majorHAnsi"/>
                <w:sz w:val="24"/>
                <w:szCs w:val="24"/>
              </w:rPr>
              <w:t>net-adds-3-yr</w:t>
            </w:r>
          </w:p>
        </w:tc>
        <w:tc>
          <w:tcPr>
            <w:tcW w:w="5400" w:type="dxa"/>
          </w:tcPr>
          <w:p w14:paraId="6EDDAD4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4A4248" w14:paraId="6DAC2DA1" w14:textId="77777777">
        <w:tc>
          <w:tcPr>
            <w:tcW w:w="828" w:type="dxa"/>
          </w:tcPr>
          <w:p w14:paraId="424754C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458B562A" w14:textId="77777777" w:rsidR="004A4248" w:rsidRDefault="0037692E">
            <w:pPr>
              <w:spacing w:before="40" w:after="40"/>
              <w:rPr>
                <w:rFonts w:asciiTheme="majorHAnsi" w:hAnsiTheme="majorHAnsi"/>
                <w:sz w:val="24"/>
                <w:szCs w:val="24"/>
              </w:rPr>
            </w:pPr>
            <w:r>
              <w:rPr>
                <w:rFonts w:asciiTheme="majorHAnsi" w:hAnsiTheme="majorHAnsi"/>
                <w:sz w:val="24"/>
                <w:szCs w:val="24"/>
              </w:rPr>
              <w:t>net-adds-4-yr</w:t>
            </w:r>
          </w:p>
        </w:tc>
        <w:tc>
          <w:tcPr>
            <w:tcW w:w="5400" w:type="dxa"/>
          </w:tcPr>
          <w:p w14:paraId="0D75723C"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4A4248" w14:paraId="4AC44F9B" w14:textId="77777777">
        <w:tc>
          <w:tcPr>
            <w:tcW w:w="828" w:type="dxa"/>
          </w:tcPr>
          <w:p w14:paraId="015F5E6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42B5FC1F" w14:textId="77777777" w:rsidR="004A4248" w:rsidRDefault="0037692E">
            <w:pPr>
              <w:spacing w:before="40" w:after="40"/>
              <w:rPr>
                <w:rFonts w:asciiTheme="majorHAnsi" w:hAnsiTheme="majorHAnsi"/>
                <w:sz w:val="24"/>
                <w:szCs w:val="24"/>
              </w:rPr>
            </w:pPr>
            <w:r>
              <w:rPr>
                <w:rFonts w:asciiTheme="majorHAnsi" w:hAnsiTheme="majorHAnsi"/>
                <w:sz w:val="24"/>
                <w:szCs w:val="24"/>
              </w:rPr>
              <w:t>net-adds-5-yr</w:t>
            </w:r>
          </w:p>
        </w:tc>
        <w:tc>
          <w:tcPr>
            <w:tcW w:w="5400" w:type="dxa"/>
          </w:tcPr>
          <w:p w14:paraId="5A961584"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4A4248" w14:paraId="55BE5F87" w14:textId="77777777">
        <w:tc>
          <w:tcPr>
            <w:tcW w:w="828" w:type="dxa"/>
          </w:tcPr>
          <w:p w14:paraId="682EC14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64BA9890" w14:textId="77777777" w:rsidR="004A4248" w:rsidRDefault="0037692E">
            <w:pPr>
              <w:spacing w:before="40" w:after="40"/>
              <w:rPr>
                <w:rFonts w:asciiTheme="majorHAnsi" w:hAnsiTheme="majorHAnsi"/>
                <w:sz w:val="24"/>
                <w:szCs w:val="24"/>
              </w:rPr>
            </w:pPr>
            <w:r>
              <w:rPr>
                <w:rFonts w:asciiTheme="majorHAnsi" w:hAnsiTheme="majorHAnsi"/>
                <w:sz w:val="24"/>
                <w:szCs w:val="24"/>
              </w:rPr>
              <w:t>net-adds-6-yr</w:t>
            </w:r>
          </w:p>
        </w:tc>
        <w:tc>
          <w:tcPr>
            <w:tcW w:w="5400" w:type="dxa"/>
          </w:tcPr>
          <w:p w14:paraId="657BB43C"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4A4248" w14:paraId="1F748D86" w14:textId="77777777">
        <w:tc>
          <w:tcPr>
            <w:tcW w:w="828" w:type="dxa"/>
          </w:tcPr>
          <w:p w14:paraId="03638FF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1D95D87C" w14:textId="77777777" w:rsidR="004A4248" w:rsidRDefault="0037692E">
            <w:pPr>
              <w:spacing w:before="40" w:after="40"/>
              <w:rPr>
                <w:rFonts w:asciiTheme="majorHAnsi" w:hAnsiTheme="majorHAnsi"/>
                <w:sz w:val="24"/>
                <w:szCs w:val="24"/>
              </w:rPr>
            </w:pPr>
            <w:r>
              <w:rPr>
                <w:rFonts w:asciiTheme="majorHAnsi" w:hAnsiTheme="majorHAnsi"/>
                <w:sz w:val="24"/>
                <w:szCs w:val="24"/>
              </w:rPr>
              <w:t>net-adds-7-yr</w:t>
            </w:r>
          </w:p>
        </w:tc>
        <w:tc>
          <w:tcPr>
            <w:tcW w:w="5400" w:type="dxa"/>
          </w:tcPr>
          <w:p w14:paraId="189ECEE9"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4A4248" w14:paraId="6B7CC718" w14:textId="77777777">
        <w:tc>
          <w:tcPr>
            <w:tcW w:w="828" w:type="dxa"/>
          </w:tcPr>
          <w:p w14:paraId="55660F1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475DD526" w14:textId="77777777" w:rsidR="004A4248" w:rsidRDefault="0037692E">
            <w:pPr>
              <w:spacing w:before="40" w:after="40"/>
              <w:rPr>
                <w:rFonts w:asciiTheme="majorHAnsi" w:hAnsiTheme="majorHAnsi"/>
                <w:sz w:val="24"/>
                <w:szCs w:val="24"/>
              </w:rPr>
            </w:pPr>
            <w:r>
              <w:rPr>
                <w:rFonts w:asciiTheme="majorHAnsi" w:hAnsiTheme="majorHAnsi"/>
                <w:sz w:val="24"/>
                <w:szCs w:val="24"/>
              </w:rPr>
              <w:t>net-adds-8-yr</w:t>
            </w:r>
          </w:p>
        </w:tc>
        <w:tc>
          <w:tcPr>
            <w:tcW w:w="5400" w:type="dxa"/>
          </w:tcPr>
          <w:p w14:paraId="75C6ECF1"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4A4248" w14:paraId="4FEC4BAE" w14:textId="77777777">
        <w:tc>
          <w:tcPr>
            <w:tcW w:w="828" w:type="dxa"/>
          </w:tcPr>
          <w:p w14:paraId="2CEED32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6126C373" w14:textId="77777777" w:rsidR="004A4248" w:rsidRDefault="0037692E">
            <w:pPr>
              <w:spacing w:before="40" w:after="40"/>
              <w:rPr>
                <w:rFonts w:asciiTheme="majorHAnsi" w:hAnsiTheme="majorHAnsi"/>
                <w:sz w:val="24"/>
                <w:szCs w:val="24"/>
              </w:rPr>
            </w:pPr>
            <w:r>
              <w:rPr>
                <w:rFonts w:asciiTheme="majorHAnsi" w:hAnsiTheme="majorHAnsi"/>
                <w:sz w:val="24"/>
                <w:szCs w:val="24"/>
              </w:rPr>
              <w:t>net-adds-9-yr</w:t>
            </w:r>
          </w:p>
        </w:tc>
        <w:tc>
          <w:tcPr>
            <w:tcW w:w="5400" w:type="dxa"/>
          </w:tcPr>
          <w:p w14:paraId="2724F589"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4A4248" w14:paraId="513C2525" w14:textId="77777777">
        <w:tc>
          <w:tcPr>
            <w:tcW w:w="828" w:type="dxa"/>
          </w:tcPr>
          <w:p w14:paraId="372033E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697492D0" w14:textId="77777777" w:rsidR="004A4248" w:rsidRDefault="0037692E">
            <w:pPr>
              <w:spacing w:before="40" w:after="40"/>
              <w:rPr>
                <w:rFonts w:asciiTheme="majorHAnsi" w:hAnsiTheme="majorHAnsi"/>
                <w:sz w:val="24"/>
                <w:szCs w:val="24"/>
              </w:rPr>
            </w:pPr>
            <w:r>
              <w:rPr>
                <w:rFonts w:asciiTheme="majorHAnsi" w:hAnsiTheme="majorHAnsi"/>
                <w:sz w:val="24"/>
                <w:szCs w:val="24"/>
              </w:rPr>
              <w:t>net-adds-10-yr</w:t>
            </w:r>
          </w:p>
        </w:tc>
        <w:tc>
          <w:tcPr>
            <w:tcW w:w="5400" w:type="dxa"/>
          </w:tcPr>
          <w:p w14:paraId="38312A9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w:t>
            </w:r>
            <w:r>
              <w:rPr>
                <w:rFonts w:asciiTheme="majorHAnsi" w:hAnsiTheme="majorHAnsi"/>
                <w:sz w:val="24"/>
                <w:szCs w:val="24"/>
              </w:rPr>
              <w:lastRenderedPageBreak/>
              <w:t>term of ten (10) years (and not deleted within the add grace period). A transaction must be reported in the month the add grace period ends.</w:t>
            </w:r>
          </w:p>
        </w:tc>
      </w:tr>
      <w:tr w:rsidR="004A4248" w14:paraId="3219BA8D" w14:textId="77777777">
        <w:tc>
          <w:tcPr>
            <w:tcW w:w="828" w:type="dxa"/>
          </w:tcPr>
          <w:p w14:paraId="0B69D60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3240" w:type="dxa"/>
          </w:tcPr>
          <w:p w14:paraId="7645BA37"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net-renews-1-yr</w:t>
            </w:r>
          </w:p>
        </w:tc>
        <w:tc>
          <w:tcPr>
            <w:tcW w:w="5400" w:type="dxa"/>
          </w:tcPr>
          <w:p w14:paraId="6C05B5B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the renew or auto-renew grace period ends.</w:t>
            </w:r>
          </w:p>
        </w:tc>
      </w:tr>
      <w:tr w:rsidR="004A4248" w14:paraId="4E1DF17C" w14:textId="77777777">
        <w:tc>
          <w:tcPr>
            <w:tcW w:w="828" w:type="dxa"/>
          </w:tcPr>
          <w:p w14:paraId="2016713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8012099"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net-renews-2-yr</w:t>
            </w:r>
          </w:p>
        </w:tc>
        <w:tc>
          <w:tcPr>
            <w:tcW w:w="5400" w:type="dxa"/>
          </w:tcPr>
          <w:p w14:paraId="7E4C3F1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the renew or auto-renew grace period ends.</w:t>
            </w:r>
          </w:p>
        </w:tc>
      </w:tr>
      <w:tr w:rsidR="004A4248" w14:paraId="76902810" w14:textId="77777777">
        <w:tc>
          <w:tcPr>
            <w:tcW w:w="828" w:type="dxa"/>
          </w:tcPr>
          <w:p w14:paraId="6DC5F37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5E1B139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net-renews-3-yr</w:t>
            </w:r>
          </w:p>
        </w:tc>
        <w:tc>
          <w:tcPr>
            <w:tcW w:w="5400" w:type="dxa"/>
          </w:tcPr>
          <w:p w14:paraId="4FCC9580"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the renew or auto-renew grace period ends.</w:t>
            </w:r>
          </w:p>
        </w:tc>
      </w:tr>
      <w:tr w:rsidR="004A4248" w14:paraId="68A02C57" w14:textId="77777777">
        <w:tc>
          <w:tcPr>
            <w:tcW w:w="828" w:type="dxa"/>
          </w:tcPr>
          <w:p w14:paraId="135DE27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13C6351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net-renews-4-yr</w:t>
            </w:r>
          </w:p>
        </w:tc>
        <w:tc>
          <w:tcPr>
            <w:tcW w:w="5400" w:type="dxa"/>
          </w:tcPr>
          <w:p w14:paraId="35F08EB9"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the renew or auto-renew grace period ends.</w:t>
            </w:r>
          </w:p>
        </w:tc>
      </w:tr>
      <w:tr w:rsidR="004A4248" w14:paraId="66BEA9BA" w14:textId="77777777">
        <w:tc>
          <w:tcPr>
            <w:tcW w:w="828" w:type="dxa"/>
          </w:tcPr>
          <w:p w14:paraId="63D1FD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09F0D67D"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net-renews-5-yr</w:t>
            </w:r>
          </w:p>
        </w:tc>
        <w:tc>
          <w:tcPr>
            <w:tcW w:w="5400" w:type="dxa"/>
          </w:tcPr>
          <w:p w14:paraId="776131C1"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the renew or auto-renew grace period ends.</w:t>
            </w:r>
          </w:p>
        </w:tc>
      </w:tr>
      <w:tr w:rsidR="004A4248" w14:paraId="49D68447" w14:textId="77777777">
        <w:tc>
          <w:tcPr>
            <w:tcW w:w="828" w:type="dxa"/>
          </w:tcPr>
          <w:p w14:paraId="3B82451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0FA0B116"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net-renews-6-yr</w:t>
            </w:r>
          </w:p>
        </w:tc>
        <w:tc>
          <w:tcPr>
            <w:tcW w:w="5400" w:type="dxa"/>
          </w:tcPr>
          <w:p w14:paraId="22B661E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the renew or auto-renew </w:t>
            </w:r>
            <w:r>
              <w:rPr>
                <w:rFonts w:asciiTheme="majorHAnsi" w:hAnsiTheme="majorHAnsi"/>
                <w:sz w:val="24"/>
                <w:szCs w:val="24"/>
              </w:rPr>
              <w:lastRenderedPageBreak/>
              <w:t>grace period ends.</w:t>
            </w:r>
          </w:p>
        </w:tc>
      </w:tr>
      <w:tr w:rsidR="004A4248" w14:paraId="34179F57" w14:textId="77777777">
        <w:tc>
          <w:tcPr>
            <w:tcW w:w="828" w:type="dxa"/>
          </w:tcPr>
          <w:p w14:paraId="459D7BD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3240" w:type="dxa"/>
          </w:tcPr>
          <w:p w14:paraId="45A413E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net-renews-7-yr</w:t>
            </w:r>
          </w:p>
        </w:tc>
        <w:tc>
          <w:tcPr>
            <w:tcW w:w="5400" w:type="dxa"/>
          </w:tcPr>
          <w:p w14:paraId="429DA033"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the renew or auto-renew grace period ends.</w:t>
            </w:r>
          </w:p>
        </w:tc>
      </w:tr>
      <w:tr w:rsidR="004A4248" w14:paraId="493F5B3D" w14:textId="77777777">
        <w:tc>
          <w:tcPr>
            <w:tcW w:w="828" w:type="dxa"/>
          </w:tcPr>
          <w:p w14:paraId="0948AC2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400AB42"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net-renews-8-yr</w:t>
            </w:r>
          </w:p>
        </w:tc>
        <w:tc>
          <w:tcPr>
            <w:tcW w:w="5400" w:type="dxa"/>
          </w:tcPr>
          <w:p w14:paraId="68B6D612"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the renew or auto-renew grace period ends.</w:t>
            </w:r>
          </w:p>
        </w:tc>
      </w:tr>
      <w:tr w:rsidR="004A4248" w14:paraId="4BEA58EA" w14:textId="77777777">
        <w:tc>
          <w:tcPr>
            <w:tcW w:w="828" w:type="dxa"/>
          </w:tcPr>
          <w:p w14:paraId="1E9BFFD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61B1A16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net-renews-9-yr</w:t>
            </w:r>
          </w:p>
        </w:tc>
        <w:tc>
          <w:tcPr>
            <w:tcW w:w="5400" w:type="dxa"/>
          </w:tcPr>
          <w:p w14:paraId="768AF51D"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the renew or auto-renew grace period ends.</w:t>
            </w:r>
          </w:p>
        </w:tc>
      </w:tr>
      <w:tr w:rsidR="004A4248" w14:paraId="69FF1BAE" w14:textId="77777777">
        <w:tc>
          <w:tcPr>
            <w:tcW w:w="828" w:type="dxa"/>
          </w:tcPr>
          <w:p w14:paraId="7861DAC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D11FE78"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net-renews-10-yr</w:t>
            </w:r>
          </w:p>
        </w:tc>
        <w:tc>
          <w:tcPr>
            <w:tcW w:w="5400" w:type="dxa"/>
          </w:tcPr>
          <w:p w14:paraId="165C323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the renew or auto-renew grace period ends.</w:t>
            </w:r>
          </w:p>
        </w:tc>
      </w:tr>
      <w:tr w:rsidR="004A4248" w14:paraId="02A85267" w14:textId="77777777">
        <w:tc>
          <w:tcPr>
            <w:tcW w:w="828" w:type="dxa"/>
          </w:tcPr>
          <w:p w14:paraId="7AD5C8C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7684BA68" w14:textId="7BF59DB5" w:rsidR="004A4248" w:rsidRDefault="0037692E">
            <w:pPr>
              <w:spacing w:before="40" w:after="40"/>
              <w:rPr>
                <w:rFonts w:asciiTheme="majorHAnsi" w:hAnsiTheme="majorHAnsi"/>
                <w:sz w:val="24"/>
                <w:szCs w:val="24"/>
              </w:rPr>
            </w:pPr>
            <w:r>
              <w:rPr>
                <w:rFonts w:asciiTheme="majorHAnsi" w:hAnsiTheme="majorHAnsi"/>
                <w:sz w:val="24"/>
                <w:szCs w:val="24"/>
              </w:rPr>
              <w:t>transfer-gaining-successful</w:t>
            </w:r>
          </w:p>
        </w:tc>
        <w:tc>
          <w:tcPr>
            <w:tcW w:w="5400" w:type="dxa"/>
          </w:tcPr>
          <w:p w14:paraId="5CF01D7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14:paraId="607CC210" w14:textId="77777777">
        <w:tc>
          <w:tcPr>
            <w:tcW w:w="828" w:type="dxa"/>
          </w:tcPr>
          <w:p w14:paraId="0E6DF4E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2B597108" w14:textId="77777777" w:rsidR="004A4248" w:rsidRDefault="0037692E">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400" w:type="dxa"/>
          </w:tcPr>
          <w:p w14:paraId="2151F6F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4A4248" w14:paraId="46BECA3E" w14:textId="77777777">
        <w:tc>
          <w:tcPr>
            <w:tcW w:w="828" w:type="dxa"/>
          </w:tcPr>
          <w:p w14:paraId="2D2DD99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5300963F" w14:textId="1781B949" w:rsidR="004A4248" w:rsidRDefault="00EA6422" w:rsidP="000A456D">
            <w:pPr>
              <w:spacing w:before="40" w:after="40"/>
              <w:rPr>
                <w:rFonts w:asciiTheme="majorHAnsi" w:hAnsiTheme="majorHAnsi"/>
                <w:sz w:val="24"/>
                <w:szCs w:val="24"/>
              </w:rPr>
            </w:pPr>
            <w:r>
              <w:rPr>
                <w:rFonts w:asciiTheme="majorHAnsi" w:hAnsiTheme="majorHAnsi"/>
                <w:sz w:val="24"/>
                <w:szCs w:val="24"/>
              </w:rPr>
              <w:t>transfer-losing-successful</w:t>
            </w:r>
          </w:p>
        </w:tc>
        <w:tc>
          <w:tcPr>
            <w:tcW w:w="5400" w:type="dxa"/>
          </w:tcPr>
          <w:p w14:paraId="5890D16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4A4248" w14:paraId="2590B259" w14:textId="77777777">
        <w:tc>
          <w:tcPr>
            <w:tcW w:w="828" w:type="dxa"/>
          </w:tcPr>
          <w:p w14:paraId="206174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55B4CEC1" w14:textId="77777777" w:rsidR="004A4248" w:rsidRDefault="0037692E">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400" w:type="dxa"/>
          </w:tcPr>
          <w:p w14:paraId="146C9B5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 transfers initiated by another registrar that this registrar rejected (e.g., EPP </w:t>
            </w:r>
            <w:r>
              <w:rPr>
                <w:rFonts w:asciiTheme="majorHAnsi" w:hAnsiTheme="majorHAnsi"/>
                <w:sz w:val="24"/>
                <w:szCs w:val="24"/>
              </w:rPr>
              <w:lastRenderedPageBreak/>
              <w:t>transfer op="reject")</w:t>
            </w:r>
          </w:p>
        </w:tc>
      </w:tr>
      <w:tr w:rsidR="004A4248" w14:paraId="39156EB8" w14:textId="77777777">
        <w:tc>
          <w:tcPr>
            <w:tcW w:w="828" w:type="dxa"/>
          </w:tcPr>
          <w:p w14:paraId="3B16D45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3240" w:type="dxa"/>
          </w:tcPr>
          <w:p w14:paraId="75DC65B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transfer-disputed-won</w:t>
            </w:r>
          </w:p>
        </w:tc>
        <w:tc>
          <w:tcPr>
            <w:tcW w:w="5400" w:type="dxa"/>
          </w:tcPr>
          <w:p w14:paraId="233811F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4A4248" w14:paraId="09FDCE63" w14:textId="77777777">
        <w:tc>
          <w:tcPr>
            <w:tcW w:w="828" w:type="dxa"/>
          </w:tcPr>
          <w:p w14:paraId="064561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2EC246E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transfer-disputed-lost</w:t>
            </w:r>
          </w:p>
        </w:tc>
        <w:tc>
          <w:tcPr>
            <w:tcW w:w="5400" w:type="dxa"/>
          </w:tcPr>
          <w:p w14:paraId="6E27DA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4A4248" w14:paraId="5915CF0A" w14:textId="77777777">
        <w:tc>
          <w:tcPr>
            <w:tcW w:w="828" w:type="dxa"/>
          </w:tcPr>
          <w:p w14:paraId="68E358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74D44F1A"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400" w:type="dxa"/>
          </w:tcPr>
          <w:p w14:paraId="0FEB833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4A4248" w14:paraId="29C846D0" w14:textId="77777777">
        <w:tc>
          <w:tcPr>
            <w:tcW w:w="828" w:type="dxa"/>
          </w:tcPr>
          <w:p w14:paraId="34B4885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0CDFB6BF"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deleted-domains-grace</w:t>
            </w:r>
          </w:p>
        </w:tc>
        <w:tc>
          <w:tcPr>
            <w:tcW w:w="5400" w:type="dxa"/>
          </w:tcPr>
          <w:p w14:paraId="7D726CE3"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domains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4A4248" w14:paraId="64874AC4" w14:textId="77777777">
        <w:tc>
          <w:tcPr>
            <w:tcW w:w="828" w:type="dxa"/>
          </w:tcPr>
          <w:p w14:paraId="035167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64F35D0A"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400" w:type="dxa"/>
          </w:tcPr>
          <w:p w14:paraId="67453175"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domains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4A4248" w14:paraId="67B24698" w14:textId="77777777">
        <w:tc>
          <w:tcPr>
            <w:tcW w:w="828" w:type="dxa"/>
          </w:tcPr>
          <w:p w14:paraId="354C254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54014F3" w14:textId="77777777" w:rsidR="004A4248" w:rsidRDefault="0037692E">
            <w:pPr>
              <w:spacing w:before="40" w:after="40"/>
              <w:rPr>
                <w:rFonts w:asciiTheme="majorHAnsi" w:hAnsiTheme="majorHAnsi"/>
                <w:sz w:val="24"/>
                <w:szCs w:val="24"/>
              </w:rPr>
            </w:pPr>
            <w:r>
              <w:rPr>
                <w:rFonts w:asciiTheme="majorHAnsi" w:hAnsiTheme="majorHAnsi"/>
                <w:sz w:val="24"/>
                <w:szCs w:val="24"/>
              </w:rPr>
              <w:t>restored-domains</w:t>
            </w:r>
          </w:p>
        </w:tc>
        <w:tc>
          <w:tcPr>
            <w:tcW w:w="5400" w:type="dxa"/>
          </w:tcPr>
          <w:p w14:paraId="46709288" w14:textId="77777777" w:rsidR="004A4248" w:rsidRDefault="0037692E">
            <w:pPr>
              <w:spacing w:before="40" w:after="40"/>
              <w:rPr>
                <w:rFonts w:asciiTheme="majorHAnsi" w:hAnsiTheme="majorHAnsi"/>
                <w:sz w:val="24"/>
                <w:szCs w:val="24"/>
              </w:rPr>
            </w:pPr>
            <w:r>
              <w:rPr>
                <w:rFonts w:asciiTheme="majorHAnsi" w:hAnsiTheme="majorHAnsi"/>
                <w:sz w:val="24"/>
                <w:szCs w:val="24"/>
              </w:rPr>
              <w:t>domain names restored during reporting period</w:t>
            </w:r>
          </w:p>
        </w:tc>
      </w:tr>
      <w:tr w:rsidR="004A4248" w14:paraId="296A54C6" w14:textId="77777777">
        <w:tc>
          <w:tcPr>
            <w:tcW w:w="828" w:type="dxa"/>
          </w:tcPr>
          <w:p w14:paraId="3D4B11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03E0E060" w14:textId="77777777" w:rsidR="004A4248" w:rsidRDefault="0037692E">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400" w:type="dxa"/>
          </w:tcPr>
          <w:p w14:paraId="650C7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4A4248" w14:paraId="7A078159" w14:textId="77777777">
        <w:tc>
          <w:tcPr>
            <w:tcW w:w="828" w:type="dxa"/>
          </w:tcPr>
          <w:p w14:paraId="6F4308A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79AF7E2D"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400" w:type="dxa"/>
          </w:tcPr>
          <w:p w14:paraId="5C887543"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4A4248" w14:paraId="5F9C91ED" w14:textId="77777777">
        <w:tc>
          <w:tcPr>
            <w:tcW w:w="828" w:type="dxa"/>
          </w:tcPr>
          <w:p w14:paraId="0CFA36C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76137B0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400" w:type="dxa"/>
          </w:tcPr>
          <w:p w14:paraId="6463B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4A4248" w14:paraId="74EAE962" w14:textId="77777777">
        <w:tc>
          <w:tcPr>
            <w:tcW w:w="828" w:type="dxa"/>
          </w:tcPr>
          <w:p w14:paraId="14970D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38</w:t>
            </w:r>
          </w:p>
        </w:tc>
        <w:tc>
          <w:tcPr>
            <w:tcW w:w="3240" w:type="dxa"/>
          </w:tcPr>
          <w:p w14:paraId="01F0065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400" w:type="dxa"/>
          </w:tcPr>
          <w:p w14:paraId="702FCD7B"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4A4248" w14:paraId="34A63F6A" w14:textId="77777777">
        <w:tc>
          <w:tcPr>
            <w:tcW w:w="828" w:type="dxa"/>
          </w:tcPr>
          <w:p w14:paraId="7308558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39</w:t>
            </w:r>
          </w:p>
        </w:tc>
        <w:tc>
          <w:tcPr>
            <w:tcW w:w="3240" w:type="dxa"/>
          </w:tcPr>
          <w:p w14:paraId="21C6F34B" w14:textId="77777777" w:rsidR="004A4248" w:rsidRDefault="0037692E">
            <w:pPr>
              <w:spacing w:before="40" w:after="40"/>
              <w:rPr>
                <w:rFonts w:asciiTheme="majorHAnsi" w:hAnsiTheme="majorHAnsi"/>
                <w:sz w:val="24"/>
                <w:szCs w:val="24"/>
              </w:rPr>
            </w:pPr>
            <w:r>
              <w:rPr>
                <w:rFonts w:asciiTheme="majorHAnsi" w:hAnsiTheme="majorHAnsi"/>
                <w:sz w:val="24"/>
                <w:szCs w:val="24"/>
              </w:rPr>
              <w:t>attempted-adds</w:t>
            </w:r>
          </w:p>
        </w:tc>
        <w:tc>
          <w:tcPr>
            <w:tcW w:w="5400" w:type="dxa"/>
          </w:tcPr>
          <w:p w14:paraId="68703B7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DB90A9" w14:textId="77777777" w:rsidR="004A4248" w:rsidRDefault="0037692E">
      <w:pPr>
        <w:spacing w:before="240" w:after="240"/>
        <w:rPr>
          <w:rFonts w:asciiTheme="majorHAnsi" w:hAnsiTheme="majorHAnsi"/>
          <w:sz w:val="24"/>
          <w:szCs w:val="24"/>
        </w:rPr>
      </w:pPr>
      <w:bookmarkStart w:id="288" w:name="_DV_M277"/>
      <w:bookmarkEnd w:id="28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Default="0037692E">
      <w:pPr>
        <w:numPr>
          <w:ilvl w:val="1"/>
          <w:numId w:val="22"/>
        </w:numPr>
        <w:spacing w:after="240"/>
        <w:outlineLvl w:val="1"/>
        <w:rPr>
          <w:rFonts w:asciiTheme="majorHAnsi" w:hAnsiTheme="majorHAnsi"/>
          <w:sz w:val="24"/>
          <w:szCs w:val="24"/>
        </w:rPr>
      </w:pPr>
      <w:bookmarkStart w:id="289" w:name="_DV_M278"/>
      <w:bookmarkEnd w:id="289"/>
      <w:r>
        <w:rPr>
          <w:rFonts w:asciiTheme="majorHAnsi" w:hAnsiTheme="majorHAnsi"/>
          <w:b/>
          <w:sz w:val="24"/>
          <w:szCs w:val="24"/>
        </w:rPr>
        <w:t>Registry Functions Activity Report</w:t>
      </w:r>
      <w:r>
        <w:rPr>
          <w:rFonts w:asciiTheme="majorHAnsi" w:hAnsiTheme="majorHAnsi"/>
          <w:sz w:val="24"/>
          <w:szCs w:val="24"/>
        </w:rPr>
        <w:t xml:space="preserve">.  This report shall be compiled in a comma separated-value formatted file as specified in RFC 4180.  The file shall be named “gTLD-activity-yyyymm.csv”, where “gTLD” is the gTLD name; in case of an </w:t>
      </w:r>
      <w:r>
        <w:rPr>
          <w:rFonts w:asciiTheme="majorHAnsi" w:hAnsiTheme="majorHAnsi"/>
          <w:sz w:val="24"/>
          <w:szCs w:val="24"/>
        </w:rPr>
        <w:lastRenderedPageBreak/>
        <w:t>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4A4248" w14:paraId="32E6A85A" w14:textId="77777777">
        <w:trPr>
          <w:trHeight w:val="432"/>
          <w:tblHeader/>
        </w:trPr>
        <w:tc>
          <w:tcPr>
            <w:tcW w:w="1188" w:type="dxa"/>
            <w:vAlign w:val="center"/>
          </w:tcPr>
          <w:p w14:paraId="01674C30"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vAlign w:val="center"/>
          </w:tcPr>
          <w:p w14:paraId="72E27898"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14:paraId="75395108"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06F1246E" w14:textId="77777777">
        <w:tc>
          <w:tcPr>
            <w:tcW w:w="1188" w:type="dxa"/>
          </w:tcPr>
          <w:p w14:paraId="55D55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74454EB3" w14:textId="77777777" w:rsidR="004A4248" w:rsidRDefault="0037692E">
            <w:pPr>
              <w:spacing w:before="40" w:after="40"/>
              <w:rPr>
                <w:rFonts w:asciiTheme="majorHAnsi" w:hAnsiTheme="majorHAnsi"/>
                <w:sz w:val="24"/>
                <w:szCs w:val="24"/>
              </w:rPr>
            </w:pPr>
            <w:r>
              <w:rPr>
                <w:rFonts w:asciiTheme="majorHAnsi" w:hAnsiTheme="majorHAnsi"/>
                <w:sz w:val="24"/>
                <w:szCs w:val="24"/>
              </w:rPr>
              <w:t>operational-registrars</w:t>
            </w:r>
          </w:p>
        </w:tc>
        <w:tc>
          <w:tcPr>
            <w:tcW w:w="5148" w:type="dxa"/>
          </w:tcPr>
          <w:p w14:paraId="21E91C5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4A4248" w14:paraId="5F8737F5" w14:textId="77777777">
        <w:tc>
          <w:tcPr>
            <w:tcW w:w="1188" w:type="dxa"/>
          </w:tcPr>
          <w:p w14:paraId="6C0F35D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1E92A8C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148" w:type="dxa"/>
          </w:tcPr>
          <w:p w14:paraId="7B6151A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r>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4A4248" w14:paraId="4B51456B" w14:textId="77777777">
        <w:tc>
          <w:tcPr>
            <w:tcW w:w="1188" w:type="dxa"/>
          </w:tcPr>
          <w:p w14:paraId="617A913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3622A5D4" w14:textId="77777777" w:rsidR="004A4248" w:rsidRDefault="0037692E">
            <w:pPr>
              <w:spacing w:before="40" w:after="40"/>
              <w:rPr>
                <w:rFonts w:asciiTheme="majorHAnsi" w:hAnsiTheme="majorHAnsi"/>
                <w:sz w:val="24"/>
                <w:szCs w:val="24"/>
              </w:rPr>
            </w:pPr>
            <w:r>
              <w:rPr>
                <w:rFonts w:asciiTheme="majorHAnsi" w:hAnsiTheme="majorHAnsi"/>
                <w:sz w:val="24"/>
                <w:szCs w:val="24"/>
              </w:rPr>
              <w:t>whois-43-queries</w:t>
            </w:r>
          </w:p>
        </w:tc>
        <w:tc>
          <w:tcPr>
            <w:tcW w:w="5148" w:type="dxa"/>
          </w:tcPr>
          <w:p w14:paraId="6A40999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4A4248" w14:paraId="4A8DF096" w14:textId="77777777">
        <w:tc>
          <w:tcPr>
            <w:tcW w:w="1188" w:type="dxa"/>
          </w:tcPr>
          <w:p w14:paraId="07E0F49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5C14DD3C" w14:textId="77777777" w:rsidR="004A4248" w:rsidRDefault="0037692E">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148" w:type="dxa"/>
          </w:tcPr>
          <w:p w14:paraId="27783B7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4A4248" w14:paraId="70557069" w14:textId="77777777">
        <w:tc>
          <w:tcPr>
            <w:tcW w:w="1188" w:type="dxa"/>
          </w:tcPr>
          <w:p w14:paraId="425398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1C165F60" w14:textId="77777777" w:rsidR="004A4248" w:rsidRDefault="0037692E">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148" w:type="dxa"/>
          </w:tcPr>
          <w:p w14:paraId="2155B6E0"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4A4248" w14:paraId="070E685B" w14:textId="77777777">
        <w:tc>
          <w:tcPr>
            <w:tcW w:w="1188" w:type="dxa"/>
          </w:tcPr>
          <w:p w14:paraId="18C65F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D48FA54"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148" w:type="dxa"/>
          </w:tcPr>
          <w:p w14:paraId="43B80E6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4A4248" w14:paraId="17B31917" w14:textId="77777777">
        <w:tc>
          <w:tcPr>
            <w:tcW w:w="1188" w:type="dxa"/>
          </w:tcPr>
          <w:p w14:paraId="4EC62F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240982DD"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148" w:type="dxa"/>
          </w:tcPr>
          <w:p w14:paraId="1BEE15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4A4248" w14:paraId="75A53DA6" w14:textId="77777777">
        <w:tc>
          <w:tcPr>
            <w:tcW w:w="1188" w:type="dxa"/>
          </w:tcPr>
          <w:p w14:paraId="4CD648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53989829"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148" w:type="dxa"/>
          </w:tcPr>
          <w:p w14:paraId="201235C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4A4248" w14:paraId="31014B6B" w14:textId="77777777">
        <w:tc>
          <w:tcPr>
            <w:tcW w:w="1188" w:type="dxa"/>
          </w:tcPr>
          <w:p w14:paraId="5F3AF1E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735F1AA2"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148" w:type="dxa"/>
          </w:tcPr>
          <w:p w14:paraId="228DB26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4A4248" w14:paraId="25AEFB08" w14:textId="77777777">
        <w:tc>
          <w:tcPr>
            <w:tcW w:w="1188" w:type="dxa"/>
          </w:tcPr>
          <w:p w14:paraId="19B71E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2113BA9C"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148" w:type="dxa"/>
          </w:tcPr>
          <w:p w14:paraId="0CEAC5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4A4248" w14:paraId="489BB5CC" w14:textId="77777777">
        <w:tc>
          <w:tcPr>
            <w:tcW w:w="1188" w:type="dxa"/>
          </w:tcPr>
          <w:p w14:paraId="44E132A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0E620FB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148" w:type="dxa"/>
          </w:tcPr>
          <w:p w14:paraId="63016C1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4A4248" w14:paraId="7DF14960" w14:textId="77777777">
        <w:tc>
          <w:tcPr>
            <w:tcW w:w="1188" w:type="dxa"/>
          </w:tcPr>
          <w:p w14:paraId="189A22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6C3CE92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148" w:type="dxa"/>
          </w:tcPr>
          <w:p w14:paraId="77C93B3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4A4248" w14:paraId="4962BDA9" w14:textId="77777777">
        <w:tc>
          <w:tcPr>
            <w:tcW w:w="1188" w:type="dxa"/>
          </w:tcPr>
          <w:p w14:paraId="2C98E21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0026235D"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148" w:type="dxa"/>
          </w:tcPr>
          <w:p w14:paraId="52275132"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“info” requests responded during </w:t>
            </w:r>
            <w:r>
              <w:rPr>
                <w:rFonts w:asciiTheme="majorHAnsi" w:hAnsiTheme="majorHAnsi"/>
                <w:sz w:val="24"/>
                <w:szCs w:val="24"/>
              </w:rPr>
              <w:lastRenderedPageBreak/>
              <w:t>the reporting period</w:t>
            </w:r>
          </w:p>
        </w:tc>
      </w:tr>
      <w:tr w:rsidR="004A4248" w14:paraId="6F872027" w14:textId="77777777">
        <w:tc>
          <w:tcPr>
            <w:tcW w:w="1188" w:type="dxa"/>
          </w:tcPr>
          <w:p w14:paraId="6C12E4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14</w:t>
            </w:r>
          </w:p>
        </w:tc>
        <w:tc>
          <w:tcPr>
            <w:tcW w:w="3240" w:type="dxa"/>
          </w:tcPr>
          <w:p w14:paraId="2BC5558C"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148" w:type="dxa"/>
          </w:tcPr>
          <w:p w14:paraId="4C6F93D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4A4248" w14:paraId="3698E7E6" w14:textId="77777777">
        <w:tc>
          <w:tcPr>
            <w:tcW w:w="1188" w:type="dxa"/>
          </w:tcPr>
          <w:p w14:paraId="2DE966D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6E1B048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148" w:type="dxa"/>
          </w:tcPr>
          <w:p w14:paraId="1D8947E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4A4248" w14:paraId="6F7D0E58" w14:textId="77777777">
        <w:tc>
          <w:tcPr>
            <w:tcW w:w="1188" w:type="dxa"/>
          </w:tcPr>
          <w:p w14:paraId="2305411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B9FD838"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148" w:type="dxa"/>
          </w:tcPr>
          <w:p w14:paraId="5E36984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4A4248" w14:paraId="0BE9AEA2" w14:textId="77777777">
        <w:tc>
          <w:tcPr>
            <w:tcW w:w="1188" w:type="dxa"/>
          </w:tcPr>
          <w:p w14:paraId="2B9C40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245F81C4"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148" w:type="dxa"/>
          </w:tcPr>
          <w:p w14:paraId="7F02079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4A4248" w14:paraId="2F285073" w14:textId="77777777">
        <w:tc>
          <w:tcPr>
            <w:tcW w:w="1188" w:type="dxa"/>
          </w:tcPr>
          <w:p w14:paraId="1EDD2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24FBAA8E"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148" w:type="dxa"/>
          </w:tcPr>
          <w:p w14:paraId="65CAC65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4A4248" w14:paraId="1F4D2538" w14:textId="77777777">
        <w:tc>
          <w:tcPr>
            <w:tcW w:w="1188" w:type="dxa"/>
          </w:tcPr>
          <w:p w14:paraId="38A318E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63FE460E"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148" w:type="dxa"/>
          </w:tcPr>
          <w:p w14:paraId="2CD26A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4A4248" w14:paraId="1C853071" w14:textId="77777777">
        <w:tc>
          <w:tcPr>
            <w:tcW w:w="1188" w:type="dxa"/>
          </w:tcPr>
          <w:p w14:paraId="6D9991F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3781622F"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148" w:type="dxa"/>
          </w:tcPr>
          <w:p w14:paraId="79A07A6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4A4248" w14:paraId="0FD23DA9" w14:textId="77777777">
        <w:tc>
          <w:tcPr>
            <w:tcW w:w="1188" w:type="dxa"/>
          </w:tcPr>
          <w:p w14:paraId="3CA0235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667779BE"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148" w:type="dxa"/>
          </w:tcPr>
          <w:p w14:paraId="10866B6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4A4248" w14:paraId="4900AA41" w14:textId="77777777">
        <w:tc>
          <w:tcPr>
            <w:tcW w:w="1188" w:type="dxa"/>
          </w:tcPr>
          <w:p w14:paraId="0F94329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364CB0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148" w:type="dxa"/>
          </w:tcPr>
          <w:p w14:paraId="0CCDAA0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4A4248" w14:paraId="10923D02" w14:textId="77777777">
        <w:tc>
          <w:tcPr>
            <w:tcW w:w="1188" w:type="dxa"/>
          </w:tcPr>
          <w:p w14:paraId="3990660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73A7731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148" w:type="dxa"/>
          </w:tcPr>
          <w:p w14:paraId="79F6EA9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4A4248" w14:paraId="3898F293" w14:textId="77777777">
        <w:tc>
          <w:tcPr>
            <w:tcW w:w="1188" w:type="dxa"/>
          </w:tcPr>
          <w:p w14:paraId="553B385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BED277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148" w:type="dxa"/>
          </w:tcPr>
          <w:p w14:paraId="340ED89E"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“create” requests responded during the </w:t>
            </w:r>
            <w:r>
              <w:rPr>
                <w:rFonts w:asciiTheme="majorHAnsi" w:hAnsiTheme="majorHAnsi"/>
                <w:sz w:val="24"/>
                <w:szCs w:val="24"/>
              </w:rPr>
              <w:lastRenderedPageBreak/>
              <w:t>reporting period</w:t>
            </w:r>
          </w:p>
        </w:tc>
      </w:tr>
      <w:tr w:rsidR="004A4248" w14:paraId="41E00D23" w14:textId="77777777">
        <w:tc>
          <w:tcPr>
            <w:tcW w:w="1188" w:type="dxa"/>
          </w:tcPr>
          <w:p w14:paraId="5E9ECEB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25</w:t>
            </w:r>
          </w:p>
        </w:tc>
        <w:tc>
          <w:tcPr>
            <w:tcW w:w="3240" w:type="dxa"/>
          </w:tcPr>
          <w:p w14:paraId="0D6C154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148" w:type="dxa"/>
          </w:tcPr>
          <w:p w14:paraId="0677ED8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4A4248" w14:paraId="27800E08" w14:textId="77777777">
        <w:tc>
          <w:tcPr>
            <w:tcW w:w="1188" w:type="dxa"/>
          </w:tcPr>
          <w:p w14:paraId="4B64E14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7823AB19"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148" w:type="dxa"/>
          </w:tcPr>
          <w:p w14:paraId="0B67C86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4A4248" w14:paraId="445FC126" w14:textId="77777777">
        <w:tc>
          <w:tcPr>
            <w:tcW w:w="1188" w:type="dxa"/>
          </w:tcPr>
          <w:p w14:paraId="76A710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024389B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148" w:type="dxa"/>
          </w:tcPr>
          <w:p w14:paraId="7406CFD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4A4248" w14:paraId="6292A2A8" w14:textId="77777777">
        <w:tc>
          <w:tcPr>
            <w:tcW w:w="1188" w:type="dxa"/>
          </w:tcPr>
          <w:p w14:paraId="2881A42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10831B6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148" w:type="dxa"/>
          </w:tcPr>
          <w:p w14:paraId="10BDF5F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4A4248" w14:paraId="5771668E" w14:textId="77777777">
        <w:tc>
          <w:tcPr>
            <w:tcW w:w="1188" w:type="dxa"/>
          </w:tcPr>
          <w:p w14:paraId="2E76E6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226C936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148" w:type="dxa"/>
          </w:tcPr>
          <w:p w14:paraId="3A5E871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4A4248" w14:paraId="1BFE132B" w14:textId="77777777">
        <w:tc>
          <w:tcPr>
            <w:tcW w:w="1188" w:type="dxa"/>
          </w:tcPr>
          <w:p w14:paraId="3478305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01E2B8B9"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148" w:type="dxa"/>
          </w:tcPr>
          <w:p w14:paraId="71D5392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4A4248" w14:paraId="66810D9E" w14:textId="77777777">
        <w:tc>
          <w:tcPr>
            <w:tcW w:w="1188" w:type="dxa"/>
          </w:tcPr>
          <w:p w14:paraId="7D32113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04CA63F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148" w:type="dxa"/>
          </w:tcPr>
          <w:p w14:paraId="6369A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4A4248" w14:paraId="1F3D570B" w14:textId="77777777">
        <w:tc>
          <w:tcPr>
            <w:tcW w:w="1188" w:type="dxa"/>
          </w:tcPr>
          <w:p w14:paraId="7FF446F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5953EA31"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148" w:type="dxa"/>
          </w:tcPr>
          <w:p w14:paraId="034C3FEF"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4A4248" w14:paraId="3E400CEC" w14:textId="77777777">
        <w:tc>
          <w:tcPr>
            <w:tcW w:w="1188" w:type="dxa"/>
          </w:tcPr>
          <w:p w14:paraId="0F4102B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4C11D60F"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148" w:type="dxa"/>
          </w:tcPr>
          <w:p w14:paraId="634DE46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4A4248" w14:paraId="12BA5925" w14:textId="77777777">
        <w:tc>
          <w:tcPr>
            <w:tcW w:w="1188" w:type="dxa"/>
          </w:tcPr>
          <w:p w14:paraId="3A3C9A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20D1388"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148" w:type="dxa"/>
          </w:tcPr>
          <w:p w14:paraId="0AB311B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4A4248" w14:paraId="17E32B02" w14:textId="77777777">
        <w:tc>
          <w:tcPr>
            <w:tcW w:w="1188" w:type="dxa"/>
          </w:tcPr>
          <w:p w14:paraId="11FA898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5379E20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148" w:type="dxa"/>
          </w:tcPr>
          <w:p w14:paraId="05E0B09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4A4248" w14:paraId="7E20FBE8" w14:textId="77777777">
        <w:tc>
          <w:tcPr>
            <w:tcW w:w="1188" w:type="dxa"/>
          </w:tcPr>
          <w:p w14:paraId="00F5AE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6C2B2591"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148" w:type="dxa"/>
          </w:tcPr>
          <w:p w14:paraId="4E4D14B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4A4248" w14:paraId="70D470D2" w14:textId="77777777">
        <w:tc>
          <w:tcPr>
            <w:tcW w:w="1188" w:type="dxa"/>
          </w:tcPr>
          <w:p w14:paraId="526CF9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39A8C3A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148" w:type="dxa"/>
          </w:tcPr>
          <w:p w14:paraId="1A66B25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9117E" w14:textId="77777777" w:rsidR="004A4248" w:rsidRDefault="0037692E">
      <w:pPr>
        <w:spacing w:before="240" w:after="240"/>
        <w:rPr>
          <w:rFonts w:asciiTheme="majorHAnsi" w:hAnsiTheme="majorHAnsi"/>
          <w:sz w:val="24"/>
          <w:szCs w:val="24"/>
        </w:rPr>
      </w:pPr>
      <w:bookmarkStart w:id="290" w:name="_DV_M279"/>
      <w:bookmarkEnd w:id="290"/>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Default="0037692E">
      <w:pPr>
        <w:spacing w:before="240" w:after="240"/>
        <w:rPr>
          <w:rFonts w:asciiTheme="majorHAnsi" w:hAnsiTheme="majorHAnsi"/>
          <w:sz w:val="24"/>
          <w:szCs w:val="24"/>
        </w:rPr>
      </w:pPr>
      <w:bookmarkStart w:id="291" w:name="_DV_M280"/>
      <w:bookmarkEnd w:id="29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EB615F" w14:textId="77777777" w:rsidR="004A4248" w:rsidRDefault="004A4248">
      <w:pPr>
        <w:rPr>
          <w:rFonts w:asciiTheme="majorHAnsi" w:hAnsiTheme="majorHAnsi"/>
          <w:sz w:val="24"/>
          <w:szCs w:val="24"/>
        </w:rPr>
        <w:sectPr w:rsidR="004A4248">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760347CF"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92" w:name="_DV_M281"/>
      <w:bookmarkEnd w:id="292"/>
      <w:r>
        <w:rPr>
          <w:rFonts w:asciiTheme="majorHAnsi" w:hAnsiTheme="majorHAnsi"/>
          <w:b/>
          <w:caps/>
          <w:sz w:val="24"/>
          <w:szCs w:val="24"/>
        </w:rPr>
        <w:lastRenderedPageBreak/>
        <w:br/>
      </w:r>
      <w:r>
        <w:rPr>
          <w:rFonts w:asciiTheme="majorHAnsi" w:hAnsiTheme="majorHAnsi"/>
          <w:b/>
          <w:caps/>
          <w:sz w:val="24"/>
          <w:szCs w:val="24"/>
        </w:rPr>
        <w:br/>
        <w:t>REGISTRATION DATA PUBLICATION SERVICES</w:t>
      </w:r>
    </w:p>
    <w:p w14:paraId="76E6C948" w14:textId="77777777" w:rsidR="004A4248" w:rsidRDefault="0037692E">
      <w:pPr>
        <w:numPr>
          <w:ilvl w:val="1"/>
          <w:numId w:val="22"/>
        </w:numPr>
        <w:spacing w:after="240"/>
        <w:outlineLvl w:val="1"/>
        <w:rPr>
          <w:rFonts w:asciiTheme="majorHAnsi" w:hAnsiTheme="majorHAnsi"/>
          <w:sz w:val="24"/>
          <w:szCs w:val="24"/>
        </w:rPr>
      </w:pPr>
      <w:bookmarkStart w:id="293" w:name="_DV_M282"/>
      <w:bookmarkEnd w:id="29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Default="0037692E">
      <w:pPr>
        <w:spacing w:after="240"/>
        <w:ind w:left="720"/>
        <w:rPr>
          <w:rFonts w:asciiTheme="majorHAnsi" w:hAnsiTheme="majorHAnsi"/>
          <w:sz w:val="24"/>
          <w:szCs w:val="24"/>
        </w:rPr>
      </w:pPr>
      <w:bookmarkStart w:id="294" w:name="_DV_M283"/>
      <w:bookmarkEnd w:id="29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Default="0037692E">
      <w:pPr>
        <w:numPr>
          <w:ilvl w:val="2"/>
          <w:numId w:val="22"/>
        </w:numPr>
        <w:spacing w:after="240"/>
        <w:outlineLvl w:val="2"/>
        <w:rPr>
          <w:rFonts w:asciiTheme="majorHAnsi" w:hAnsiTheme="majorHAnsi"/>
          <w:sz w:val="24"/>
          <w:szCs w:val="24"/>
        </w:rPr>
      </w:pPr>
      <w:bookmarkStart w:id="295" w:name="_DV_M284"/>
      <w:bookmarkEnd w:id="29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Default="0037692E">
      <w:pPr>
        <w:numPr>
          <w:ilvl w:val="2"/>
          <w:numId w:val="22"/>
        </w:numPr>
        <w:spacing w:after="240"/>
        <w:outlineLvl w:val="2"/>
        <w:rPr>
          <w:rFonts w:asciiTheme="majorHAnsi" w:hAnsiTheme="majorHAnsi"/>
          <w:sz w:val="24"/>
          <w:szCs w:val="24"/>
        </w:rPr>
      </w:pPr>
      <w:bookmarkStart w:id="296" w:name="_DV_M285"/>
      <w:bookmarkEnd w:id="296"/>
      <w:r>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Default="0037692E">
      <w:pPr>
        <w:numPr>
          <w:ilvl w:val="2"/>
          <w:numId w:val="22"/>
        </w:numPr>
        <w:spacing w:after="240"/>
        <w:outlineLvl w:val="2"/>
        <w:rPr>
          <w:rFonts w:asciiTheme="majorHAnsi" w:hAnsiTheme="majorHAnsi"/>
          <w:sz w:val="24"/>
          <w:szCs w:val="24"/>
        </w:rPr>
      </w:pPr>
      <w:bookmarkStart w:id="297" w:name="_DV_M286"/>
      <w:bookmarkEnd w:id="29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Default="0037692E">
      <w:pPr>
        <w:numPr>
          <w:ilvl w:val="2"/>
          <w:numId w:val="22"/>
        </w:numPr>
        <w:spacing w:after="240"/>
        <w:outlineLvl w:val="2"/>
        <w:rPr>
          <w:rFonts w:asciiTheme="majorHAnsi" w:hAnsiTheme="majorHAnsi"/>
          <w:b/>
          <w:sz w:val="24"/>
          <w:szCs w:val="24"/>
        </w:rPr>
      </w:pPr>
      <w:bookmarkStart w:id="298" w:name="_DV_M287"/>
      <w:bookmarkEnd w:id="29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Default="0037692E">
      <w:pPr>
        <w:keepNext/>
        <w:numPr>
          <w:ilvl w:val="2"/>
          <w:numId w:val="22"/>
        </w:numPr>
        <w:spacing w:after="240"/>
        <w:outlineLvl w:val="2"/>
        <w:rPr>
          <w:rFonts w:asciiTheme="majorHAnsi" w:hAnsiTheme="majorHAnsi"/>
          <w:b/>
          <w:sz w:val="24"/>
          <w:szCs w:val="24"/>
        </w:rPr>
      </w:pPr>
      <w:bookmarkStart w:id="299" w:name="_DV_M288"/>
      <w:bookmarkEnd w:id="299"/>
      <w:r>
        <w:rPr>
          <w:rFonts w:asciiTheme="majorHAnsi" w:hAnsiTheme="majorHAnsi"/>
          <w:b/>
          <w:sz w:val="24"/>
          <w:szCs w:val="24"/>
        </w:rPr>
        <w:t>Domain Name Data:</w:t>
      </w:r>
    </w:p>
    <w:p w14:paraId="75442610" w14:textId="77777777" w:rsidR="004A4248" w:rsidRDefault="0037692E">
      <w:pPr>
        <w:numPr>
          <w:ilvl w:val="3"/>
          <w:numId w:val="22"/>
        </w:numPr>
        <w:spacing w:after="240"/>
        <w:outlineLvl w:val="3"/>
        <w:rPr>
          <w:rFonts w:asciiTheme="majorHAnsi" w:hAnsiTheme="majorHAnsi"/>
          <w:sz w:val="24"/>
          <w:szCs w:val="24"/>
        </w:rPr>
      </w:pPr>
      <w:bookmarkStart w:id="300" w:name="_DV_M289"/>
      <w:bookmarkEnd w:id="30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2753690" w14:textId="77777777" w:rsidR="004A4248" w:rsidRDefault="0037692E">
      <w:pPr>
        <w:numPr>
          <w:ilvl w:val="3"/>
          <w:numId w:val="22"/>
        </w:numPr>
        <w:spacing w:after="240"/>
        <w:outlineLvl w:val="3"/>
        <w:rPr>
          <w:rFonts w:asciiTheme="majorHAnsi" w:hAnsiTheme="majorHAnsi"/>
          <w:b/>
          <w:sz w:val="24"/>
          <w:szCs w:val="24"/>
        </w:rPr>
      </w:pPr>
      <w:bookmarkStart w:id="301" w:name="_DV_M290"/>
      <w:bookmarkEnd w:id="301"/>
      <w:r>
        <w:rPr>
          <w:rFonts w:asciiTheme="majorHAnsi" w:hAnsiTheme="majorHAnsi"/>
          <w:b/>
          <w:sz w:val="24"/>
          <w:szCs w:val="24"/>
        </w:rPr>
        <w:t>Response format:</w:t>
      </w:r>
    </w:p>
    <w:p w14:paraId="75BB0ACD" w14:textId="77777777" w:rsidR="004A4248" w:rsidRDefault="0037692E">
      <w:pPr>
        <w:spacing w:after="240"/>
        <w:ind w:left="1440"/>
        <w:rPr>
          <w:rFonts w:asciiTheme="majorHAnsi" w:hAnsiTheme="majorHAnsi"/>
          <w:sz w:val="24"/>
          <w:szCs w:val="24"/>
        </w:rPr>
      </w:pPr>
      <w:bookmarkStart w:id="302" w:name="_DV_M291"/>
      <w:bookmarkEnd w:id="30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9A482B" w14:textId="77777777" w:rsidR="004A4248" w:rsidRDefault="0037692E">
      <w:pPr>
        <w:numPr>
          <w:ilvl w:val="2"/>
          <w:numId w:val="22"/>
        </w:numPr>
        <w:spacing w:after="240"/>
        <w:outlineLvl w:val="2"/>
        <w:rPr>
          <w:rFonts w:asciiTheme="majorHAnsi" w:hAnsiTheme="majorHAnsi"/>
          <w:b/>
          <w:sz w:val="24"/>
          <w:szCs w:val="24"/>
        </w:rPr>
      </w:pPr>
      <w:bookmarkStart w:id="303" w:name="_DV_M292"/>
      <w:bookmarkEnd w:id="303"/>
      <w:r>
        <w:rPr>
          <w:rFonts w:asciiTheme="majorHAnsi" w:hAnsiTheme="majorHAnsi"/>
          <w:b/>
          <w:sz w:val="24"/>
          <w:szCs w:val="24"/>
        </w:rPr>
        <w:t>Registrar Data:</w:t>
      </w:r>
    </w:p>
    <w:p w14:paraId="70CF7076" w14:textId="77777777" w:rsidR="004A4248" w:rsidRDefault="0037692E">
      <w:pPr>
        <w:numPr>
          <w:ilvl w:val="3"/>
          <w:numId w:val="22"/>
        </w:numPr>
        <w:spacing w:after="240"/>
        <w:outlineLvl w:val="3"/>
        <w:rPr>
          <w:rFonts w:asciiTheme="majorHAnsi" w:hAnsiTheme="majorHAnsi"/>
          <w:sz w:val="24"/>
          <w:szCs w:val="24"/>
        </w:rPr>
      </w:pPr>
      <w:bookmarkStart w:id="304" w:name="_DV_M293"/>
      <w:bookmarkEnd w:id="30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611A4CB6" w14:textId="77777777" w:rsidR="004A4248" w:rsidRDefault="0037692E">
      <w:pPr>
        <w:numPr>
          <w:ilvl w:val="3"/>
          <w:numId w:val="22"/>
        </w:numPr>
        <w:spacing w:after="240"/>
        <w:outlineLvl w:val="3"/>
        <w:rPr>
          <w:rFonts w:asciiTheme="majorHAnsi" w:hAnsiTheme="majorHAnsi"/>
          <w:sz w:val="24"/>
          <w:szCs w:val="24"/>
        </w:rPr>
      </w:pPr>
      <w:bookmarkStart w:id="305" w:name="_DV_M294"/>
      <w:bookmarkEnd w:id="305"/>
      <w:r>
        <w:rPr>
          <w:rFonts w:asciiTheme="majorHAnsi" w:hAnsiTheme="majorHAnsi"/>
          <w:b/>
          <w:sz w:val="24"/>
          <w:szCs w:val="24"/>
        </w:rPr>
        <w:t>Response format</w:t>
      </w:r>
      <w:r>
        <w:rPr>
          <w:rFonts w:asciiTheme="majorHAnsi" w:hAnsiTheme="majorHAnsi"/>
          <w:sz w:val="24"/>
          <w:szCs w:val="24"/>
        </w:rPr>
        <w:t>:</w:t>
      </w:r>
    </w:p>
    <w:p w14:paraId="48FDC70C" w14:textId="77777777" w:rsidR="004A4248" w:rsidRDefault="0037692E">
      <w:pPr>
        <w:spacing w:after="240"/>
        <w:ind w:left="2160"/>
        <w:rPr>
          <w:rFonts w:asciiTheme="majorHAnsi" w:hAnsiTheme="majorHAnsi"/>
          <w:sz w:val="24"/>
          <w:szCs w:val="24"/>
        </w:rPr>
      </w:pPr>
      <w:bookmarkStart w:id="306" w:name="_DV_M295"/>
      <w:bookmarkEnd w:id="30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4AC9E489" w14:textId="77777777" w:rsidR="004A4248" w:rsidRDefault="0037692E">
      <w:pPr>
        <w:keepNext/>
        <w:numPr>
          <w:ilvl w:val="2"/>
          <w:numId w:val="22"/>
        </w:numPr>
        <w:spacing w:after="240"/>
        <w:outlineLvl w:val="2"/>
        <w:rPr>
          <w:rFonts w:asciiTheme="majorHAnsi" w:hAnsiTheme="majorHAnsi"/>
          <w:b/>
          <w:sz w:val="24"/>
          <w:szCs w:val="24"/>
        </w:rPr>
      </w:pPr>
      <w:bookmarkStart w:id="307" w:name="_DV_M296"/>
      <w:bookmarkEnd w:id="307"/>
      <w:r>
        <w:rPr>
          <w:rFonts w:asciiTheme="majorHAnsi" w:hAnsiTheme="majorHAnsi"/>
          <w:b/>
          <w:sz w:val="24"/>
          <w:szCs w:val="24"/>
        </w:rPr>
        <w:t>Nameserver Data:</w:t>
      </w:r>
    </w:p>
    <w:p w14:paraId="3E51390E" w14:textId="77777777" w:rsidR="004A4248" w:rsidRDefault="0037692E">
      <w:pPr>
        <w:numPr>
          <w:ilvl w:val="3"/>
          <w:numId w:val="22"/>
        </w:numPr>
        <w:spacing w:after="240"/>
        <w:outlineLvl w:val="3"/>
        <w:rPr>
          <w:rFonts w:asciiTheme="majorHAnsi" w:hAnsiTheme="majorHAnsi"/>
          <w:sz w:val="24"/>
          <w:szCs w:val="24"/>
        </w:rPr>
      </w:pPr>
      <w:bookmarkStart w:id="308" w:name="_DV_M297"/>
      <w:bookmarkEnd w:id="30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“nameserver (nameserver name)”, or </w:t>
      </w:r>
      <w:proofErr w:type="spellStart"/>
      <w:r>
        <w:rPr>
          <w:rFonts w:asciiTheme="majorHAnsi" w:hAnsiTheme="majorHAnsi"/>
          <w:sz w:val="24"/>
          <w:szCs w:val="24"/>
        </w:rPr>
        <w:t>whois</w:t>
      </w:r>
      <w:proofErr w:type="spellEnd"/>
      <w:r>
        <w:rPr>
          <w:rFonts w:asciiTheme="majorHAnsi" w:hAnsiTheme="majorHAnsi"/>
          <w:sz w:val="24"/>
          <w:szCs w:val="24"/>
        </w:rPr>
        <w:t xml:space="preserve"> “nameserver (IP Address).”  For example: </w:t>
      </w:r>
      <w:proofErr w:type="spellStart"/>
      <w:r>
        <w:rPr>
          <w:rFonts w:asciiTheme="majorHAnsi" w:hAnsiTheme="majorHAnsi"/>
          <w:sz w:val="24"/>
          <w:szCs w:val="24"/>
        </w:rPr>
        <w:t>whois</w:t>
      </w:r>
      <w:proofErr w:type="spellEnd"/>
      <w:r>
        <w:rPr>
          <w:rFonts w:asciiTheme="majorHAnsi" w:hAnsiTheme="majorHAnsi"/>
          <w:sz w:val="24"/>
          <w:szCs w:val="24"/>
        </w:rPr>
        <w:t xml:space="preserve"> “nameserver NS1.EXAMPLE.TLD”.</w:t>
      </w:r>
    </w:p>
    <w:p w14:paraId="4D06AD65" w14:textId="77777777" w:rsidR="004A4248" w:rsidRDefault="0037692E">
      <w:pPr>
        <w:numPr>
          <w:ilvl w:val="3"/>
          <w:numId w:val="22"/>
        </w:numPr>
        <w:spacing w:after="240"/>
        <w:outlineLvl w:val="3"/>
        <w:rPr>
          <w:rFonts w:asciiTheme="majorHAnsi" w:hAnsiTheme="majorHAnsi"/>
          <w:b/>
          <w:sz w:val="24"/>
          <w:szCs w:val="24"/>
        </w:rPr>
      </w:pPr>
      <w:bookmarkStart w:id="309" w:name="_DV_M298"/>
      <w:bookmarkEnd w:id="309"/>
      <w:r>
        <w:rPr>
          <w:rFonts w:asciiTheme="majorHAnsi" w:hAnsiTheme="majorHAnsi"/>
          <w:b/>
          <w:sz w:val="24"/>
          <w:szCs w:val="24"/>
        </w:rPr>
        <w:lastRenderedPageBreak/>
        <w:t>Response format:</w:t>
      </w:r>
    </w:p>
    <w:p w14:paraId="1436D755" w14:textId="77777777" w:rsidR="004A4248" w:rsidRDefault="0037692E">
      <w:pPr>
        <w:spacing w:after="240"/>
        <w:ind w:left="2160"/>
        <w:rPr>
          <w:rFonts w:asciiTheme="majorHAnsi" w:hAnsiTheme="majorHAnsi"/>
          <w:sz w:val="24"/>
          <w:szCs w:val="24"/>
        </w:rPr>
      </w:pPr>
      <w:bookmarkStart w:id="310" w:name="_DV_M299"/>
      <w:bookmarkEnd w:id="310"/>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311" w:name="_DV_C89"/>
      <w:r>
        <w:rPr>
          <w:rFonts w:asciiTheme="majorHAnsi" w:hAnsiTheme="majorHAnsi"/>
          <w:color w:val="0000FF"/>
          <w:sz w:val="24"/>
          <w:u w:val="double"/>
        </w:rPr>
        <w:t xml:space="preserve"> </w:t>
      </w:r>
      <w:r>
        <w:rPr>
          <w:rFonts w:asciiTheme="majorHAnsi" w:hAnsiTheme="majorHAnsi"/>
          <w:color w:val="0000FF"/>
          <w:sz w:val="24"/>
          <w:u w:val="double"/>
        </w:rPr>
        <w:br/>
      </w:r>
      <w:bookmarkStart w:id="312" w:name="_DV_M301"/>
      <w:bookmarkEnd w:id="311"/>
      <w:bookmarkEnd w:id="312"/>
      <w:r>
        <w:rPr>
          <w:rFonts w:asciiTheme="majorHAnsi" w:hAnsiTheme="majorHAnsi"/>
          <w:sz w:val="24"/>
          <w:szCs w:val="24"/>
        </w:rPr>
        <w:t xml:space="preserve">IP </w:t>
      </w:r>
      <w:bookmarkStart w:id="313" w:name="_DV_M302"/>
      <w:bookmarkEnd w:id="313"/>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EF90FA" w14:textId="77777777" w:rsidR="004A4248" w:rsidRDefault="0037692E">
      <w:pPr>
        <w:numPr>
          <w:ilvl w:val="2"/>
          <w:numId w:val="22"/>
        </w:numPr>
        <w:spacing w:after="240"/>
        <w:outlineLvl w:val="2"/>
        <w:rPr>
          <w:rFonts w:asciiTheme="majorHAnsi" w:hAnsiTheme="majorHAnsi"/>
          <w:sz w:val="24"/>
          <w:szCs w:val="24"/>
        </w:rPr>
      </w:pPr>
      <w:bookmarkStart w:id="314" w:name="_DV_M303"/>
      <w:bookmarkEnd w:id="31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Default="0037692E">
      <w:pPr>
        <w:numPr>
          <w:ilvl w:val="2"/>
          <w:numId w:val="22"/>
        </w:numPr>
        <w:spacing w:after="240"/>
        <w:outlineLvl w:val="2"/>
        <w:rPr>
          <w:rFonts w:asciiTheme="majorHAnsi" w:hAnsiTheme="majorHAnsi"/>
          <w:sz w:val="24"/>
          <w:szCs w:val="24"/>
        </w:rPr>
      </w:pPr>
      <w:bookmarkStart w:id="315" w:name="_DV_M304"/>
      <w:bookmarkEnd w:id="315"/>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0512C20" w14:textId="77777777" w:rsidR="004A4248" w:rsidRDefault="0037692E">
      <w:pPr>
        <w:numPr>
          <w:ilvl w:val="2"/>
          <w:numId w:val="22"/>
        </w:numPr>
        <w:spacing w:after="240"/>
        <w:outlineLvl w:val="2"/>
        <w:rPr>
          <w:rFonts w:asciiTheme="majorHAnsi" w:hAnsiTheme="majorHAnsi"/>
          <w:sz w:val="24"/>
          <w:szCs w:val="24"/>
        </w:rPr>
      </w:pPr>
      <w:bookmarkStart w:id="316" w:name="_DV_M305"/>
      <w:bookmarkEnd w:id="31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Default="0037692E">
      <w:pPr>
        <w:numPr>
          <w:ilvl w:val="3"/>
          <w:numId w:val="22"/>
        </w:numPr>
        <w:spacing w:after="240"/>
        <w:outlineLvl w:val="3"/>
        <w:rPr>
          <w:rFonts w:asciiTheme="majorHAnsi" w:hAnsiTheme="majorHAnsi"/>
          <w:sz w:val="24"/>
          <w:szCs w:val="24"/>
        </w:rPr>
      </w:pPr>
      <w:bookmarkStart w:id="317" w:name="_DV_M306"/>
      <w:bookmarkEnd w:id="317"/>
      <w:r>
        <w:rPr>
          <w:rFonts w:asciiTheme="majorHAnsi" w:hAnsiTheme="majorHAnsi"/>
          <w:sz w:val="24"/>
          <w:szCs w:val="24"/>
        </w:rPr>
        <w:t>Registry Operator will offer searchability on the web-based Directory Service.</w:t>
      </w:r>
    </w:p>
    <w:p w14:paraId="4CF5C9AA" w14:textId="77777777" w:rsidR="004A4248" w:rsidRDefault="0037692E">
      <w:pPr>
        <w:numPr>
          <w:ilvl w:val="3"/>
          <w:numId w:val="22"/>
        </w:numPr>
        <w:spacing w:after="240"/>
        <w:outlineLvl w:val="3"/>
        <w:rPr>
          <w:rFonts w:asciiTheme="majorHAnsi" w:hAnsiTheme="majorHAnsi"/>
          <w:sz w:val="24"/>
          <w:szCs w:val="24"/>
        </w:rPr>
      </w:pPr>
      <w:bookmarkStart w:id="318" w:name="_DV_M307"/>
      <w:bookmarkEnd w:id="31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Default="0037692E">
      <w:pPr>
        <w:numPr>
          <w:ilvl w:val="3"/>
          <w:numId w:val="22"/>
        </w:numPr>
        <w:spacing w:after="240"/>
        <w:outlineLvl w:val="3"/>
        <w:rPr>
          <w:rFonts w:asciiTheme="majorHAnsi" w:hAnsiTheme="majorHAnsi"/>
          <w:sz w:val="24"/>
          <w:szCs w:val="24"/>
        </w:rPr>
      </w:pPr>
      <w:bookmarkStart w:id="319" w:name="_DV_M308"/>
      <w:bookmarkEnd w:id="31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Default="0037692E">
      <w:pPr>
        <w:numPr>
          <w:ilvl w:val="3"/>
          <w:numId w:val="22"/>
        </w:numPr>
        <w:spacing w:after="240"/>
        <w:outlineLvl w:val="3"/>
        <w:rPr>
          <w:rFonts w:asciiTheme="majorHAnsi" w:hAnsiTheme="majorHAnsi"/>
          <w:sz w:val="24"/>
          <w:szCs w:val="24"/>
        </w:rPr>
      </w:pPr>
      <w:bookmarkStart w:id="320" w:name="_DV_M309"/>
      <w:bookmarkEnd w:id="320"/>
      <w:r>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Default="0037692E">
      <w:pPr>
        <w:numPr>
          <w:ilvl w:val="3"/>
          <w:numId w:val="22"/>
        </w:numPr>
        <w:spacing w:after="240"/>
        <w:outlineLvl w:val="3"/>
        <w:rPr>
          <w:rFonts w:asciiTheme="majorHAnsi" w:hAnsiTheme="majorHAnsi"/>
          <w:sz w:val="24"/>
          <w:szCs w:val="24"/>
        </w:rPr>
      </w:pPr>
      <w:bookmarkStart w:id="321" w:name="_DV_M310"/>
      <w:bookmarkEnd w:id="321"/>
      <w:r>
        <w:rPr>
          <w:rFonts w:asciiTheme="majorHAnsi" w:hAnsiTheme="majorHAnsi"/>
          <w:sz w:val="24"/>
          <w:szCs w:val="24"/>
        </w:rPr>
        <w:t>Search results will include domain names matching the search criteria.</w:t>
      </w:r>
    </w:p>
    <w:p w14:paraId="1320837F" w14:textId="77777777" w:rsidR="004A4248" w:rsidRDefault="0037692E">
      <w:pPr>
        <w:numPr>
          <w:ilvl w:val="3"/>
          <w:numId w:val="22"/>
        </w:numPr>
        <w:spacing w:after="240"/>
        <w:outlineLvl w:val="3"/>
        <w:rPr>
          <w:rFonts w:asciiTheme="majorHAnsi" w:hAnsiTheme="majorHAnsi"/>
          <w:sz w:val="24"/>
          <w:szCs w:val="24"/>
        </w:rPr>
      </w:pPr>
      <w:bookmarkStart w:id="322" w:name="_DV_M311"/>
      <w:bookmarkEnd w:id="32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1614FC3" w14:textId="77777777" w:rsidR="004A4248" w:rsidRDefault="0037692E">
      <w:pPr>
        <w:numPr>
          <w:ilvl w:val="2"/>
          <w:numId w:val="22"/>
        </w:numPr>
        <w:spacing w:after="240"/>
        <w:outlineLvl w:val="2"/>
        <w:rPr>
          <w:rFonts w:asciiTheme="majorHAnsi" w:hAnsiTheme="majorHAnsi"/>
          <w:sz w:val="24"/>
          <w:szCs w:val="24"/>
        </w:rPr>
      </w:pPr>
      <w:bookmarkStart w:id="323" w:name="_DV_M312"/>
      <w:bookmarkEnd w:id="32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Default="0037692E">
      <w:pPr>
        <w:numPr>
          <w:ilvl w:val="1"/>
          <w:numId w:val="22"/>
        </w:numPr>
        <w:spacing w:after="240"/>
        <w:outlineLvl w:val="1"/>
        <w:rPr>
          <w:rFonts w:asciiTheme="majorHAnsi" w:hAnsiTheme="majorHAnsi"/>
          <w:b/>
          <w:sz w:val="24"/>
          <w:szCs w:val="24"/>
        </w:rPr>
      </w:pPr>
      <w:bookmarkStart w:id="324" w:name="_DV_M313"/>
      <w:bookmarkEnd w:id="324"/>
      <w:r>
        <w:rPr>
          <w:rFonts w:asciiTheme="majorHAnsi" w:hAnsiTheme="majorHAnsi"/>
          <w:b/>
          <w:sz w:val="24"/>
          <w:szCs w:val="24"/>
        </w:rPr>
        <w:t>Zone File Access</w:t>
      </w:r>
    </w:p>
    <w:p w14:paraId="7AEB9B4B" w14:textId="77777777" w:rsidR="004A4248" w:rsidRDefault="0037692E">
      <w:pPr>
        <w:numPr>
          <w:ilvl w:val="2"/>
          <w:numId w:val="22"/>
        </w:numPr>
        <w:spacing w:after="240"/>
        <w:outlineLvl w:val="2"/>
        <w:rPr>
          <w:rFonts w:asciiTheme="majorHAnsi" w:hAnsiTheme="majorHAnsi"/>
          <w:b/>
          <w:sz w:val="24"/>
          <w:szCs w:val="24"/>
        </w:rPr>
      </w:pPr>
      <w:bookmarkStart w:id="325" w:name="_DV_M314"/>
      <w:bookmarkEnd w:id="325"/>
      <w:r>
        <w:rPr>
          <w:rFonts w:asciiTheme="majorHAnsi" w:hAnsiTheme="majorHAnsi"/>
          <w:b/>
          <w:sz w:val="24"/>
          <w:szCs w:val="24"/>
        </w:rPr>
        <w:t>Third-Party Access</w:t>
      </w:r>
    </w:p>
    <w:p w14:paraId="3BB19909" w14:textId="77777777" w:rsidR="004A4248" w:rsidRDefault="0037692E">
      <w:pPr>
        <w:numPr>
          <w:ilvl w:val="3"/>
          <w:numId w:val="22"/>
        </w:numPr>
        <w:spacing w:after="240"/>
        <w:outlineLvl w:val="3"/>
        <w:rPr>
          <w:rFonts w:asciiTheme="majorHAnsi" w:hAnsiTheme="majorHAnsi"/>
          <w:w w:val="0"/>
          <w:sz w:val="24"/>
          <w:szCs w:val="24"/>
        </w:rPr>
      </w:pPr>
      <w:bookmarkStart w:id="326" w:name="_DV_M315"/>
      <w:bookmarkEnd w:id="326"/>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Default="0037692E">
      <w:pPr>
        <w:numPr>
          <w:ilvl w:val="3"/>
          <w:numId w:val="22"/>
        </w:numPr>
        <w:spacing w:after="240"/>
        <w:outlineLvl w:val="3"/>
        <w:rPr>
          <w:rFonts w:asciiTheme="majorHAnsi" w:hAnsiTheme="majorHAnsi"/>
          <w:sz w:val="24"/>
          <w:szCs w:val="24"/>
        </w:rPr>
      </w:pPr>
      <w:bookmarkStart w:id="327" w:name="_DV_M316"/>
      <w:bookmarkEnd w:id="32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Default="0037692E">
      <w:pPr>
        <w:numPr>
          <w:ilvl w:val="3"/>
          <w:numId w:val="22"/>
        </w:numPr>
        <w:spacing w:after="240"/>
        <w:outlineLvl w:val="3"/>
        <w:rPr>
          <w:rFonts w:asciiTheme="majorHAnsi" w:hAnsiTheme="majorHAnsi"/>
          <w:sz w:val="24"/>
          <w:szCs w:val="24"/>
        </w:rPr>
      </w:pPr>
      <w:bookmarkStart w:id="328" w:name="_DV_M317"/>
      <w:bookmarkEnd w:id="32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582DDCC" w14:textId="77777777" w:rsidR="004A4248" w:rsidRDefault="0037692E">
      <w:pPr>
        <w:numPr>
          <w:ilvl w:val="3"/>
          <w:numId w:val="22"/>
        </w:numPr>
        <w:spacing w:after="240"/>
        <w:outlineLvl w:val="3"/>
        <w:rPr>
          <w:rFonts w:asciiTheme="majorHAnsi" w:hAnsiTheme="majorHAnsi"/>
          <w:sz w:val="24"/>
          <w:szCs w:val="24"/>
        </w:rPr>
      </w:pPr>
      <w:bookmarkStart w:id="329" w:name="_DV_M318"/>
      <w:bookmarkEnd w:id="329"/>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3883E3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0" w:name="_DV_M319"/>
      <w:bookmarkEnd w:id="330"/>
      <w:r>
        <w:rPr>
          <w:rFonts w:asciiTheme="majorHAnsi" w:hAnsiTheme="majorHAnsi"/>
          <w:sz w:val="24"/>
          <w:szCs w:val="24"/>
        </w:rPr>
        <w:t>Each record must include all fields in one line as:  &lt;domain-name&gt; &lt;TTL&gt; &lt;class&gt; &lt;type&gt; &lt;RDATA&gt;.</w:t>
      </w:r>
    </w:p>
    <w:p w14:paraId="36C62F1F"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1" w:name="_DV_M320"/>
      <w:bookmarkEnd w:id="331"/>
      <w:r>
        <w:rPr>
          <w:rFonts w:asciiTheme="majorHAnsi" w:hAnsiTheme="majorHAnsi"/>
          <w:sz w:val="24"/>
          <w:szCs w:val="24"/>
        </w:rPr>
        <w:t>Class and Type must use the standard mnemonics and must be in lower case.</w:t>
      </w:r>
    </w:p>
    <w:p w14:paraId="6C0A8C5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2" w:name="_DV_M321"/>
      <w:bookmarkEnd w:id="332"/>
      <w:r>
        <w:rPr>
          <w:rFonts w:asciiTheme="majorHAnsi" w:hAnsiTheme="majorHAnsi"/>
          <w:sz w:val="24"/>
          <w:szCs w:val="24"/>
        </w:rPr>
        <w:t>TTL must be present as a decimal integer.</w:t>
      </w:r>
    </w:p>
    <w:p w14:paraId="6BB66B1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3" w:name="_DV_M322"/>
      <w:bookmarkEnd w:id="333"/>
      <w:r>
        <w:rPr>
          <w:rFonts w:asciiTheme="majorHAnsi" w:hAnsiTheme="majorHAnsi"/>
          <w:sz w:val="24"/>
          <w:szCs w:val="24"/>
        </w:rPr>
        <w:t>Use of \X and \DDD inside domain names is allowed.</w:t>
      </w:r>
    </w:p>
    <w:p w14:paraId="50369B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4" w:name="_DV_M323"/>
      <w:bookmarkEnd w:id="334"/>
      <w:r>
        <w:rPr>
          <w:rFonts w:asciiTheme="majorHAnsi" w:hAnsiTheme="majorHAnsi"/>
          <w:sz w:val="24"/>
          <w:szCs w:val="24"/>
        </w:rPr>
        <w:t>All domain names must be in lower case.</w:t>
      </w:r>
    </w:p>
    <w:p w14:paraId="5A03267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5" w:name="_DV_M324"/>
      <w:bookmarkEnd w:id="335"/>
      <w:r>
        <w:rPr>
          <w:rFonts w:asciiTheme="majorHAnsi" w:hAnsiTheme="majorHAnsi"/>
          <w:sz w:val="24"/>
          <w:szCs w:val="24"/>
        </w:rPr>
        <w:t>Must use exactly one tab as separator of fields inside a record.</w:t>
      </w:r>
    </w:p>
    <w:p w14:paraId="45E68E4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6" w:name="_DV_M325"/>
      <w:bookmarkEnd w:id="336"/>
      <w:r>
        <w:rPr>
          <w:rFonts w:asciiTheme="majorHAnsi" w:hAnsiTheme="majorHAnsi"/>
          <w:sz w:val="24"/>
          <w:szCs w:val="24"/>
        </w:rPr>
        <w:t>All domain names must be fully qualified.</w:t>
      </w:r>
    </w:p>
    <w:p w14:paraId="38ECE96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7" w:name="_DV_M326"/>
      <w:bookmarkEnd w:id="337"/>
      <w:r>
        <w:rPr>
          <w:rFonts w:asciiTheme="majorHAnsi" w:hAnsiTheme="majorHAnsi"/>
          <w:sz w:val="24"/>
          <w:szCs w:val="24"/>
        </w:rPr>
        <w:t>No $ORIGIN directives.</w:t>
      </w:r>
    </w:p>
    <w:p w14:paraId="73C1C87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8" w:name="_DV_M327"/>
      <w:bookmarkEnd w:id="338"/>
      <w:r>
        <w:rPr>
          <w:rFonts w:asciiTheme="majorHAnsi" w:hAnsiTheme="majorHAnsi"/>
          <w:sz w:val="24"/>
          <w:szCs w:val="24"/>
        </w:rPr>
        <w:t>No use of “@” to denote current origin.</w:t>
      </w:r>
    </w:p>
    <w:p w14:paraId="6C3446B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9" w:name="_DV_M328"/>
      <w:bookmarkEnd w:id="339"/>
      <w:r>
        <w:rPr>
          <w:rFonts w:asciiTheme="majorHAnsi" w:hAnsiTheme="majorHAnsi"/>
          <w:sz w:val="24"/>
          <w:szCs w:val="24"/>
        </w:rPr>
        <w:t>No use of “blank domain names” at the beginning of a record to continue the use of the domain name in the previous record.</w:t>
      </w:r>
    </w:p>
    <w:p w14:paraId="2C8A7B7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0" w:name="_DV_M329"/>
      <w:bookmarkEnd w:id="340"/>
      <w:r>
        <w:rPr>
          <w:rFonts w:asciiTheme="majorHAnsi" w:hAnsiTheme="majorHAnsi"/>
          <w:sz w:val="24"/>
          <w:szCs w:val="24"/>
        </w:rPr>
        <w:t>No $INCLUDE directives.</w:t>
      </w:r>
    </w:p>
    <w:p w14:paraId="57AFE7C9"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1" w:name="_DV_M330"/>
      <w:bookmarkEnd w:id="341"/>
      <w:r>
        <w:rPr>
          <w:rFonts w:asciiTheme="majorHAnsi" w:hAnsiTheme="majorHAnsi"/>
          <w:sz w:val="24"/>
          <w:szCs w:val="24"/>
        </w:rPr>
        <w:t>No $TTL directives.</w:t>
      </w:r>
    </w:p>
    <w:p w14:paraId="125BFC8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2" w:name="_DV_M331"/>
      <w:bookmarkEnd w:id="342"/>
      <w:r>
        <w:rPr>
          <w:rFonts w:asciiTheme="majorHAnsi" w:hAnsiTheme="majorHAnsi"/>
          <w:sz w:val="24"/>
          <w:szCs w:val="24"/>
        </w:rPr>
        <w:t>No use of parentheses, e.g., to continue the list of fields in a record across a line boundary.</w:t>
      </w:r>
    </w:p>
    <w:p w14:paraId="6DF2F60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3" w:name="_DV_M332"/>
      <w:bookmarkEnd w:id="343"/>
      <w:r>
        <w:rPr>
          <w:rFonts w:asciiTheme="majorHAnsi" w:hAnsiTheme="majorHAnsi"/>
          <w:sz w:val="24"/>
          <w:szCs w:val="24"/>
        </w:rPr>
        <w:t>No use of comments.</w:t>
      </w:r>
    </w:p>
    <w:p w14:paraId="1CD5F6A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4" w:name="_DV_M333"/>
      <w:bookmarkEnd w:id="344"/>
      <w:r>
        <w:rPr>
          <w:rFonts w:asciiTheme="majorHAnsi" w:hAnsiTheme="majorHAnsi"/>
          <w:sz w:val="24"/>
          <w:szCs w:val="24"/>
        </w:rPr>
        <w:t>No blank lines.</w:t>
      </w:r>
    </w:p>
    <w:p w14:paraId="5763A1C2"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5" w:name="_DV_M334"/>
      <w:bookmarkEnd w:id="345"/>
      <w:r>
        <w:rPr>
          <w:rFonts w:asciiTheme="majorHAnsi" w:hAnsiTheme="majorHAnsi"/>
          <w:sz w:val="24"/>
          <w:szCs w:val="24"/>
        </w:rPr>
        <w:lastRenderedPageBreak/>
        <w:t>The SOA record should be present at the top and (duplicated at) the end of the zone file.</w:t>
      </w:r>
    </w:p>
    <w:p w14:paraId="2441617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6" w:name="_DV_M335"/>
      <w:bookmarkEnd w:id="346"/>
      <w:r>
        <w:rPr>
          <w:rFonts w:asciiTheme="majorHAnsi" w:hAnsiTheme="majorHAnsi"/>
          <w:sz w:val="24"/>
          <w:szCs w:val="24"/>
        </w:rPr>
        <w:t>With the exception of the SOA record, all the records in a file must be in alphabetical order.</w:t>
      </w:r>
    </w:p>
    <w:p w14:paraId="7B4447A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7" w:name="_DV_M336"/>
      <w:bookmarkEnd w:id="347"/>
      <w:r>
        <w:rPr>
          <w:rFonts w:asciiTheme="majorHAnsi" w:hAnsiTheme="majorHAnsi"/>
          <w:sz w:val="24"/>
          <w:szCs w:val="24"/>
        </w:rPr>
        <w:t>One zone per file.  If a TLD divides its DNS data into multiple zones</w:t>
      </w:r>
      <w:r>
        <w:rPr>
          <w:rFonts w:asciiTheme="majorHAnsi" w:hAnsiTheme="majorHAnsi"/>
          <w:w w:val="0"/>
          <w:sz w:val="24"/>
          <w:szCs w:val="24"/>
        </w:rPr>
        <w:t>,</w:t>
      </w:r>
      <w:r>
        <w:rPr>
          <w:rFonts w:asciiTheme="majorHAnsi" w:hAnsiTheme="majorHAnsi"/>
          <w:sz w:val="24"/>
          <w:szCs w:val="24"/>
        </w:rPr>
        <w:t xml:space="preserve"> each zone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057E9BF5" w14:textId="77777777" w:rsidR="004A4248" w:rsidRDefault="0037692E">
      <w:pPr>
        <w:numPr>
          <w:ilvl w:val="3"/>
          <w:numId w:val="22"/>
        </w:numPr>
        <w:spacing w:after="240"/>
        <w:outlineLvl w:val="3"/>
        <w:rPr>
          <w:rFonts w:asciiTheme="majorHAnsi" w:hAnsiTheme="majorHAnsi"/>
          <w:sz w:val="24"/>
          <w:szCs w:val="24"/>
        </w:rPr>
      </w:pPr>
      <w:bookmarkStart w:id="348" w:name="_DV_M337"/>
      <w:bookmarkEnd w:id="34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Default="0037692E">
      <w:pPr>
        <w:numPr>
          <w:ilvl w:val="3"/>
          <w:numId w:val="22"/>
        </w:numPr>
        <w:spacing w:after="240"/>
        <w:outlineLvl w:val="3"/>
        <w:rPr>
          <w:rFonts w:asciiTheme="majorHAnsi" w:hAnsiTheme="majorHAnsi"/>
          <w:sz w:val="24"/>
          <w:szCs w:val="24"/>
        </w:rPr>
      </w:pPr>
      <w:bookmarkStart w:id="349" w:name="_DV_M338"/>
      <w:bookmarkEnd w:id="34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Default="0037692E">
      <w:pPr>
        <w:numPr>
          <w:ilvl w:val="3"/>
          <w:numId w:val="22"/>
        </w:numPr>
        <w:spacing w:after="240"/>
        <w:outlineLvl w:val="3"/>
        <w:rPr>
          <w:rFonts w:asciiTheme="majorHAnsi" w:hAnsiTheme="majorHAnsi"/>
          <w:sz w:val="24"/>
          <w:szCs w:val="24"/>
        </w:rPr>
      </w:pPr>
      <w:bookmarkStart w:id="350" w:name="_DV_M339"/>
      <w:bookmarkEnd w:id="35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5E7FD0" w14:textId="77777777" w:rsidR="004A4248" w:rsidRDefault="0037692E">
      <w:pPr>
        <w:numPr>
          <w:ilvl w:val="2"/>
          <w:numId w:val="22"/>
        </w:numPr>
        <w:spacing w:after="240"/>
        <w:outlineLvl w:val="2"/>
        <w:rPr>
          <w:rFonts w:asciiTheme="majorHAnsi" w:hAnsiTheme="majorHAnsi"/>
          <w:b/>
          <w:sz w:val="24"/>
          <w:szCs w:val="24"/>
        </w:rPr>
      </w:pPr>
      <w:bookmarkStart w:id="351" w:name="_DV_M340"/>
      <w:bookmarkEnd w:id="351"/>
      <w:r>
        <w:rPr>
          <w:rFonts w:asciiTheme="majorHAnsi" w:hAnsiTheme="majorHAnsi"/>
          <w:b/>
          <w:sz w:val="24"/>
          <w:szCs w:val="24"/>
        </w:rPr>
        <w:t>Co-operation</w:t>
      </w:r>
    </w:p>
    <w:p w14:paraId="235A50F1" w14:textId="77777777" w:rsidR="004A4248" w:rsidRDefault="0037692E">
      <w:pPr>
        <w:numPr>
          <w:ilvl w:val="3"/>
          <w:numId w:val="22"/>
        </w:numPr>
        <w:spacing w:after="240"/>
        <w:outlineLvl w:val="3"/>
        <w:rPr>
          <w:rFonts w:asciiTheme="majorHAnsi" w:hAnsiTheme="majorHAnsi"/>
          <w:sz w:val="24"/>
          <w:szCs w:val="24"/>
        </w:rPr>
      </w:pPr>
      <w:bookmarkStart w:id="352" w:name="_DV_M341"/>
      <w:bookmarkEnd w:id="35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Default="0037692E">
      <w:pPr>
        <w:numPr>
          <w:ilvl w:val="2"/>
          <w:numId w:val="22"/>
        </w:numPr>
        <w:spacing w:after="240"/>
        <w:outlineLvl w:val="2"/>
        <w:rPr>
          <w:rFonts w:asciiTheme="majorHAnsi" w:hAnsiTheme="majorHAnsi"/>
          <w:sz w:val="24"/>
          <w:szCs w:val="24"/>
        </w:rPr>
      </w:pPr>
      <w:bookmarkStart w:id="353" w:name="_DV_M342"/>
      <w:bookmarkEnd w:id="35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Default="0037692E">
      <w:pPr>
        <w:numPr>
          <w:ilvl w:val="2"/>
          <w:numId w:val="22"/>
        </w:numPr>
        <w:spacing w:after="240"/>
        <w:outlineLvl w:val="2"/>
        <w:rPr>
          <w:rFonts w:asciiTheme="majorHAnsi" w:hAnsiTheme="majorHAnsi"/>
          <w:sz w:val="24"/>
          <w:szCs w:val="24"/>
        </w:rPr>
      </w:pPr>
      <w:bookmarkStart w:id="354" w:name="_DV_M343"/>
      <w:bookmarkEnd w:id="354"/>
      <w:r>
        <w:rPr>
          <w:rFonts w:asciiTheme="majorHAnsi" w:hAnsiTheme="majorHAnsi"/>
          <w:b/>
          <w:sz w:val="24"/>
          <w:szCs w:val="24"/>
        </w:rPr>
        <w:lastRenderedPageBreak/>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Default="0037692E">
      <w:pPr>
        <w:numPr>
          <w:ilvl w:val="1"/>
          <w:numId w:val="22"/>
        </w:numPr>
        <w:spacing w:after="240"/>
        <w:outlineLvl w:val="1"/>
        <w:rPr>
          <w:rFonts w:asciiTheme="majorHAnsi" w:hAnsiTheme="majorHAnsi"/>
          <w:b/>
          <w:sz w:val="24"/>
          <w:szCs w:val="24"/>
        </w:rPr>
      </w:pPr>
      <w:bookmarkStart w:id="355" w:name="_DV_M344"/>
      <w:bookmarkEnd w:id="355"/>
      <w:r>
        <w:rPr>
          <w:rFonts w:asciiTheme="majorHAnsi" w:hAnsiTheme="majorHAnsi"/>
          <w:b/>
          <w:sz w:val="24"/>
          <w:szCs w:val="24"/>
        </w:rPr>
        <w:t>Bulk Registration Data Access to ICANN</w:t>
      </w:r>
    </w:p>
    <w:p w14:paraId="2D77DE6A" w14:textId="77777777" w:rsidR="004A4248" w:rsidRDefault="0037692E">
      <w:pPr>
        <w:numPr>
          <w:ilvl w:val="2"/>
          <w:numId w:val="22"/>
        </w:numPr>
        <w:spacing w:after="240"/>
        <w:outlineLvl w:val="2"/>
        <w:rPr>
          <w:rFonts w:asciiTheme="majorHAnsi" w:hAnsiTheme="majorHAnsi"/>
          <w:sz w:val="24"/>
          <w:szCs w:val="24"/>
        </w:rPr>
      </w:pPr>
      <w:bookmarkStart w:id="356" w:name="_DV_M345"/>
      <w:bookmarkEnd w:id="35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Default="0037692E">
      <w:pPr>
        <w:numPr>
          <w:ilvl w:val="3"/>
          <w:numId w:val="22"/>
        </w:numPr>
        <w:spacing w:after="240"/>
        <w:outlineLvl w:val="3"/>
        <w:rPr>
          <w:rFonts w:asciiTheme="majorHAnsi" w:hAnsiTheme="majorHAnsi"/>
          <w:sz w:val="24"/>
          <w:szCs w:val="24"/>
        </w:rPr>
      </w:pPr>
      <w:bookmarkStart w:id="357" w:name="_DV_M346"/>
      <w:bookmarkEnd w:id="35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Registrar ID (IANA ID), statuses, last updated date, creation date, expiration date, and name server names.  For sponsoring registrars, at least, it will provide:  registrar name, registrar id (IANA ID),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CD1BDDE" w14:textId="77777777" w:rsidR="004A4248" w:rsidRDefault="0037692E">
      <w:pPr>
        <w:numPr>
          <w:ilvl w:val="3"/>
          <w:numId w:val="22"/>
        </w:numPr>
        <w:spacing w:after="240"/>
        <w:outlineLvl w:val="3"/>
        <w:rPr>
          <w:rFonts w:asciiTheme="majorHAnsi" w:hAnsiTheme="majorHAnsi"/>
          <w:sz w:val="24"/>
          <w:szCs w:val="24"/>
        </w:rPr>
      </w:pPr>
      <w:bookmarkStart w:id="358" w:name="_DV_M347"/>
      <w:bookmarkEnd w:id="35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Default="0037692E">
      <w:pPr>
        <w:numPr>
          <w:ilvl w:val="3"/>
          <w:numId w:val="22"/>
        </w:numPr>
        <w:spacing w:after="240"/>
        <w:outlineLvl w:val="3"/>
        <w:rPr>
          <w:rFonts w:asciiTheme="majorHAnsi" w:hAnsiTheme="majorHAnsi"/>
          <w:sz w:val="24"/>
          <w:szCs w:val="24"/>
        </w:rPr>
      </w:pPr>
      <w:bookmarkStart w:id="359" w:name="_DV_M348"/>
      <w:bookmarkEnd w:id="35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Default="0037692E">
      <w:pPr>
        <w:numPr>
          <w:ilvl w:val="2"/>
          <w:numId w:val="22"/>
        </w:numPr>
        <w:spacing w:after="240"/>
        <w:outlineLvl w:val="2"/>
        <w:rPr>
          <w:rFonts w:asciiTheme="majorHAnsi" w:hAnsiTheme="majorHAnsi"/>
          <w:sz w:val="24"/>
          <w:szCs w:val="24"/>
        </w:rPr>
      </w:pPr>
      <w:bookmarkStart w:id="360" w:name="_DV_M349"/>
      <w:bookmarkEnd w:id="360"/>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xml:space="preserve">,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w:t>
      </w:r>
      <w:r>
        <w:rPr>
          <w:rFonts w:asciiTheme="majorHAnsi" w:hAnsiTheme="majorHAnsi"/>
          <w:sz w:val="24"/>
          <w:szCs w:val="24"/>
        </w:rPr>
        <w:lastRenderedPageBreak/>
        <w:t>download by ICANN in the same manner as the data specified in Section 3.1 of this Specification.</w:t>
      </w:r>
    </w:p>
    <w:p w14:paraId="394D54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1" w:name="_DV_M350"/>
      <w:bookmarkEnd w:id="361"/>
      <w:r>
        <w:rPr>
          <w:rFonts w:asciiTheme="majorHAnsi" w:hAnsiTheme="majorHAnsi"/>
          <w:b/>
          <w:caps/>
          <w:sz w:val="24"/>
          <w:szCs w:val="24"/>
        </w:rPr>
        <w:lastRenderedPageBreak/>
        <w:br/>
      </w:r>
      <w:r>
        <w:rPr>
          <w:rFonts w:asciiTheme="majorHAnsi" w:hAnsiTheme="majorHAnsi"/>
          <w:b/>
          <w:caps/>
          <w:sz w:val="24"/>
          <w:szCs w:val="24"/>
        </w:rPr>
        <w:br/>
        <w:t>SCHEDULE OF RESERVED NAMES</w:t>
      </w:r>
    </w:p>
    <w:p w14:paraId="66A2BA67" w14:textId="77777777" w:rsidR="004A4248" w:rsidRDefault="0037692E">
      <w:pPr>
        <w:spacing w:after="240"/>
        <w:rPr>
          <w:rFonts w:asciiTheme="majorHAnsi" w:hAnsiTheme="majorHAnsi"/>
          <w:sz w:val="24"/>
          <w:szCs w:val="24"/>
        </w:rPr>
      </w:pPr>
      <w:bookmarkStart w:id="362" w:name="_DV_M351"/>
      <w:bookmarkEnd w:id="36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Default="0037692E">
      <w:pPr>
        <w:numPr>
          <w:ilvl w:val="1"/>
          <w:numId w:val="22"/>
        </w:numPr>
        <w:spacing w:after="240"/>
        <w:outlineLvl w:val="1"/>
        <w:rPr>
          <w:rFonts w:asciiTheme="majorHAnsi" w:hAnsiTheme="majorHAnsi"/>
          <w:sz w:val="24"/>
          <w:szCs w:val="24"/>
        </w:rPr>
      </w:pPr>
      <w:bookmarkStart w:id="363" w:name="_DV_M352"/>
      <w:bookmarkEnd w:id="36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Default="0037692E">
      <w:pPr>
        <w:numPr>
          <w:ilvl w:val="1"/>
          <w:numId w:val="22"/>
        </w:numPr>
        <w:spacing w:after="240"/>
        <w:outlineLvl w:val="1"/>
        <w:rPr>
          <w:rFonts w:asciiTheme="majorHAnsi" w:hAnsiTheme="majorHAnsi"/>
          <w:sz w:val="24"/>
          <w:szCs w:val="24"/>
        </w:rPr>
      </w:pPr>
      <w:bookmarkStart w:id="364" w:name="_DV_M353"/>
      <w:bookmarkEnd w:id="36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Default="0037692E">
      <w:pPr>
        <w:numPr>
          <w:ilvl w:val="1"/>
          <w:numId w:val="22"/>
        </w:numPr>
        <w:spacing w:after="240"/>
        <w:outlineLvl w:val="1"/>
        <w:rPr>
          <w:rFonts w:asciiTheme="majorHAnsi" w:hAnsiTheme="majorHAnsi"/>
          <w:sz w:val="24"/>
          <w:szCs w:val="24"/>
        </w:rPr>
      </w:pPr>
      <w:bookmarkStart w:id="365" w:name="_DV_M354"/>
      <w:bookmarkEnd w:id="365"/>
      <w:r>
        <w:rPr>
          <w:rFonts w:asciiTheme="majorHAnsi" w:hAnsiTheme="majorHAnsi"/>
          <w:b/>
          <w:sz w:val="24"/>
          <w:szCs w:val="24"/>
        </w:rPr>
        <w:t>Reservations for Registry Operations</w:t>
      </w:r>
      <w:r>
        <w:rPr>
          <w:rFonts w:asciiTheme="majorHAnsi" w:hAnsiTheme="majorHAnsi"/>
          <w:sz w:val="24"/>
          <w:szCs w:val="24"/>
        </w:rPr>
        <w:t xml:space="preserve">.  </w:t>
      </w:r>
    </w:p>
    <w:p w14:paraId="5FEBC158" w14:textId="77777777" w:rsidR="004A4248" w:rsidRDefault="0037692E">
      <w:pPr>
        <w:numPr>
          <w:ilvl w:val="2"/>
          <w:numId w:val="22"/>
        </w:numPr>
        <w:spacing w:after="240"/>
        <w:outlineLvl w:val="2"/>
        <w:rPr>
          <w:rFonts w:asciiTheme="majorHAnsi" w:hAnsiTheme="majorHAnsi"/>
          <w:sz w:val="24"/>
          <w:szCs w:val="24"/>
        </w:rPr>
      </w:pPr>
      <w:bookmarkStart w:id="366" w:name="_DV_M355"/>
      <w:bookmarkEnd w:id="36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w:t>
      </w:r>
      <w:r>
        <w:rPr>
          <w:rFonts w:asciiTheme="majorHAnsi" w:hAnsiTheme="majorHAnsi"/>
          <w:sz w:val="24"/>
          <w:szCs w:val="24"/>
        </w:rPr>
        <w:lastRenderedPageBreak/>
        <w:t xml:space="preserve">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Default="0037692E">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Default="0037692E">
      <w:pPr>
        <w:numPr>
          <w:ilvl w:val="2"/>
          <w:numId w:val="22"/>
        </w:numPr>
        <w:spacing w:after="240"/>
        <w:outlineLvl w:val="2"/>
        <w:rPr>
          <w:rFonts w:asciiTheme="majorHAnsi" w:hAnsiTheme="majorHAnsi"/>
          <w:sz w:val="24"/>
          <w:szCs w:val="24"/>
        </w:rPr>
      </w:pPr>
      <w:bookmarkStart w:id="367" w:name="_DV_M356"/>
      <w:bookmarkEnd w:id="36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Default="0037692E">
      <w:pPr>
        <w:numPr>
          <w:ilvl w:val="2"/>
          <w:numId w:val="22"/>
        </w:numPr>
        <w:spacing w:after="240"/>
        <w:outlineLvl w:val="2"/>
        <w:rPr>
          <w:rFonts w:asciiTheme="majorHAnsi" w:hAnsiTheme="majorHAnsi"/>
          <w:sz w:val="24"/>
          <w:szCs w:val="24"/>
        </w:rPr>
      </w:pPr>
      <w:bookmarkStart w:id="368" w:name="_DV_M357"/>
      <w:bookmarkEnd w:id="36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w:t>
      </w:r>
      <w:r>
        <w:rPr>
          <w:rFonts w:asciiTheme="majorHAnsi" w:hAnsiTheme="majorHAnsi"/>
          <w:sz w:val="24"/>
          <w:szCs w:val="24"/>
        </w:rPr>
        <w:lastRenderedPageBreak/>
        <w:t xml:space="preserve">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Default="0037692E">
      <w:pPr>
        <w:numPr>
          <w:ilvl w:val="2"/>
          <w:numId w:val="22"/>
        </w:numPr>
        <w:spacing w:after="240"/>
        <w:outlineLvl w:val="2"/>
        <w:rPr>
          <w:rFonts w:asciiTheme="majorHAnsi" w:hAnsiTheme="majorHAnsi"/>
          <w:sz w:val="24"/>
          <w:szCs w:val="24"/>
        </w:rPr>
      </w:pPr>
      <w:r>
        <w:rPr>
          <w:rFonts w:asciiTheme="majorHAnsi" w:hAnsiTheme="majorHAnsi"/>
          <w:w w:val="0"/>
          <w:sz w:val="24"/>
          <w:szCs w:val="24"/>
        </w:rPr>
        <w:t>Effective upon the conclusion of the No-Activation Period specified in Section 6.1 of Specification 6, Registry Operator shall allocate the domain name "</w:t>
      </w:r>
      <w:proofErr w:type="spellStart"/>
      <w:r>
        <w:rPr>
          <w:rFonts w:asciiTheme="majorHAnsi" w:hAnsiTheme="majorHAnsi"/>
          <w:w w:val="0"/>
          <w:sz w:val="24"/>
          <w:szCs w:val="24"/>
        </w:rPr>
        <w:t>icann</w:t>
      </w:r>
      <w:proofErr w:type="spellEnd"/>
      <w:r>
        <w:rPr>
          <w:rFonts w:asciiTheme="majorHAnsi" w:hAnsiTheme="majorHAnsi"/>
          <w:w w:val="0"/>
          <w:sz w:val="24"/>
          <w:szCs w:val="24"/>
        </w:rPr>
        <w:t>-</w:t>
      </w:r>
      <w:proofErr w:type="spellStart"/>
      <w:r>
        <w:rPr>
          <w:rFonts w:asciiTheme="majorHAnsi" w:hAnsiTheme="majorHAnsi"/>
          <w:w w:val="0"/>
          <w:sz w:val="24"/>
          <w:szCs w:val="24"/>
        </w:rPr>
        <w:t>sla</w:t>
      </w:r>
      <w:proofErr w:type="spellEnd"/>
      <w:r>
        <w:rPr>
          <w:rFonts w:asciiTheme="majorHAnsi" w:hAnsiTheme="majorHAnsi"/>
          <w:w w:val="0"/>
          <w:sz w:val="24"/>
          <w:szCs w:val="24"/>
        </w:rPr>
        <w:t>-monitoring.&lt;</w:t>
      </w:r>
      <w:proofErr w:type="spellStart"/>
      <w:r>
        <w:rPr>
          <w:rFonts w:asciiTheme="majorHAnsi" w:hAnsiTheme="majorHAnsi"/>
          <w:w w:val="0"/>
          <w:sz w:val="24"/>
          <w:szCs w:val="24"/>
        </w:rPr>
        <w:t>tld</w:t>
      </w:r>
      <w:proofErr w:type="spellEnd"/>
      <w:r>
        <w:rPr>
          <w:rFonts w:asciiTheme="majorHAnsi" w:hAnsiTheme="majorHAnsi"/>
          <w:w w:val="0"/>
          <w:sz w:val="24"/>
          <w:szCs w:val="24"/>
        </w:rPr>
        <w:t>&gt;" to the ICANN testing registrar (as such registrar is described in S</w:t>
      </w:r>
      <w:r w:rsidR="00AB118C">
        <w:rPr>
          <w:rFonts w:asciiTheme="majorHAnsi" w:hAnsiTheme="majorHAnsi"/>
          <w:w w:val="0"/>
          <w:sz w:val="24"/>
          <w:szCs w:val="24"/>
        </w:rPr>
        <w:t>ection 8.2 of Specification 10)</w:t>
      </w:r>
      <w:r>
        <w:rPr>
          <w:rFonts w:asciiTheme="majorHAnsi" w:hAnsiTheme="majorHAnsi"/>
          <w:w w:val="0"/>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w:t>
      </w:r>
      <w:proofErr w:type="spellStart"/>
      <w:r>
        <w:rPr>
          <w:rFonts w:asciiTheme="majorHAnsi" w:hAnsiTheme="majorHAnsi"/>
          <w:w w:val="0"/>
          <w:sz w:val="24"/>
          <w:szCs w:val="24"/>
        </w:rPr>
        <w:t>icann</w:t>
      </w:r>
      <w:proofErr w:type="spellEnd"/>
      <w:r>
        <w:rPr>
          <w:rFonts w:asciiTheme="majorHAnsi" w:hAnsiTheme="majorHAnsi"/>
          <w:w w:val="0"/>
          <w:sz w:val="24"/>
          <w:szCs w:val="24"/>
        </w:rPr>
        <w:t>-</w:t>
      </w:r>
      <w:proofErr w:type="spellStart"/>
      <w:r>
        <w:rPr>
          <w:rFonts w:asciiTheme="majorHAnsi" w:hAnsiTheme="majorHAnsi"/>
          <w:w w:val="0"/>
          <w:sz w:val="24"/>
          <w:szCs w:val="24"/>
        </w:rPr>
        <w:t>sla</w:t>
      </w:r>
      <w:proofErr w:type="spellEnd"/>
      <w:r>
        <w:rPr>
          <w:rFonts w:asciiTheme="majorHAnsi" w:hAnsiTheme="majorHAnsi"/>
          <w:w w:val="0"/>
          <w:sz w:val="24"/>
          <w:szCs w:val="24"/>
        </w:rPr>
        <w:t>-monitoring.&lt;</w:t>
      </w:r>
      <w:proofErr w:type="spellStart"/>
      <w:r>
        <w:rPr>
          <w:rFonts w:asciiTheme="majorHAnsi" w:hAnsiTheme="majorHAnsi"/>
          <w:w w:val="0"/>
          <w:sz w:val="24"/>
          <w:szCs w:val="24"/>
        </w:rPr>
        <w:t>tld</w:t>
      </w:r>
      <w:proofErr w:type="spellEnd"/>
      <w:r>
        <w:rPr>
          <w:rFonts w:asciiTheme="majorHAnsi" w:hAnsiTheme="majorHAnsi"/>
          <w:w w:val="0"/>
          <w:sz w:val="24"/>
          <w:szCs w:val="24"/>
        </w:rPr>
        <w:t>&gt;" to the ICANN testing registrar</w:t>
      </w:r>
      <w:r>
        <w:rPr>
          <w:rFonts w:asciiTheme="majorHAnsi" w:hAnsiTheme="majorHAnsi"/>
          <w:sz w:val="24"/>
          <w:szCs w:val="24"/>
        </w:rPr>
        <w:t xml:space="preserve"> will not (</w:t>
      </w:r>
      <w:proofErr w:type="spellStart"/>
      <w:r>
        <w:rPr>
          <w:rFonts w:asciiTheme="majorHAnsi" w:hAnsiTheme="majorHAnsi"/>
          <w:sz w:val="24"/>
          <w:szCs w:val="24"/>
        </w:rPr>
        <w:t>i</w:t>
      </w:r>
      <w:proofErr w:type="spellEnd"/>
      <w:r>
        <w:rPr>
          <w:rFonts w:asciiTheme="majorHAnsi" w:hAnsiTheme="majorHAnsi"/>
          <w:sz w:val="24"/>
          <w:szCs w:val="24"/>
        </w:rPr>
        <w:t>)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Default="0037692E">
      <w:pPr>
        <w:numPr>
          <w:ilvl w:val="1"/>
          <w:numId w:val="22"/>
        </w:numPr>
        <w:spacing w:after="240"/>
        <w:outlineLvl w:val="1"/>
        <w:rPr>
          <w:rFonts w:asciiTheme="majorHAnsi" w:hAnsiTheme="majorHAnsi"/>
          <w:sz w:val="24"/>
          <w:szCs w:val="24"/>
        </w:rPr>
      </w:pPr>
      <w:bookmarkStart w:id="369" w:name="_DV_M358"/>
      <w:bookmarkEnd w:id="36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Default="0037692E">
      <w:pPr>
        <w:numPr>
          <w:ilvl w:val="2"/>
          <w:numId w:val="22"/>
        </w:numPr>
        <w:spacing w:after="240"/>
        <w:outlineLvl w:val="2"/>
        <w:rPr>
          <w:rFonts w:asciiTheme="majorHAnsi" w:hAnsiTheme="majorHAnsi"/>
          <w:sz w:val="24"/>
          <w:szCs w:val="24"/>
        </w:rPr>
      </w:pPr>
      <w:bookmarkStart w:id="370" w:name="_DV_M359"/>
      <w:bookmarkEnd w:id="37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Default="0037692E">
      <w:pPr>
        <w:numPr>
          <w:ilvl w:val="2"/>
          <w:numId w:val="22"/>
        </w:numPr>
        <w:spacing w:after="240"/>
        <w:outlineLvl w:val="2"/>
        <w:rPr>
          <w:rFonts w:asciiTheme="majorHAnsi" w:hAnsiTheme="majorHAnsi"/>
          <w:sz w:val="24"/>
          <w:szCs w:val="24"/>
        </w:rPr>
      </w:pPr>
      <w:bookmarkStart w:id="371" w:name="_DV_M360"/>
      <w:bookmarkEnd w:id="37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Default="0037692E">
      <w:pPr>
        <w:numPr>
          <w:ilvl w:val="2"/>
          <w:numId w:val="22"/>
        </w:numPr>
        <w:spacing w:after="240"/>
        <w:outlineLvl w:val="2"/>
        <w:rPr>
          <w:rFonts w:asciiTheme="majorHAnsi" w:hAnsiTheme="majorHAnsi"/>
          <w:sz w:val="24"/>
          <w:szCs w:val="24"/>
        </w:rPr>
      </w:pPr>
      <w:bookmarkStart w:id="372" w:name="_DV_M361"/>
      <w:bookmarkEnd w:id="372"/>
      <w:r>
        <w:rPr>
          <w:rFonts w:asciiTheme="majorHAnsi" w:hAnsiTheme="majorHAnsi"/>
          <w:sz w:val="24"/>
          <w:szCs w:val="24"/>
        </w:rPr>
        <w:lastRenderedPageBreak/>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Default="0037692E">
      <w:pPr>
        <w:spacing w:after="240"/>
        <w:ind w:left="720"/>
        <w:rPr>
          <w:rFonts w:asciiTheme="majorHAnsi" w:hAnsiTheme="majorHAnsi"/>
          <w:sz w:val="24"/>
          <w:szCs w:val="24"/>
        </w:rPr>
      </w:pPr>
      <w:bookmarkStart w:id="373" w:name="_DV_M362"/>
      <w:bookmarkEnd w:id="37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Default="0037692E">
      <w:pPr>
        <w:tabs>
          <w:tab w:val="left" w:pos="720"/>
          <w:tab w:val="left" w:pos="1980"/>
        </w:tabs>
        <w:spacing w:after="240"/>
        <w:ind w:left="720" w:hanging="720"/>
        <w:rPr>
          <w:rFonts w:asciiTheme="majorHAnsi" w:hAnsiTheme="majorHAnsi"/>
          <w:sz w:val="24"/>
          <w:szCs w:val="24"/>
        </w:rPr>
      </w:pPr>
      <w:bookmarkStart w:id="374" w:name="_DV_M363"/>
      <w:bookmarkEnd w:id="37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Default="0037692E">
      <w:pPr>
        <w:keepNext/>
        <w:spacing w:after="240"/>
        <w:ind w:left="720" w:hanging="720"/>
        <w:rPr>
          <w:rFonts w:asciiTheme="majorHAnsi" w:hAnsiTheme="majorHAnsi"/>
          <w:b/>
          <w:sz w:val="24"/>
          <w:szCs w:val="24"/>
        </w:rPr>
      </w:pPr>
      <w:bookmarkStart w:id="375" w:name="_DV_M364"/>
      <w:bookmarkEnd w:id="375"/>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w:t>
      </w:r>
      <w:r>
        <w:rPr>
          <w:rFonts w:asciiTheme="majorHAnsi" w:hAnsiTheme="majorHAnsi"/>
          <w:sz w:val="24"/>
          <w:szCs w:val="24"/>
        </w:rPr>
        <w:lastRenderedPageBreak/>
        <w:t>of an ICANN accredited registrar, which will not be considered Transactions for purposes of Section 6.1 of the Agreement.</w:t>
      </w:r>
    </w:p>
    <w:p w14:paraId="61ED35EF" w14:textId="77777777" w:rsidR="004A4248" w:rsidRDefault="004A4248">
      <w:pPr>
        <w:spacing w:after="240"/>
        <w:ind w:left="720"/>
        <w:rPr>
          <w:rFonts w:asciiTheme="majorHAnsi" w:hAnsiTheme="majorHAnsi"/>
          <w:sz w:val="24"/>
          <w:szCs w:val="24"/>
        </w:rPr>
      </w:pPr>
    </w:p>
    <w:p w14:paraId="643B0AC2" w14:textId="77777777" w:rsidR="004A4248" w:rsidRDefault="004A4248">
      <w:pPr>
        <w:spacing w:after="240"/>
        <w:rPr>
          <w:rFonts w:asciiTheme="majorHAnsi" w:hAnsiTheme="majorHAnsi"/>
          <w:sz w:val="24"/>
          <w:szCs w:val="24"/>
        </w:rPr>
      </w:pPr>
    </w:p>
    <w:p w14:paraId="481894C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76" w:name="_DV_M365"/>
      <w:bookmarkEnd w:id="376"/>
      <w:r>
        <w:rPr>
          <w:rFonts w:asciiTheme="majorHAnsi" w:hAnsiTheme="majorHAnsi"/>
          <w:b/>
          <w:caps/>
          <w:sz w:val="24"/>
          <w:szCs w:val="24"/>
        </w:rPr>
        <w:lastRenderedPageBreak/>
        <w:br/>
      </w:r>
      <w:r>
        <w:rPr>
          <w:rFonts w:asciiTheme="majorHAnsi" w:hAnsiTheme="majorHAnsi"/>
          <w:b/>
          <w:caps/>
          <w:sz w:val="24"/>
          <w:szCs w:val="24"/>
        </w:rPr>
        <w:br/>
        <w:t>REGISTRY INTEROPERABILITY AND CONTINUITY SPECIFICATIONS</w:t>
      </w:r>
    </w:p>
    <w:p w14:paraId="720FBFF9"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bookmarkStart w:id="377" w:name="_DV_M366"/>
      <w:bookmarkStart w:id="378" w:name="_DV_M385"/>
      <w:bookmarkEnd w:id="377"/>
      <w:bookmarkEnd w:id="378"/>
      <w:r>
        <w:rPr>
          <w:rFonts w:asciiTheme="majorHAnsi" w:hAnsiTheme="majorHAnsi"/>
          <w:b/>
          <w:sz w:val="24"/>
          <w:szCs w:val="24"/>
          <w:u w:val="single"/>
        </w:rPr>
        <w:t>Standards Compliance</w:t>
      </w:r>
    </w:p>
    <w:p w14:paraId="6144AA11"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23D3CB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Pr>
          <w:rFonts w:asciiTheme="majorHAnsi" w:hAnsiTheme="majorHAnsi"/>
          <w:w w:val="0"/>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Pr>
          <w:rFonts w:asciiTheme="majorHAnsi" w:hAnsiTheme="majorHAnsi"/>
          <w:w w:val="0"/>
          <w:sz w:val="24"/>
          <w:szCs w:val="24"/>
        </w:rPr>
        <w:t>Registry Operator’s Registry Services making use of data obtained via DNS responses.</w:t>
      </w:r>
    </w:p>
    <w:p w14:paraId="314A15D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lastRenderedPageBreak/>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w w:val="0"/>
          <w:sz w:val="24"/>
          <w:szCs w:val="24"/>
        </w:rPr>
        <w:t>IANA Rootzone Database</w:t>
      </w:r>
      <w:r>
        <w:rPr>
          <w:rFonts w:asciiTheme="majorHAnsi" w:hAnsiTheme="majorHAnsi"/>
          <w:bCs/>
          <w:w w:val="0"/>
          <w:sz w:val="24"/>
          <w:szCs w:val="24"/>
        </w:rPr>
        <w:t>.</w:t>
      </w:r>
      <w:r>
        <w:rPr>
          <w:rFonts w:asciiTheme="majorHAnsi" w:hAnsiTheme="majorHAnsi"/>
          <w:b/>
          <w:w w:val="0"/>
          <w:sz w:val="24"/>
          <w:szCs w:val="24"/>
        </w:rPr>
        <w:t xml:space="preserve">  </w:t>
      </w:r>
      <w:r>
        <w:rPr>
          <w:rFonts w:asciiTheme="majorHAnsi" w:hAnsiTheme="majorHAnsi"/>
          <w:bCs/>
          <w:w w:val="0"/>
          <w:sz w:val="24"/>
          <w:szCs w:val="24"/>
        </w:rPr>
        <w:t>In order to</w:t>
      </w:r>
      <w:r>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Pr>
          <w:rFonts w:asciiTheme="majorHAnsi" w:hAnsiTheme="majorHAnsi"/>
          <w:bCs/>
          <w:w w:val="0"/>
          <w:sz w:val="24"/>
          <w:szCs w:val="24"/>
        </w:rPr>
        <w:t xml:space="preserve">any </w:t>
      </w:r>
      <w:r>
        <w:rPr>
          <w:rFonts w:asciiTheme="majorHAnsi" w:hAnsiTheme="majorHAnsi"/>
          <w:w w:val="0"/>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Pr>
          <w:rFonts w:asciiTheme="majorHAnsi" w:hAnsiTheme="majorHAnsi"/>
          <w:w w:val="0"/>
          <w:szCs w:val="24"/>
        </w:rPr>
        <w:t>&lt;</w:t>
      </w:r>
      <w:r>
        <w:rPr>
          <w:rFonts w:asciiTheme="majorHAnsi" w:hAnsiTheme="majorHAnsi"/>
          <w:w w:val="0"/>
          <w:sz w:val="24"/>
        </w:rPr>
        <w:t>http://www.iana.org/domains/root</w:t>
      </w:r>
      <w:bookmarkStart w:id="379" w:name="_DV_M481"/>
      <w:bookmarkEnd w:id="379"/>
      <w:r>
        <w:rPr>
          <w:rFonts w:asciiTheme="majorHAnsi" w:hAnsiTheme="majorHAnsi"/>
          <w:w w:val="0"/>
          <w:sz w:val="24"/>
          <w:szCs w:val="24"/>
        </w:rPr>
        <w:t>&gt;.</w:t>
      </w:r>
    </w:p>
    <w:p w14:paraId="3E5512E3"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bCs/>
          <w:w w:val="0"/>
          <w:sz w:val="24"/>
          <w:szCs w:val="24"/>
        </w:rPr>
        <w:t>Network Ingress Filtering</w:t>
      </w:r>
      <w:r>
        <w:rPr>
          <w:rFonts w:asciiTheme="majorHAnsi" w:hAnsiTheme="majorHAnsi"/>
          <w:w w:val="0"/>
          <w:sz w:val="24"/>
          <w:szCs w:val="24"/>
        </w:rPr>
        <w:t>.  Registry Operator shall implement network ingress filtering checks for its Registry Services as described in BCP 38 and BCP 84, which ICANN will also implement.</w:t>
      </w:r>
    </w:p>
    <w:p w14:paraId="60C27245"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14:paraId="1EA698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w:t>
      </w:r>
      <w:r>
        <w:rPr>
          <w:rFonts w:asciiTheme="majorHAnsi" w:hAnsiTheme="majorHAnsi"/>
          <w:sz w:val="24"/>
          <w:szCs w:val="24"/>
        </w:rPr>
        <w:lastRenderedPageBreak/>
        <w:t>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14:paraId="4952BC8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xml:space="preserve">.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w:t>
      </w:r>
      <w:r>
        <w:rPr>
          <w:rFonts w:asciiTheme="majorHAnsi" w:hAnsiTheme="majorHAnsi"/>
          <w:sz w:val="24"/>
          <w:szCs w:val="24"/>
        </w:rPr>
        <w:lastRenderedPageBreak/>
        <w:t>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14:paraId="379EB82A"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6249BCE6"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Default="0037692E">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14:paraId="6A44F92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14:paraId="6380DED5"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w:t>
      </w:r>
      <w:r>
        <w:rPr>
          <w:rFonts w:asciiTheme="majorHAnsi" w:hAnsiTheme="majorHAnsi"/>
          <w:sz w:val="24"/>
          <w:szCs w:val="24"/>
        </w:rPr>
        <w:lastRenderedPageBreak/>
        <w:t xml:space="preserve">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14:paraId="0868757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Default="0037692E">
      <w:pPr>
        <w:numPr>
          <w:ilvl w:val="3"/>
          <w:numId w:val="22"/>
        </w:numPr>
        <w:autoSpaceDE/>
        <w:autoSpaceDN/>
        <w:adjustRightInd/>
        <w:spacing w:after="240"/>
        <w:outlineLvl w:val="3"/>
        <w:rPr>
          <w:rFonts w:asciiTheme="majorHAnsi" w:hAnsiTheme="majorHAnsi"/>
        </w:rPr>
      </w:pPr>
      <w:bookmarkStart w:id="380" w:name="_DV_C4"/>
      <w:r>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w:t>
      </w:r>
      <w:r>
        <w:rPr>
          <w:rFonts w:asciiTheme="majorHAnsi" w:hAnsiTheme="majorHAnsi"/>
          <w:sz w:val="24"/>
        </w:rPr>
        <w:t xml:space="preserve"> October </w:t>
      </w:r>
      <w:r>
        <w:rPr>
          <w:rFonts w:asciiTheme="majorHAnsi" w:hAnsiTheme="majorHAnsi"/>
          <w:sz w:val="24"/>
          <w:szCs w:val="24"/>
        </w:rPr>
        <w:t>2013 as found at &lt;</w:t>
      </w:r>
      <w:bookmarkEnd w:id="380"/>
      <w:r>
        <w:rPr>
          <w:rFonts w:asciiTheme="majorHAnsi" w:hAnsiTheme="majorHAnsi"/>
          <w:sz w:val="24"/>
          <w:szCs w:val="24"/>
        </w:rPr>
        <w:t>http://www.icann.org/en/groups/board/documents/resolutions-new-gtld-annex-1-07oct13-en.pdf&gt;</w:t>
      </w:r>
      <w:bookmarkStart w:id="381" w:name="_DV_C6"/>
      <w:r>
        <w:rPr>
          <w:rFonts w:asciiTheme="majorHAnsi" w:hAnsiTheme="majorHAnsi"/>
        </w:rPr>
        <w:t>.</w:t>
      </w:r>
      <w:bookmarkEnd w:id="381"/>
    </w:p>
    <w:p w14:paraId="4CDDA573" w14:textId="77777777" w:rsidR="004A4248" w:rsidRDefault="0037692E">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14:paraId="6E211D18"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During the first two years after delegation of the TLD, Registry Operator’s emergency operations department shall be available to </w:t>
      </w:r>
      <w:r>
        <w:rPr>
          <w:rFonts w:asciiTheme="majorHAnsi" w:hAnsiTheme="majorHAnsi"/>
          <w:sz w:val="24"/>
          <w:szCs w:val="24"/>
        </w:rPr>
        <w:lastRenderedPageBreak/>
        <w:t>receive reports, relayed by ICANN, alleging demonstrably severe harm from collisions with overlapping use of the names outside of the authoritative DNS.</w:t>
      </w:r>
    </w:p>
    <w:p w14:paraId="0766064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lastRenderedPageBreak/>
        <w:br/>
      </w:r>
      <w:r>
        <w:rPr>
          <w:rFonts w:asciiTheme="majorHAnsi" w:hAnsiTheme="majorHAnsi"/>
          <w:b/>
          <w:caps/>
          <w:sz w:val="24"/>
          <w:szCs w:val="24"/>
        </w:rPr>
        <w:br/>
        <w:t>MINIMUM REQUIREMENTS FOR RIGHTS PROTECTION MECHANISMS</w:t>
      </w:r>
    </w:p>
    <w:p w14:paraId="03AB8943" w14:textId="77777777" w:rsidR="004A4248" w:rsidRDefault="0037692E">
      <w:pPr>
        <w:numPr>
          <w:ilvl w:val="1"/>
          <w:numId w:val="22"/>
        </w:numPr>
        <w:spacing w:after="240"/>
        <w:outlineLvl w:val="1"/>
        <w:rPr>
          <w:rFonts w:asciiTheme="majorHAnsi" w:hAnsiTheme="majorHAnsi"/>
          <w:sz w:val="24"/>
          <w:szCs w:val="24"/>
          <w:u w:val="single"/>
        </w:rPr>
      </w:pPr>
      <w:bookmarkStart w:id="382" w:name="_DV_M386"/>
      <w:bookmarkEnd w:id="38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w:t>
      </w:r>
      <w:bookmarkStart w:id="383" w:name="_DV_C136"/>
      <w:r>
        <w:rPr>
          <w:rFonts w:asciiTheme="majorHAnsi" w:hAnsiTheme="majorHAnsi"/>
          <w:w w:val="0"/>
          <w:sz w:val="24"/>
          <w:szCs w:val="24"/>
        </w:rPr>
        <w:t>ICANN accredited registrar</w:t>
      </w:r>
      <w:bookmarkStart w:id="384" w:name="_DV_C137"/>
      <w:bookmarkEnd w:id="383"/>
      <w:r>
        <w:rPr>
          <w:rFonts w:asciiTheme="majorHAnsi" w:hAnsiTheme="majorHAnsi"/>
          <w:w w:val="0"/>
          <w:sz w:val="24"/>
          <w:szCs w:val="24"/>
        </w:rPr>
        <w:t xml:space="preserve"> </w:t>
      </w:r>
      <w:bookmarkStart w:id="385" w:name="_DV_M514"/>
      <w:bookmarkEnd w:id="384"/>
      <w:bookmarkEnd w:id="385"/>
      <w:r>
        <w:rPr>
          <w:rFonts w:asciiTheme="majorHAnsi" w:hAnsiTheme="majorHAnsi"/>
          <w:w w:val="0"/>
          <w:sz w:val="24"/>
          <w:szCs w:val="24"/>
        </w:rPr>
        <w:t>authorizing</w:t>
      </w:r>
      <w:bookmarkStart w:id="386" w:name="_DV_C138"/>
      <w:r>
        <w:rPr>
          <w:rFonts w:asciiTheme="majorHAnsi" w:hAnsiTheme="majorHAnsi"/>
          <w:w w:val="0"/>
          <w:sz w:val="24"/>
          <w:szCs w:val="24"/>
        </w:rPr>
        <w:t xml:space="preserve"> </w:t>
      </w:r>
      <w:bookmarkStart w:id="387" w:name="_DV_M515"/>
      <w:bookmarkEnd w:id="386"/>
      <w:bookmarkEnd w:id="387"/>
      <w:r>
        <w:rPr>
          <w:rFonts w:asciiTheme="majorHAnsi" w:hAnsiTheme="majorHAnsi"/>
          <w:w w:val="0"/>
          <w:sz w:val="24"/>
          <w:szCs w:val="24"/>
        </w:rPr>
        <w:t>such registrar(s) to register domain names in the TLD as follows:</w:t>
      </w:r>
    </w:p>
    <w:p w14:paraId="66BD7E51"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a.</w:t>
      </w:r>
      <w:r>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b.</w:t>
      </w:r>
      <w:r>
        <w:rPr>
          <w:rFonts w:asciiTheme="majorHAnsi" w:hAnsiTheme="majorHAnsi"/>
          <w:w w:val="0"/>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c.</w:t>
      </w:r>
      <w:r>
        <w:rPr>
          <w:rFonts w:asciiTheme="majorHAnsi" w:hAnsiTheme="majorHAnsi"/>
          <w:w w:val="0"/>
          <w:sz w:val="24"/>
          <w:szCs w:val="24"/>
        </w:rPr>
        <w:tab/>
        <w:t>if this Agreement contains a Specification 13</w:t>
      </w:r>
      <w:r>
        <w:rPr>
          <w:rFonts w:asciiTheme="majorHAnsi" w:hAnsiTheme="majorHAnsi"/>
          <w:sz w:val="24"/>
          <w:szCs w:val="24"/>
        </w:rPr>
        <w:t>,</w:t>
      </w:r>
      <w:r>
        <w:rPr>
          <w:rFonts w:asciiTheme="majorHAnsi" w:hAnsiTheme="majorHAnsi"/>
          <w:w w:val="0"/>
          <w:sz w:val="24"/>
          <w:szCs w:val="24"/>
        </w:rPr>
        <w:t xml:space="preserve"> 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the Claims Commencement Date (as defined in Specification 13).</w:t>
      </w:r>
    </w:p>
    <w:p w14:paraId="3E744584" w14:textId="77777777" w:rsidR="004A4248" w:rsidRDefault="0037692E">
      <w:pPr>
        <w:spacing w:after="240"/>
        <w:ind w:left="720"/>
        <w:outlineLvl w:val="1"/>
        <w:rPr>
          <w:rFonts w:asciiTheme="majorHAnsi" w:hAnsiTheme="majorHAnsi"/>
          <w:sz w:val="24"/>
          <w:szCs w:val="24"/>
          <w:u w:val="single"/>
        </w:rPr>
      </w:pPr>
      <w:r>
        <w:rPr>
          <w:rFonts w:asciiTheme="majorHAnsi" w:hAnsiTheme="majorHAnsi"/>
          <w:w w:val="0"/>
          <w:sz w:val="24"/>
          <w:szCs w:val="24"/>
        </w:rPr>
        <w:lastRenderedPageBreak/>
        <w:t>Nothing in this Specification 7 shall limit or waive any other obligations or requirements of this Agreement applicable to Registry Operator, including Section 2.9(a) and Specification 9.</w:t>
      </w:r>
    </w:p>
    <w:p w14:paraId="0D9BB831" w14:textId="77777777" w:rsidR="004A4248" w:rsidRDefault="0037692E">
      <w:pPr>
        <w:numPr>
          <w:ilvl w:val="1"/>
          <w:numId w:val="22"/>
        </w:numPr>
        <w:spacing w:after="240"/>
        <w:outlineLvl w:val="1"/>
        <w:rPr>
          <w:rFonts w:asciiTheme="majorHAnsi" w:hAnsiTheme="majorHAnsi"/>
          <w:sz w:val="24"/>
          <w:szCs w:val="24"/>
        </w:rPr>
      </w:pPr>
      <w:bookmarkStart w:id="388" w:name="_DV_M387"/>
      <w:bookmarkEnd w:id="38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F5DE1C" w14:textId="77777777" w:rsidR="004A4248" w:rsidRDefault="0037692E">
      <w:pPr>
        <w:numPr>
          <w:ilvl w:val="7"/>
          <w:numId w:val="22"/>
        </w:numPr>
        <w:spacing w:after="240"/>
        <w:outlineLvl w:val="7"/>
        <w:rPr>
          <w:rFonts w:asciiTheme="majorHAnsi" w:hAnsiTheme="majorHAnsi"/>
          <w:sz w:val="24"/>
          <w:szCs w:val="24"/>
        </w:rPr>
      </w:pPr>
      <w:bookmarkStart w:id="389" w:name="_DV_M388"/>
      <w:bookmarkEnd w:id="389"/>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Default="0037692E">
      <w:pPr>
        <w:numPr>
          <w:ilvl w:val="7"/>
          <w:numId w:val="22"/>
        </w:numPr>
        <w:spacing w:after="240"/>
        <w:outlineLvl w:val="7"/>
        <w:rPr>
          <w:rFonts w:asciiTheme="majorHAnsi" w:hAnsiTheme="majorHAnsi"/>
          <w:sz w:val="24"/>
          <w:szCs w:val="24"/>
        </w:rPr>
      </w:pPr>
      <w:bookmarkStart w:id="390" w:name="_DV_M389"/>
      <w:bookmarkEnd w:id="390"/>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14:paraId="0CADE0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1" w:name="_DV_M390"/>
      <w:bookmarkEnd w:id="391"/>
      <w:r>
        <w:rPr>
          <w:rFonts w:asciiTheme="majorHAnsi" w:hAnsiTheme="majorHAnsi"/>
          <w:b/>
          <w:caps/>
          <w:sz w:val="24"/>
          <w:szCs w:val="24"/>
        </w:rPr>
        <w:lastRenderedPageBreak/>
        <w:br/>
      </w:r>
      <w:r>
        <w:rPr>
          <w:rFonts w:asciiTheme="majorHAnsi" w:hAnsiTheme="majorHAnsi"/>
          <w:b/>
          <w:caps/>
          <w:sz w:val="24"/>
          <w:szCs w:val="24"/>
        </w:rPr>
        <w:br/>
        <w:t>CONTINUED OPERATIONS INSTRUMENT</w:t>
      </w:r>
    </w:p>
    <w:p w14:paraId="057D8600" w14:textId="77777777" w:rsidR="004A4248" w:rsidRDefault="0037692E">
      <w:pPr>
        <w:numPr>
          <w:ilvl w:val="1"/>
          <w:numId w:val="22"/>
        </w:numPr>
        <w:spacing w:after="240"/>
        <w:outlineLvl w:val="1"/>
        <w:rPr>
          <w:rFonts w:asciiTheme="majorHAnsi" w:hAnsiTheme="majorHAnsi"/>
          <w:sz w:val="24"/>
          <w:szCs w:val="24"/>
        </w:rPr>
      </w:pPr>
      <w:bookmarkStart w:id="392" w:name="_DV_M391"/>
      <w:bookmarkEnd w:id="39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Default="0037692E">
      <w:pPr>
        <w:numPr>
          <w:ilvl w:val="1"/>
          <w:numId w:val="22"/>
        </w:numPr>
        <w:spacing w:after="240"/>
        <w:outlineLvl w:val="1"/>
        <w:rPr>
          <w:rFonts w:asciiTheme="majorHAnsi" w:hAnsiTheme="majorHAnsi"/>
          <w:sz w:val="24"/>
          <w:szCs w:val="24"/>
        </w:rPr>
      </w:pPr>
      <w:bookmarkStart w:id="393" w:name="_DV_M392"/>
      <w:bookmarkEnd w:id="39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Default="0037692E">
      <w:pPr>
        <w:numPr>
          <w:ilvl w:val="1"/>
          <w:numId w:val="22"/>
        </w:numPr>
        <w:spacing w:after="240"/>
        <w:outlineLvl w:val="1"/>
        <w:rPr>
          <w:rFonts w:asciiTheme="majorHAnsi" w:hAnsiTheme="majorHAnsi"/>
          <w:sz w:val="24"/>
          <w:szCs w:val="24"/>
        </w:rPr>
      </w:pPr>
      <w:bookmarkStart w:id="394" w:name="_DV_M393"/>
      <w:bookmarkEnd w:id="39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5" w:name="_DV_M394"/>
      <w:bookmarkEnd w:id="395"/>
      <w:r>
        <w:rPr>
          <w:rFonts w:asciiTheme="majorHAnsi" w:hAnsiTheme="majorHAnsi"/>
          <w:b/>
          <w:caps/>
          <w:sz w:val="24"/>
          <w:szCs w:val="24"/>
        </w:rPr>
        <w:lastRenderedPageBreak/>
        <w:br/>
      </w:r>
      <w:r>
        <w:rPr>
          <w:rFonts w:asciiTheme="majorHAnsi" w:hAnsiTheme="majorHAnsi"/>
          <w:b/>
          <w:caps/>
          <w:sz w:val="24"/>
          <w:szCs w:val="24"/>
        </w:rPr>
        <w:br/>
        <w:t>REGISTRY OPERATOR CODE OF CONDUCT</w:t>
      </w:r>
    </w:p>
    <w:p w14:paraId="73851F88" w14:textId="77777777" w:rsidR="004A4248" w:rsidRDefault="0037692E">
      <w:pPr>
        <w:numPr>
          <w:ilvl w:val="1"/>
          <w:numId w:val="22"/>
        </w:numPr>
        <w:spacing w:after="240"/>
        <w:outlineLvl w:val="1"/>
        <w:rPr>
          <w:rFonts w:asciiTheme="majorHAnsi" w:hAnsiTheme="majorHAnsi"/>
          <w:sz w:val="24"/>
          <w:szCs w:val="24"/>
        </w:rPr>
      </w:pPr>
      <w:bookmarkStart w:id="396" w:name="_DV_M395"/>
      <w:bookmarkEnd w:id="39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Default="0037692E">
      <w:pPr>
        <w:numPr>
          <w:ilvl w:val="7"/>
          <w:numId w:val="22"/>
        </w:numPr>
        <w:spacing w:after="240"/>
        <w:outlineLvl w:val="7"/>
        <w:rPr>
          <w:rFonts w:asciiTheme="majorHAnsi" w:hAnsiTheme="majorHAnsi"/>
          <w:sz w:val="24"/>
          <w:szCs w:val="24"/>
        </w:rPr>
      </w:pPr>
      <w:bookmarkStart w:id="397" w:name="_DV_M396"/>
      <w:bookmarkEnd w:id="39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Default="0037692E">
      <w:pPr>
        <w:numPr>
          <w:ilvl w:val="7"/>
          <w:numId w:val="22"/>
        </w:numPr>
        <w:spacing w:after="240"/>
        <w:outlineLvl w:val="7"/>
        <w:rPr>
          <w:rFonts w:asciiTheme="majorHAnsi" w:hAnsiTheme="majorHAnsi"/>
          <w:sz w:val="24"/>
          <w:szCs w:val="24"/>
        </w:rPr>
      </w:pPr>
      <w:bookmarkStart w:id="398" w:name="_DV_M397"/>
      <w:bookmarkEnd w:id="39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Default="0037692E">
      <w:pPr>
        <w:numPr>
          <w:ilvl w:val="7"/>
          <w:numId w:val="22"/>
        </w:numPr>
        <w:spacing w:after="240"/>
        <w:outlineLvl w:val="7"/>
        <w:rPr>
          <w:rFonts w:asciiTheme="majorHAnsi" w:hAnsiTheme="majorHAnsi"/>
          <w:sz w:val="24"/>
          <w:szCs w:val="24"/>
        </w:rPr>
      </w:pPr>
      <w:bookmarkStart w:id="399" w:name="_DV_M398"/>
      <w:bookmarkEnd w:id="39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Default="0037692E">
      <w:pPr>
        <w:numPr>
          <w:ilvl w:val="7"/>
          <w:numId w:val="22"/>
        </w:numPr>
        <w:spacing w:after="240"/>
        <w:outlineLvl w:val="7"/>
        <w:rPr>
          <w:rFonts w:asciiTheme="majorHAnsi" w:hAnsiTheme="majorHAnsi"/>
          <w:sz w:val="24"/>
          <w:szCs w:val="24"/>
        </w:rPr>
      </w:pPr>
      <w:bookmarkStart w:id="400" w:name="_DV_M399"/>
      <w:bookmarkEnd w:id="40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Default="0037692E">
      <w:pPr>
        <w:numPr>
          <w:ilvl w:val="1"/>
          <w:numId w:val="22"/>
        </w:numPr>
        <w:spacing w:after="240"/>
        <w:outlineLvl w:val="1"/>
        <w:rPr>
          <w:rFonts w:asciiTheme="majorHAnsi" w:hAnsiTheme="majorHAnsi"/>
          <w:sz w:val="24"/>
          <w:szCs w:val="24"/>
        </w:rPr>
      </w:pPr>
      <w:bookmarkStart w:id="401" w:name="_DV_M400"/>
      <w:bookmarkEnd w:id="40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Default="0037692E">
      <w:pPr>
        <w:numPr>
          <w:ilvl w:val="1"/>
          <w:numId w:val="22"/>
        </w:numPr>
        <w:spacing w:after="240"/>
        <w:outlineLvl w:val="1"/>
        <w:rPr>
          <w:rFonts w:asciiTheme="majorHAnsi" w:hAnsiTheme="majorHAnsi"/>
          <w:sz w:val="24"/>
          <w:szCs w:val="24"/>
        </w:rPr>
      </w:pPr>
      <w:bookmarkStart w:id="402" w:name="_DV_M401"/>
      <w:bookmarkEnd w:id="40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Default="0037692E">
      <w:pPr>
        <w:numPr>
          <w:ilvl w:val="1"/>
          <w:numId w:val="22"/>
        </w:numPr>
        <w:spacing w:after="240"/>
        <w:outlineLvl w:val="1"/>
        <w:rPr>
          <w:rFonts w:asciiTheme="majorHAnsi" w:hAnsiTheme="majorHAnsi"/>
          <w:sz w:val="24"/>
          <w:szCs w:val="24"/>
        </w:rPr>
      </w:pPr>
      <w:bookmarkStart w:id="403" w:name="_DV_M402"/>
      <w:bookmarkEnd w:id="403"/>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Default="0037692E">
      <w:pPr>
        <w:numPr>
          <w:ilvl w:val="1"/>
          <w:numId w:val="22"/>
        </w:numPr>
        <w:spacing w:after="240"/>
        <w:outlineLvl w:val="1"/>
        <w:rPr>
          <w:rFonts w:asciiTheme="majorHAnsi" w:hAnsiTheme="majorHAnsi"/>
          <w:sz w:val="24"/>
          <w:szCs w:val="24"/>
        </w:rPr>
      </w:pPr>
      <w:bookmarkStart w:id="404" w:name="_DV_M403"/>
      <w:bookmarkEnd w:id="40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Default="0037692E">
      <w:pPr>
        <w:numPr>
          <w:ilvl w:val="1"/>
          <w:numId w:val="22"/>
        </w:numPr>
        <w:spacing w:after="240"/>
        <w:outlineLvl w:val="1"/>
        <w:rPr>
          <w:rFonts w:asciiTheme="majorHAnsi" w:hAnsiTheme="majorHAnsi"/>
          <w:sz w:val="24"/>
          <w:szCs w:val="24"/>
        </w:rPr>
      </w:pPr>
      <w:bookmarkStart w:id="405" w:name="_DV_M404"/>
      <w:bookmarkEnd w:id="40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06" w:name="_DV_M405"/>
      <w:bookmarkEnd w:id="406"/>
      <w:r>
        <w:rPr>
          <w:rFonts w:asciiTheme="majorHAnsi" w:hAnsiTheme="majorHAnsi"/>
          <w:b/>
          <w:caps/>
          <w:sz w:val="24"/>
          <w:szCs w:val="24"/>
        </w:rPr>
        <w:lastRenderedPageBreak/>
        <w:br/>
      </w:r>
      <w:r>
        <w:rPr>
          <w:rFonts w:asciiTheme="majorHAnsi" w:hAnsiTheme="majorHAnsi"/>
          <w:b/>
          <w:caps/>
          <w:sz w:val="24"/>
          <w:szCs w:val="24"/>
        </w:rPr>
        <w:br/>
        <w:t>REGISTRY PERFORMANCE SPECIFICATIONS</w:t>
      </w:r>
    </w:p>
    <w:p w14:paraId="65C8E761" w14:textId="77777777" w:rsidR="004A4248" w:rsidRDefault="0037692E">
      <w:pPr>
        <w:numPr>
          <w:ilvl w:val="1"/>
          <w:numId w:val="22"/>
        </w:numPr>
        <w:spacing w:after="240"/>
        <w:outlineLvl w:val="1"/>
        <w:rPr>
          <w:rFonts w:asciiTheme="majorHAnsi" w:hAnsiTheme="majorHAnsi"/>
          <w:b/>
          <w:sz w:val="24"/>
          <w:szCs w:val="24"/>
          <w:u w:val="single"/>
        </w:rPr>
      </w:pPr>
      <w:bookmarkStart w:id="407" w:name="_DV_M406"/>
      <w:bookmarkEnd w:id="407"/>
      <w:r>
        <w:rPr>
          <w:rFonts w:asciiTheme="majorHAnsi" w:hAnsiTheme="majorHAnsi"/>
          <w:b/>
          <w:sz w:val="24"/>
          <w:szCs w:val="24"/>
          <w:u w:val="single"/>
        </w:rPr>
        <w:t>Definitions</w:t>
      </w:r>
    </w:p>
    <w:p w14:paraId="67615651" w14:textId="77777777" w:rsidR="004A4248" w:rsidRDefault="0037692E">
      <w:pPr>
        <w:numPr>
          <w:ilvl w:val="2"/>
          <w:numId w:val="22"/>
        </w:numPr>
        <w:spacing w:after="240"/>
        <w:outlineLvl w:val="2"/>
        <w:rPr>
          <w:rFonts w:asciiTheme="majorHAnsi" w:hAnsiTheme="majorHAnsi"/>
          <w:sz w:val="24"/>
          <w:szCs w:val="24"/>
        </w:rPr>
      </w:pPr>
      <w:bookmarkStart w:id="408" w:name="_DV_M407"/>
      <w:bookmarkEnd w:id="40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3958B7" w14:textId="77777777" w:rsidR="004A4248" w:rsidRDefault="0037692E">
      <w:pPr>
        <w:numPr>
          <w:ilvl w:val="2"/>
          <w:numId w:val="22"/>
        </w:numPr>
        <w:spacing w:after="240"/>
        <w:outlineLvl w:val="2"/>
        <w:rPr>
          <w:rFonts w:asciiTheme="majorHAnsi" w:hAnsiTheme="majorHAnsi"/>
          <w:sz w:val="24"/>
          <w:szCs w:val="24"/>
        </w:rPr>
      </w:pPr>
      <w:bookmarkStart w:id="409" w:name="_DV_M408"/>
      <w:bookmarkEnd w:id="40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Default="0037692E">
      <w:pPr>
        <w:numPr>
          <w:ilvl w:val="2"/>
          <w:numId w:val="22"/>
        </w:numPr>
        <w:spacing w:after="240"/>
        <w:outlineLvl w:val="2"/>
        <w:rPr>
          <w:rFonts w:asciiTheme="majorHAnsi" w:hAnsiTheme="majorHAnsi"/>
          <w:sz w:val="24"/>
          <w:szCs w:val="24"/>
        </w:rPr>
      </w:pPr>
      <w:bookmarkStart w:id="410" w:name="_DV_M409"/>
      <w:bookmarkEnd w:id="41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59D84C" w14:textId="77777777" w:rsidR="004A4248" w:rsidRDefault="0037692E">
      <w:pPr>
        <w:numPr>
          <w:ilvl w:val="2"/>
          <w:numId w:val="22"/>
        </w:numPr>
        <w:spacing w:after="240"/>
        <w:outlineLvl w:val="2"/>
        <w:rPr>
          <w:rFonts w:asciiTheme="majorHAnsi" w:hAnsiTheme="majorHAnsi"/>
          <w:sz w:val="24"/>
          <w:szCs w:val="24"/>
        </w:rPr>
      </w:pPr>
      <w:bookmarkStart w:id="411" w:name="_DV_M410"/>
      <w:bookmarkEnd w:id="41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Default="0037692E">
      <w:pPr>
        <w:numPr>
          <w:ilvl w:val="2"/>
          <w:numId w:val="22"/>
        </w:numPr>
        <w:spacing w:after="240"/>
        <w:outlineLvl w:val="2"/>
        <w:rPr>
          <w:rFonts w:asciiTheme="majorHAnsi" w:hAnsiTheme="majorHAnsi"/>
          <w:sz w:val="24"/>
          <w:szCs w:val="24"/>
        </w:rPr>
      </w:pPr>
      <w:bookmarkStart w:id="412" w:name="_DV_M411"/>
      <w:bookmarkEnd w:id="41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0AD3A" w14:textId="77777777" w:rsidR="004A4248" w:rsidRDefault="0037692E">
      <w:pPr>
        <w:numPr>
          <w:ilvl w:val="2"/>
          <w:numId w:val="22"/>
        </w:numPr>
        <w:spacing w:after="240"/>
        <w:outlineLvl w:val="2"/>
        <w:rPr>
          <w:rFonts w:asciiTheme="majorHAnsi" w:hAnsiTheme="majorHAnsi"/>
          <w:sz w:val="24"/>
          <w:szCs w:val="24"/>
        </w:rPr>
      </w:pPr>
      <w:bookmarkStart w:id="413" w:name="_DV_M412"/>
      <w:bookmarkEnd w:id="41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Default="0037692E">
      <w:pPr>
        <w:numPr>
          <w:ilvl w:val="2"/>
          <w:numId w:val="22"/>
        </w:numPr>
        <w:spacing w:after="240"/>
        <w:outlineLvl w:val="2"/>
        <w:rPr>
          <w:rFonts w:asciiTheme="majorHAnsi" w:hAnsiTheme="majorHAnsi"/>
          <w:sz w:val="24"/>
          <w:szCs w:val="24"/>
        </w:rPr>
      </w:pPr>
      <w:bookmarkStart w:id="414" w:name="_DV_M413"/>
      <w:bookmarkEnd w:id="414"/>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5AC00E96" w14:textId="77777777" w:rsidR="004A4248" w:rsidRDefault="0037692E">
      <w:pPr>
        <w:numPr>
          <w:ilvl w:val="2"/>
          <w:numId w:val="22"/>
        </w:numPr>
        <w:spacing w:after="240"/>
        <w:outlineLvl w:val="2"/>
        <w:rPr>
          <w:rFonts w:asciiTheme="majorHAnsi" w:hAnsiTheme="majorHAnsi"/>
          <w:sz w:val="24"/>
          <w:szCs w:val="24"/>
        </w:rPr>
      </w:pPr>
      <w:bookmarkStart w:id="415" w:name="_DV_M414"/>
      <w:bookmarkEnd w:id="41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Default="0037692E">
      <w:pPr>
        <w:numPr>
          <w:ilvl w:val="1"/>
          <w:numId w:val="22"/>
        </w:numPr>
        <w:spacing w:after="240"/>
        <w:outlineLvl w:val="1"/>
        <w:rPr>
          <w:rFonts w:asciiTheme="majorHAnsi" w:hAnsiTheme="majorHAnsi"/>
          <w:b/>
          <w:sz w:val="24"/>
          <w:szCs w:val="24"/>
          <w:u w:val="single"/>
        </w:rPr>
      </w:pPr>
      <w:bookmarkStart w:id="416" w:name="_DV_M415"/>
      <w:bookmarkEnd w:id="41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4A4248" w14:paraId="1CDE45DE" w14:textId="77777777">
        <w:trPr>
          <w:trHeight w:val="432"/>
        </w:trPr>
        <w:tc>
          <w:tcPr>
            <w:tcW w:w="1008" w:type="dxa"/>
            <w:vAlign w:val="center"/>
          </w:tcPr>
          <w:p w14:paraId="354B30BD" w14:textId="77777777" w:rsidR="004A4248" w:rsidRDefault="004A4248">
            <w:pPr>
              <w:jc w:val="center"/>
              <w:rPr>
                <w:rFonts w:asciiTheme="majorHAnsi" w:hAnsiTheme="majorHAnsi"/>
                <w:szCs w:val="24"/>
              </w:rPr>
            </w:pPr>
          </w:p>
        </w:tc>
        <w:tc>
          <w:tcPr>
            <w:tcW w:w="3510" w:type="dxa"/>
            <w:vAlign w:val="center"/>
          </w:tcPr>
          <w:p w14:paraId="20998BB8" w14:textId="77777777" w:rsidR="004A4248" w:rsidRDefault="0037692E">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91C924" w14:textId="77777777" w:rsidR="004A4248" w:rsidRDefault="0037692E">
            <w:pPr>
              <w:jc w:val="center"/>
              <w:rPr>
                <w:rFonts w:asciiTheme="majorHAnsi" w:hAnsiTheme="majorHAnsi"/>
                <w:b/>
                <w:sz w:val="24"/>
                <w:szCs w:val="24"/>
              </w:rPr>
            </w:pPr>
            <w:r>
              <w:rPr>
                <w:rFonts w:asciiTheme="majorHAnsi" w:hAnsiTheme="majorHAnsi"/>
                <w:b/>
                <w:sz w:val="24"/>
                <w:szCs w:val="24"/>
              </w:rPr>
              <w:t>SLR (monthly basis)</w:t>
            </w:r>
          </w:p>
        </w:tc>
      </w:tr>
      <w:tr w:rsidR="004A4248" w14:paraId="46532E26" w14:textId="77777777">
        <w:tc>
          <w:tcPr>
            <w:tcW w:w="1008" w:type="dxa"/>
          </w:tcPr>
          <w:p w14:paraId="162B1CAF" w14:textId="77777777" w:rsidR="004A4248" w:rsidRDefault="0037692E">
            <w:pPr>
              <w:rPr>
                <w:rFonts w:asciiTheme="majorHAnsi" w:hAnsiTheme="majorHAnsi"/>
                <w:b/>
                <w:sz w:val="24"/>
                <w:szCs w:val="24"/>
              </w:rPr>
            </w:pPr>
            <w:r>
              <w:rPr>
                <w:rFonts w:asciiTheme="majorHAnsi" w:hAnsiTheme="majorHAnsi"/>
                <w:b/>
                <w:sz w:val="24"/>
                <w:szCs w:val="24"/>
              </w:rPr>
              <w:t>DNS</w:t>
            </w:r>
          </w:p>
        </w:tc>
        <w:tc>
          <w:tcPr>
            <w:tcW w:w="3510" w:type="dxa"/>
          </w:tcPr>
          <w:p w14:paraId="0EF8208C" w14:textId="77777777" w:rsidR="004A4248" w:rsidRDefault="0037692E">
            <w:pPr>
              <w:rPr>
                <w:rFonts w:asciiTheme="majorHAnsi" w:hAnsiTheme="majorHAnsi"/>
                <w:sz w:val="24"/>
                <w:szCs w:val="24"/>
              </w:rPr>
            </w:pPr>
            <w:r>
              <w:rPr>
                <w:rFonts w:asciiTheme="majorHAnsi" w:hAnsiTheme="majorHAnsi"/>
                <w:sz w:val="24"/>
                <w:szCs w:val="24"/>
              </w:rPr>
              <w:t>DNS service availability</w:t>
            </w:r>
          </w:p>
        </w:tc>
        <w:tc>
          <w:tcPr>
            <w:tcW w:w="5058" w:type="dxa"/>
          </w:tcPr>
          <w:p w14:paraId="60054C76" w14:textId="77777777" w:rsidR="004A4248" w:rsidRDefault="0037692E">
            <w:pPr>
              <w:jc w:val="center"/>
              <w:rPr>
                <w:rFonts w:asciiTheme="majorHAnsi" w:hAnsiTheme="majorHAnsi"/>
                <w:sz w:val="24"/>
                <w:szCs w:val="24"/>
              </w:rPr>
            </w:pPr>
            <w:r>
              <w:rPr>
                <w:rFonts w:asciiTheme="majorHAnsi" w:hAnsiTheme="majorHAnsi"/>
                <w:sz w:val="24"/>
                <w:szCs w:val="24"/>
              </w:rPr>
              <w:t>0 min downtime = 100% availability</w:t>
            </w:r>
          </w:p>
        </w:tc>
      </w:tr>
      <w:tr w:rsidR="004A4248" w14:paraId="2A442859" w14:textId="77777777">
        <w:tc>
          <w:tcPr>
            <w:tcW w:w="1008" w:type="dxa"/>
          </w:tcPr>
          <w:p w14:paraId="001E3523" w14:textId="77777777" w:rsidR="004A4248" w:rsidRDefault="004A4248">
            <w:pPr>
              <w:rPr>
                <w:rFonts w:asciiTheme="majorHAnsi" w:hAnsiTheme="majorHAnsi"/>
                <w:sz w:val="24"/>
                <w:szCs w:val="24"/>
              </w:rPr>
            </w:pPr>
          </w:p>
        </w:tc>
        <w:tc>
          <w:tcPr>
            <w:tcW w:w="3510" w:type="dxa"/>
          </w:tcPr>
          <w:p w14:paraId="21E91E36" w14:textId="77777777" w:rsidR="004A4248" w:rsidRDefault="0037692E">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38D4B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4A4248" w14:paraId="739533A1" w14:textId="77777777">
        <w:tc>
          <w:tcPr>
            <w:tcW w:w="1008" w:type="dxa"/>
          </w:tcPr>
          <w:p w14:paraId="13CCB1F4" w14:textId="77777777" w:rsidR="004A4248" w:rsidRDefault="004A4248">
            <w:pPr>
              <w:rPr>
                <w:rFonts w:asciiTheme="majorHAnsi" w:hAnsiTheme="majorHAnsi"/>
                <w:sz w:val="24"/>
                <w:szCs w:val="24"/>
              </w:rPr>
            </w:pPr>
          </w:p>
        </w:tc>
        <w:tc>
          <w:tcPr>
            <w:tcW w:w="3510" w:type="dxa"/>
          </w:tcPr>
          <w:p w14:paraId="2ED3AC64" w14:textId="77777777" w:rsidR="004A4248" w:rsidRDefault="0037692E">
            <w:pPr>
              <w:rPr>
                <w:rFonts w:asciiTheme="majorHAnsi" w:hAnsiTheme="majorHAnsi"/>
                <w:sz w:val="24"/>
                <w:szCs w:val="24"/>
              </w:rPr>
            </w:pPr>
            <w:r>
              <w:rPr>
                <w:rFonts w:asciiTheme="majorHAnsi" w:hAnsiTheme="majorHAnsi"/>
                <w:sz w:val="24"/>
                <w:szCs w:val="24"/>
              </w:rPr>
              <w:t>TCP DNS resolution RTT</w:t>
            </w:r>
          </w:p>
        </w:tc>
        <w:tc>
          <w:tcPr>
            <w:tcW w:w="5058" w:type="dxa"/>
          </w:tcPr>
          <w:p w14:paraId="09894E8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4A4248" w14:paraId="727BCC65" w14:textId="77777777">
        <w:tc>
          <w:tcPr>
            <w:tcW w:w="1008" w:type="dxa"/>
          </w:tcPr>
          <w:p w14:paraId="3DEA8AFE" w14:textId="77777777" w:rsidR="004A4248" w:rsidRDefault="004A4248">
            <w:pPr>
              <w:rPr>
                <w:rFonts w:asciiTheme="majorHAnsi" w:hAnsiTheme="majorHAnsi"/>
                <w:sz w:val="24"/>
                <w:szCs w:val="24"/>
              </w:rPr>
            </w:pPr>
          </w:p>
        </w:tc>
        <w:tc>
          <w:tcPr>
            <w:tcW w:w="3510" w:type="dxa"/>
          </w:tcPr>
          <w:p w14:paraId="69E31481" w14:textId="77777777" w:rsidR="004A4248" w:rsidRDefault="0037692E">
            <w:pPr>
              <w:rPr>
                <w:rFonts w:asciiTheme="majorHAnsi" w:hAnsiTheme="majorHAnsi"/>
                <w:sz w:val="24"/>
                <w:szCs w:val="24"/>
              </w:rPr>
            </w:pPr>
            <w:r>
              <w:rPr>
                <w:rFonts w:asciiTheme="majorHAnsi" w:hAnsiTheme="majorHAnsi"/>
                <w:sz w:val="24"/>
                <w:szCs w:val="24"/>
              </w:rPr>
              <w:t>UDP DNS resolution RTT</w:t>
            </w:r>
          </w:p>
        </w:tc>
        <w:tc>
          <w:tcPr>
            <w:tcW w:w="5058" w:type="dxa"/>
          </w:tcPr>
          <w:p w14:paraId="479677B9"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4A4248" w14:paraId="3CFBD861" w14:textId="77777777">
        <w:tc>
          <w:tcPr>
            <w:tcW w:w="1008" w:type="dxa"/>
          </w:tcPr>
          <w:p w14:paraId="125D36E1" w14:textId="77777777" w:rsidR="004A4248" w:rsidRDefault="004A4248">
            <w:pPr>
              <w:rPr>
                <w:rFonts w:asciiTheme="majorHAnsi" w:hAnsiTheme="majorHAnsi"/>
                <w:sz w:val="24"/>
                <w:szCs w:val="24"/>
              </w:rPr>
            </w:pPr>
          </w:p>
        </w:tc>
        <w:tc>
          <w:tcPr>
            <w:tcW w:w="3510" w:type="dxa"/>
          </w:tcPr>
          <w:p w14:paraId="1D0F16B4" w14:textId="77777777" w:rsidR="004A4248" w:rsidRDefault="0037692E">
            <w:pPr>
              <w:rPr>
                <w:rFonts w:asciiTheme="majorHAnsi" w:hAnsiTheme="majorHAnsi"/>
                <w:sz w:val="24"/>
                <w:szCs w:val="24"/>
              </w:rPr>
            </w:pPr>
            <w:r>
              <w:rPr>
                <w:rFonts w:asciiTheme="majorHAnsi" w:hAnsiTheme="majorHAnsi"/>
                <w:sz w:val="24"/>
                <w:szCs w:val="24"/>
              </w:rPr>
              <w:t>DNS update time</w:t>
            </w:r>
          </w:p>
        </w:tc>
        <w:tc>
          <w:tcPr>
            <w:tcW w:w="5058" w:type="dxa"/>
          </w:tcPr>
          <w:p w14:paraId="66E6BD5F"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61F1BA91" w14:textId="77777777">
        <w:tc>
          <w:tcPr>
            <w:tcW w:w="1008" w:type="dxa"/>
          </w:tcPr>
          <w:p w14:paraId="24A8C62D" w14:textId="77777777" w:rsidR="004A4248" w:rsidRDefault="0037692E">
            <w:pPr>
              <w:rPr>
                <w:rFonts w:asciiTheme="majorHAnsi" w:hAnsiTheme="majorHAnsi"/>
                <w:b/>
                <w:sz w:val="24"/>
                <w:szCs w:val="24"/>
              </w:rPr>
            </w:pPr>
            <w:r>
              <w:rPr>
                <w:rFonts w:asciiTheme="majorHAnsi" w:hAnsiTheme="majorHAnsi"/>
                <w:b/>
                <w:sz w:val="24"/>
                <w:szCs w:val="24"/>
              </w:rPr>
              <w:t>RDDS</w:t>
            </w:r>
          </w:p>
        </w:tc>
        <w:tc>
          <w:tcPr>
            <w:tcW w:w="3510" w:type="dxa"/>
          </w:tcPr>
          <w:p w14:paraId="79C76404" w14:textId="77777777" w:rsidR="004A4248" w:rsidRDefault="0037692E">
            <w:pPr>
              <w:rPr>
                <w:rFonts w:asciiTheme="majorHAnsi" w:hAnsiTheme="majorHAnsi"/>
                <w:sz w:val="24"/>
                <w:szCs w:val="24"/>
              </w:rPr>
            </w:pPr>
            <w:r>
              <w:rPr>
                <w:rFonts w:asciiTheme="majorHAnsi" w:hAnsiTheme="majorHAnsi"/>
                <w:sz w:val="24"/>
                <w:szCs w:val="24"/>
              </w:rPr>
              <w:t>RDDS availability</w:t>
            </w:r>
          </w:p>
        </w:tc>
        <w:tc>
          <w:tcPr>
            <w:tcW w:w="5058" w:type="dxa"/>
          </w:tcPr>
          <w:p w14:paraId="7154EC14"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77DDDB70" w14:textId="77777777">
        <w:tc>
          <w:tcPr>
            <w:tcW w:w="1008" w:type="dxa"/>
          </w:tcPr>
          <w:p w14:paraId="118F3DE5" w14:textId="77777777" w:rsidR="004A4248" w:rsidRDefault="004A4248">
            <w:pPr>
              <w:rPr>
                <w:rFonts w:asciiTheme="majorHAnsi" w:hAnsiTheme="majorHAnsi"/>
                <w:sz w:val="24"/>
                <w:szCs w:val="24"/>
              </w:rPr>
            </w:pPr>
          </w:p>
        </w:tc>
        <w:tc>
          <w:tcPr>
            <w:tcW w:w="3510" w:type="dxa"/>
          </w:tcPr>
          <w:p w14:paraId="3F463F47" w14:textId="77777777" w:rsidR="004A4248" w:rsidRDefault="0037692E">
            <w:pPr>
              <w:rPr>
                <w:rFonts w:asciiTheme="majorHAnsi" w:hAnsiTheme="majorHAnsi"/>
                <w:sz w:val="24"/>
                <w:szCs w:val="24"/>
              </w:rPr>
            </w:pPr>
            <w:r>
              <w:rPr>
                <w:rFonts w:asciiTheme="majorHAnsi" w:hAnsiTheme="majorHAnsi"/>
                <w:sz w:val="24"/>
                <w:szCs w:val="24"/>
              </w:rPr>
              <w:t>RDDS query RTT</w:t>
            </w:r>
          </w:p>
        </w:tc>
        <w:tc>
          <w:tcPr>
            <w:tcW w:w="5058" w:type="dxa"/>
          </w:tcPr>
          <w:p w14:paraId="04F64C68"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4A4248" w14:paraId="46F23C22" w14:textId="77777777">
        <w:tc>
          <w:tcPr>
            <w:tcW w:w="1008" w:type="dxa"/>
          </w:tcPr>
          <w:p w14:paraId="15385798" w14:textId="77777777" w:rsidR="004A4248" w:rsidRDefault="004A4248">
            <w:pPr>
              <w:rPr>
                <w:rFonts w:asciiTheme="majorHAnsi" w:hAnsiTheme="majorHAnsi"/>
                <w:sz w:val="24"/>
                <w:szCs w:val="24"/>
              </w:rPr>
            </w:pPr>
          </w:p>
        </w:tc>
        <w:tc>
          <w:tcPr>
            <w:tcW w:w="3510" w:type="dxa"/>
          </w:tcPr>
          <w:p w14:paraId="2D851818" w14:textId="77777777" w:rsidR="004A4248" w:rsidRDefault="0037692E">
            <w:pPr>
              <w:rPr>
                <w:rFonts w:asciiTheme="majorHAnsi" w:hAnsiTheme="majorHAnsi"/>
                <w:sz w:val="24"/>
                <w:szCs w:val="24"/>
              </w:rPr>
            </w:pPr>
            <w:r>
              <w:rPr>
                <w:rFonts w:asciiTheme="majorHAnsi" w:hAnsiTheme="majorHAnsi"/>
                <w:sz w:val="24"/>
                <w:szCs w:val="24"/>
              </w:rPr>
              <w:t>RDDS update time</w:t>
            </w:r>
          </w:p>
        </w:tc>
        <w:tc>
          <w:tcPr>
            <w:tcW w:w="5058" w:type="dxa"/>
          </w:tcPr>
          <w:p w14:paraId="65FA1B32"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3F84CB92" w14:textId="77777777">
        <w:tc>
          <w:tcPr>
            <w:tcW w:w="1008" w:type="dxa"/>
          </w:tcPr>
          <w:p w14:paraId="55F9BE90" w14:textId="77777777" w:rsidR="004A4248" w:rsidRDefault="0037692E">
            <w:pPr>
              <w:rPr>
                <w:rFonts w:asciiTheme="majorHAnsi" w:hAnsiTheme="majorHAnsi"/>
                <w:b/>
                <w:sz w:val="24"/>
                <w:szCs w:val="24"/>
              </w:rPr>
            </w:pPr>
            <w:r>
              <w:rPr>
                <w:rFonts w:asciiTheme="majorHAnsi" w:hAnsiTheme="majorHAnsi"/>
                <w:b/>
                <w:sz w:val="24"/>
                <w:szCs w:val="24"/>
              </w:rPr>
              <w:t>EPP</w:t>
            </w:r>
          </w:p>
        </w:tc>
        <w:tc>
          <w:tcPr>
            <w:tcW w:w="3510" w:type="dxa"/>
          </w:tcPr>
          <w:p w14:paraId="69108ED3" w14:textId="77777777" w:rsidR="004A4248" w:rsidRDefault="0037692E">
            <w:pPr>
              <w:rPr>
                <w:rFonts w:asciiTheme="majorHAnsi" w:hAnsiTheme="majorHAnsi"/>
                <w:sz w:val="24"/>
                <w:szCs w:val="24"/>
              </w:rPr>
            </w:pPr>
            <w:r>
              <w:rPr>
                <w:rFonts w:asciiTheme="majorHAnsi" w:hAnsiTheme="majorHAnsi"/>
                <w:sz w:val="24"/>
                <w:szCs w:val="24"/>
              </w:rPr>
              <w:t>EPP service availability</w:t>
            </w:r>
          </w:p>
        </w:tc>
        <w:tc>
          <w:tcPr>
            <w:tcW w:w="5058" w:type="dxa"/>
          </w:tcPr>
          <w:p w14:paraId="3B441FCD"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61EC4730" w14:textId="77777777">
        <w:tc>
          <w:tcPr>
            <w:tcW w:w="1008" w:type="dxa"/>
          </w:tcPr>
          <w:p w14:paraId="6482808B" w14:textId="77777777" w:rsidR="004A4248" w:rsidRDefault="004A4248">
            <w:pPr>
              <w:rPr>
                <w:rFonts w:asciiTheme="majorHAnsi" w:hAnsiTheme="majorHAnsi"/>
                <w:sz w:val="24"/>
                <w:szCs w:val="24"/>
              </w:rPr>
            </w:pPr>
          </w:p>
        </w:tc>
        <w:tc>
          <w:tcPr>
            <w:tcW w:w="3510" w:type="dxa"/>
          </w:tcPr>
          <w:p w14:paraId="7D8A52E6" w14:textId="77777777" w:rsidR="004A4248" w:rsidRDefault="0037692E">
            <w:pPr>
              <w:rPr>
                <w:rFonts w:asciiTheme="majorHAnsi" w:hAnsiTheme="majorHAnsi"/>
                <w:sz w:val="24"/>
                <w:szCs w:val="24"/>
              </w:rPr>
            </w:pPr>
            <w:r>
              <w:rPr>
                <w:rFonts w:asciiTheme="majorHAnsi" w:hAnsiTheme="majorHAnsi"/>
                <w:sz w:val="24"/>
                <w:szCs w:val="24"/>
              </w:rPr>
              <w:t>EPP session-command RTT</w:t>
            </w:r>
          </w:p>
        </w:tc>
        <w:tc>
          <w:tcPr>
            <w:tcW w:w="5058" w:type="dxa"/>
          </w:tcPr>
          <w:p w14:paraId="3E9B2BC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4A4248" w14:paraId="7B7568C1" w14:textId="77777777">
        <w:tc>
          <w:tcPr>
            <w:tcW w:w="1008" w:type="dxa"/>
          </w:tcPr>
          <w:p w14:paraId="4073F5F9" w14:textId="77777777" w:rsidR="004A4248" w:rsidRDefault="004A4248">
            <w:pPr>
              <w:rPr>
                <w:rFonts w:asciiTheme="majorHAnsi" w:hAnsiTheme="majorHAnsi"/>
                <w:sz w:val="24"/>
                <w:szCs w:val="24"/>
              </w:rPr>
            </w:pPr>
          </w:p>
        </w:tc>
        <w:tc>
          <w:tcPr>
            <w:tcW w:w="3510" w:type="dxa"/>
          </w:tcPr>
          <w:p w14:paraId="3BB01CC3" w14:textId="77777777" w:rsidR="004A4248" w:rsidRDefault="0037692E">
            <w:pPr>
              <w:rPr>
                <w:rFonts w:asciiTheme="majorHAnsi" w:hAnsiTheme="majorHAnsi"/>
                <w:sz w:val="24"/>
                <w:szCs w:val="24"/>
              </w:rPr>
            </w:pPr>
            <w:r>
              <w:rPr>
                <w:rFonts w:asciiTheme="majorHAnsi" w:hAnsiTheme="majorHAnsi"/>
                <w:sz w:val="24"/>
                <w:szCs w:val="24"/>
              </w:rPr>
              <w:t>EPP query-command RTT</w:t>
            </w:r>
          </w:p>
        </w:tc>
        <w:tc>
          <w:tcPr>
            <w:tcW w:w="5058" w:type="dxa"/>
          </w:tcPr>
          <w:p w14:paraId="6E4C2D5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4A4248" w14:paraId="5D8A1ECB" w14:textId="77777777">
        <w:tc>
          <w:tcPr>
            <w:tcW w:w="1008" w:type="dxa"/>
          </w:tcPr>
          <w:p w14:paraId="6240ACD2" w14:textId="77777777" w:rsidR="004A4248" w:rsidRDefault="004A4248">
            <w:pPr>
              <w:rPr>
                <w:rFonts w:asciiTheme="majorHAnsi" w:hAnsiTheme="majorHAnsi"/>
                <w:sz w:val="24"/>
                <w:szCs w:val="24"/>
              </w:rPr>
            </w:pPr>
          </w:p>
        </w:tc>
        <w:tc>
          <w:tcPr>
            <w:tcW w:w="3510" w:type="dxa"/>
          </w:tcPr>
          <w:p w14:paraId="6632E61A" w14:textId="77777777" w:rsidR="004A4248" w:rsidRDefault="0037692E">
            <w:pPr>
              <w:rPr>
                <w:rFonts w:asciiTheme="majorHAnsi" w:hAnsiTheme="majorHAnsi"/>
                <w:sz w:val="24"/>
                <w:szCs w:val="24"/>
              </w:rPr>
            </w:pPr>
            <w:r>
              <w:rPr>
                <w:rFonts w:asciiTheme="majorHAnsi" w:hAnsiTheme="majorHAnsi"/>
                <w:sz w:val="24"/>
                <w:szCs w:val="24"/>
              </w:rPr>
              <w:t>EPP transform-command RTT</w:t>
            </w:r>
          </w:p>
        </w:tc>
        <w:tc>
          <w:tcPr>
            <w:tcW w:w="5058" w:type="dxa"/>
          </w:tcPr>
          <w:p w14:paraId="49B27047"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16CC4B22" w14:textId="77777777" w:rsidR="004A4248" w:rsidRDefault="004A4248">
      <w:pPr>
        <w:rPr>
          <w:rFonts w:asciiTheme="majorHAnsi" w:hAnsiTheme="majorHAnsi"/>
          <w:sz w:val="24"/>
          <w:szCs w:val="24"/>
        </w:rPr>
      </w:pPr>
    </w:p>
    <w:p w14:paraId="366B14B8" w14:textId="77777777" w:rsidR="004A4248" w:rsidRDefault="0037692E">
      <w:pPr>
        <w:spacing w:after="240"/>
        <w:rPr>
          <w:rFonts w:asciiTheme="majorHAnsi" w:hAnsiTheme="majorHAnsi"/>
          <w:sz w:val="24"/>
          <w:szCs w:val="24"/>
        </w:rPr>
      </w:pPr>
      <w:bookmarkStart w:id="417" w:name="_DV_M416"/>
      <w:bookmarkEnd w:id="41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Default="0037692E">
      <w:pPr>
        <w:numPr>
          <w:ilvl w:val="1"/>
          <w:numId w:val="22"/>
        </w:numPr>
        <w:spacing w:after="240"/>
        <w:outlineLvl w:val="1"/>
        <w:rPr>
          <w:rFonts w:asciiTheme="majorHAnsi" w:hAnsiTheme="majorHAnsi"/>
          <w:b/>
          <w:sz w:val="24"/>
          <w:szCs w:val="24"/>
          <w:u w:val="single"/>
        </w:rPr>
      </w:pPr>
      <w:bookmarkStart w:id="418" w:name="_DV_M417"/>
      <w:bookmarkEnd w:id="418"/>
      <w:r>
        <w:rPr>
          <w:rFonts w:asciiTheme="majorHAnsi" w:hAnsiTheme="majorHAnsi"/>
          <w:b/>
          <w:sz w:val="24"/>
          <w:szCs w:val="24"/>
          <w:u w:val="single"/>
        </w:rPr>
        <w:t>DNS</w:t>
      </w:r>
    </w:p>
    <w:p w14:paraId="2B592AE5" w14:textId="77777777" w:rsidR="004A4248" w:rsidRDefault="0037692E">
      <w:pPr>
        <w:numPr>
          <w:ilvl w:val="2"/>
          <w:numId w:val="22"/>
        </w:numPr>
        <w:spacing w:after="240"/>
        <w:outlineLvl w:val="2"/>
        <w:rPr>
          <w:rFonts w:asciiTheme="majorHAnsi" w:hAnsiTheme="majorHAnsi"/>
          <w:sz w:val="24"/>
          <w:szCs w:val="24"/>
        </w:rPr>
      </w:pPr>
      <w:bookmarkStart w:id="419" w:name="_DV_M418"/>
      <w:bookmarkEnd w:id="41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Default="0037692E">
      <w:pPr>
        <w:numPr>
          <w:ilvl w:val="2"/>
          <w:numId w:val="22"/>
        </w:numPr>
        <w:spacing w:after="240"/>
        <w:outlineLvl w:val="2"/>
        <w:rPr>
          <w:rFonts w:asciiTheme="majorHAnsi" w:hAnsiTheme="majorHAnsi"/>
          <w:sz w:val="24"/>
          <w:szCs w:val="24"/>
        </w:rPr>
      </w:pPr>
      <w:bookmarkStart w:id="420" w:name="_DV_M419"/>
      <w:bookmarkEnd w:id="42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27E7C" w14:textId="77777777" w:rsidR="004A4248" w:rsidRDefault="0037692E">
      <w:pPr>
        <w:numPr>
          <w:ilvl w:val="2"/>
          <w:numId w:val="22"/>
        </w:numPr>
        <w:spacing w:after="240"/>
        <w:outlineLvl w:val="2"/>
        <w:rPr>
          <w:rFonts w:asciiTheme="majorHAnsi" w:hAnsiTheme="majorHAnsi"/>
          <w:sz w:val="24"/>
          <w:szCs w:val="24"/>
        </w:rPr>
      </w:pPr>
      <w:bookmarkStart w:id="421" w:name="_DV_M420"/>
      <w:bookmarkEnd w:id="42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B2AEB" w14:textId="77777777" w:rsidR="004A4248" w:rsidRDefault="0037692E">
      <w:pPr>
        <w:numPr>
          <w:ilvl w:val="2"/>
          <w:numId w:val="22"/>
        </w:numPr>
        <w:spacing w:after="240"/>
        <w:outlineLvl w:val="2"/>
        <w:rPr>
          <w:rFonts w:asciiTheme="majorHAnsi" w:hAnsiTheme="majorHAnsi"/>
          <w:sz w:val="24"/>
          <w:szCs w:val="24"/>
        </w:rPr>
      </w:pPr>
      <w:bookmarkStart w:id="422" w:name="_DV_M421"/>
      <w:bookmarkEnd w:id="42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EA6B55" w14:textId="77777777" w:rsidR="004A4248" w:rsidRDefault="0037692E">
      <w:pPr>
        <w:numPr>
          <w:ilvl w:val="2"/>
          <w:numId w:val="22"/>
        </w:numPr>
        <w:spacing w:after="240"/>
        <w:outlineLvl w:val="2"/>
        <w:rPr>
          <w:rFonts w:asciiTheme="majorHAnsi" w:hAnsiTheme="majorHAnsi"/>
          <w:sz w:val="24"/>
          <w:szCs w:val="24"/>
        </w:rPr>
      </w:pPr>
      <w:bookmarkStart w:id="423" w:name="_DV_M422"/>
      <w:bookmarkEnd w:id="42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24A6A5" w14:textId="77777777" w:rsidR="004A4248" w:rsidRDefault="0037692E">
      <w:pPr>
        <w:numPr>
          <w:ilvl w:val="2"/>
          <w:numId w:val="22"/>
        </w:numPr>
        <w:spacing w:after="240"/>
        <w:outlineLvl w:val="2"/>
        <w:rPr>
          <w:rFonts w:asciiTheme="majorHAnsi" w:hAnsiTheme="majorHAnsi"/>
          <w:sz w:val="24"/>
          <w:szCs w:val="24"/>
        </w:rPr>
      </w:pPr>
      <w:bookmarkStart w:id="424" w:name="_DV_M423"/>
      <w:bookmarkEnd w:id="42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19F110" w14:textId="77777777" w:rsidR="004A4248" w:rsidRDefault="0037692E">
      <w:pPr>
        <w:numPr>
          <w:ilvl w:val="2"/>
          <w:numId w:val="22"/>
        </w:numPr>
        <w:spacing w:after="240"/>
        <w:outlineLvl w:val="2"/>
        <w:rPr>
          <w:rFonts w:asciiTheme="majorHAnsi" w:hAnsiTheme="majorHAnsi"/>
          <w:sz w:val="24"/>
          <w:szCs w:val="24"/>
        </w:rPr>
      </w:pPr>
      <w:bookmarkStart w:id="425" w:name="_DV_M424"/>
      <w:bookmarkEnd w:id="42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41ED06" w14:textId="77777777" w:rsidR="004A4248" w:rsidRDefault="0037692E">
      <w:pPr>
        <w:numPr>
          <w:ilvl w:val="2"/>
          <w:numId w:val="22"/>
        </w:numPr>
        <w:spacing w:after="240"/>
        <w:outlineLvl w:val="2"/>
        <w:rPr>
          <w:rFonts w:asciiTheme="majorHAnsi" w:hAnsiTheme="majorHAnsi"/>
          <w:sz w:val="24"/>
          <w:szCs w:val="24"/>
        </w:rPr>
      </w:pPr>
      <w:bookmarkStart w:id="426" w:name="_DV_M425"/>
      <w:bookmarkEnd w:id="42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Default="0037692E">
      <w:pPr>
        <w:numPr>
          <w:ilvl w:val="2"/>
          <w:numId w:val="22"/>
        </w:numPr>
        <w:spacing w:after="240"/>
        <w:outlineLvl w:val="2"/>
        <w:rPr>
          <w:rFonts w:asciiTheme="majorHAnsi" w:hAnsiTheme="majorHAnsi"/>
          <w:sz w:val="24"/>
          <w:szCs w:val="24"/>
        </w:rPr>
      </w:pPr>
      <w:bookmarkStart w:id="427" w:name="_DV_M426"/>
      <w:bookmarkEnd w:id="42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Default="0037692E">
      <w:pPr>
        <w:numPr>
          <w:ilvl w:val="2"/>
          <w:numId w:val="22"/>
        </w:numPr>
        <w:spacing w:after="240"/>
        <w:outlineLvl w:val="2"/>
        <w:rPr>
          <w:rFonts w:asciiTheme="majorHAnsi" w:hAnsiTheme="majorHAnsi"/>
          <w:sz w:val="24"/>
          <w:szCs w:val="24"/>
        </w:rPr>
      </w:pPr>
      <w:bookmarkStart w:id="428" w:name="_DV_M427"/>
      <w:bookmarkEnd w:id="42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0B7480" w14:textId="77777777" w:rsidR="004A4248" w:rsidRDefault="0037692E">
      <w:pPr>
        <w:numPr>
          <w:ilvl w:val="2"/>
          <w:numId w:val="22"/>
        </w:numPr>
        <w:spacing w:after="240"/>
        <w:outlineLvl w:val="2"/>
        <w:rPr>
          <w:rFonts w:asciiTheme="majorHAnsi" w:hAnsiTheme="majorHAnsi"/>
          <w:sz w:val="24"/>
          <w:szCs w:val="24"/>
        </w:rPr>
      </w:pPr>
      <w:bookmarkStart w:id="429" w:name="_DV_M428"/>
      <w:bookmarkEnd w:id="42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Default="0037692E">
      <w:pPr>
        <w:numPr>
          <w:ilvl w:val="1"/>
          <w:numId w:val="22"/>
        </w:numPr>
        <w:spacing w:after="240"/>
        <w:outlineLvl w:val="1"/>
        <w:rPr>
          <w:rFonts w:asciiTheme="majorHAnsi" w:hAnsiTheme="majorHAnsi"/>
          <w:b/>
          <w:sz w:val="24"/>
          <w:szCs w:val="24"/>
          <w:u w:val="single"/>
        </w:rPr>
      </w:pPr>
      <w:bookmarkStart w:id="430" w:name="_DV_M429"/>
      <w:bookmarkEnd w:id="430"/>
      <w:r>
        <w:rPr>
          <w:rFonts w:asciiTheme="majorHAnsi" w:hAnsiTheme="majorHAnsi"/>
          <w:b/>
          <w:sz w:val="24"/>
          <w:szCs w:val="24"/>
          <w:u w:val="single"/>
        </w:rPr>
        <w:t>RDDS</w:t>
      </w:r>
    </w:p>
    <w:p w14:paraId="5AD48236" w14:textId="77777777" w:rsidR="004A4248" w:rsidRDefault="0037692E">
      <w:pPr>
        <w:numPr>
          <w:ilvl w:val="2"/>
          <w:numId w:val="22"/>
        </w:numPr>
        <w:spacing w:after="240"/>
        <w:outlineLvl w:val="2"/>
        <w:rPr>
          <w:rFonts w:asciiTheme="majorHAnsi" w:hAnsiTheme="majorHAnsi"/>
          <w:sz w:val="24"/>
          <w:szCs w:val="24"/>
        </w:rPr>
      </w:pPr>
      <w:bookmarkStart w:id="431" w:name="_DV_M430"/>
      <w:bookmarkEnd w:id="43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Default="0037692E">
      <w:pPr>
        <w:numPr>
          <w:ilvl w:val="2"/>
          <w:numId w:val="22"/>
        </w:numPr>
        <w:spacing w:after="240"/>
        <w:outlineLvl w:val="2"/>
        <w:rPr>
          <w:rFonts w:asciiTheme="majorHAnsi" w:hAnsiTheme="majorHAnsi"/>
          <w:sz w:val="24"/>
          <w:szCs w:val="24"/>
        </w:rPr>
      </w:pPr>
      <w:bookmarkStart w:id="432" w:name="_DV_M431"/>
      <w:bookmarkEnd w:id="43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40DFB" w14:textId="77777777" w:rsidR="004A4248" w:rsidRDefault="0037692E">
      <w:pPr>
        <w:numPr>
          <w:ilvl w:val="2"/>
          <w:numId w:val="22"/>
        </w:numPr>
        <w:spacing w:after="240"/>
        <w:outlineLvl w:val="2"/>
        <w:rPr>
          <w:rFonts w:asciiTheme="majorHAnsi" w:hAnsiTheme="majorHAnsi"/>
          <w:sz w:val="24"/>
          <w:szCs w:val="24"/>
        </w:rPr>
      </w:pPr>
      <w:bookmarkStart w:id="433" w:name="_DV_M432"/>
      <w:bookmarkEnd w:id="43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693438" w14:textId="77777777" w:rsidR="004A4248" w:rsidRDefault="0037692E">
      <w:pPr>
        <w:numPr>
          <w:ilvl w:val="2"/>
          <w:numId w:val="22"/>
        </w:numPr>
        <w:spacing w:after="240"/>
        <w:outlineLvl w:val="2"/>
        <w:rPr>
          <w:rFonts w:asciiTheme="majorHAnsi" w:hAnsiTheme="majorHAnsi"/>
          <w:sz w:val="24"/>
          <w:szCs w:val="24"/>
        </w:rPr>
      </w:pPr>
      <w:bookmarkStart w:id="434" w:name="_DV_M433"/>
      <w:bookmarkEnd w:id="43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05209B" w14:textId="77777777" w:rsidR="004A4248" w:rsidRDefault="0037692E">
      <w:pPr>
        <w:numPr>
          <w:ilvl w:val="2"/>
          <w:numId w:val="22"/>
        </w:numPr>
        <w:spacing w:after="240"/>
        <w:outlineLvl w:val="2"/>
        <w:rPr>
          <w:rFonts w:asciiTheme="majorHAnsi" w:hAnsiTheme="majorHAnsi"/>
          <w:sz w:val="24"/>
          <w:szCs w:val="24"/>
        </w:rPr>
      </w:pPr>
      <w:bookmarkStart w:id="435" w:name="_DV_M434"/>
      <w:bookmarkEnd w:id="43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Default="0037692E">
      <w:pPr>
        <w:numPr>
          <w:ilvl w:val="2"/>
          <w:numId w:val="22"/>
        </w:numPr>
        <w:spacing w:after="240"/>
        <w:outlineLvl w:val="2"/>
        <w:rPr>
          <w:rFonts w:asciiTheme="majorHAnsi" w:hAnsiTheme="majorHAnsi"/>
          <w:sz w:val="24"/>
          <w:szCs w:val="24"/>
        </w:rPr>
      </w:pPr>
      <w:bookmarkStart w:id="436" w:name="_DV_M435"/>
      <w:bookmarkEnd w:id="43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636726" w14:textId="77777777" w:rsidR="004A4248" w:rsidRDefault="0037692E">
      <w:pPr>
        <w:numPr>
          <w:ilvl w:val="2"/>
          <w:numId w:val="22"/>
        </w:numPr>
        <w:spacing w:after="240"/>
        <w:outlineLvl w:val="2"/>
        <w:rPr>
          <w:rFonts w:asciiTheme="majorHAnsi" w:hAnsiTheme="majorHAnsi"/>
          <w:sz w:val="24"/>
          <w:szCs w:val="24"/>
        </w:rPr>
      </w:pPr>
      <w:bookmarkStart w:id="437" w:name="_DV_M436"/>
      <w:bookmarkEnd w:id="43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Default="0037692E">
      <w:pPr>
        <w:numPr>
          <w:ilvl w:val="2"/>
          <w:numId w:val="22"/>
        </w:numPr>
        <w:spacing w:after="240"/>
        <w:outlineLvl w:val="2"/>
        <w:rPr>
          <w:rFonts w:asciiTheme="majorHAnsi" w:hAnsiTheme="majorHAnsi"/>
          <w:sz w:val="24"/>
          <w:szCs w:val="24"/>
        </w:rPr>
      </w:pPr>
      <w:bookmarkStart w:id="438" w:name="_DV_M437"/>
      <w:bookmarkEnd w:id="43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Default="0037692E">
      <w:pPr>
        <w:numPr>
          <w:ilvl w:val="2"/>
          <w:numId w:val="22"/>
        </w:numPr>
        <w:spacing w:after="240"/>
        <w:outlineLvl w:val="2"/>
        <w:rPr>
          <w:rFonts w:asciiTheme="majorHAnsi" w:hAnsiTheme="majorHAnsi"/>
          <w:sz w:val="24"/>
          <w:szCs w:val="24"/>
        </w:rPr>
      </w:pPr>
      <w:bookmarkStart w:id="439" w:name="_DV_M438"/>
      <w:bookmarkEnd w:id="43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Default="0037692E">
      <w:pPr>
        <w:keepNext/>
        <w:numPr>
          <w:ilvl w:val="1"/>
          <w:numId w:val="22"/>
        </w:numPr>
        <w:spacing w:after="240"/>
        <w:outlineLvl w:val="1"/>
        <w:rPr>
          <w:rFonts w:asciiTheme="majorHAnsi" w:hAnsiTheme="majorHAnsi"/>
          <w:b/>
          <w:sz w:val="24"/>
          <w:szCs w:val="24"/>
          <w:u w:val="single"/>
        </w:rPr>
      </w:pPr>
      <w:bookmarkStart w:id="440" w:name="_DV_M439"/>
      <w:bookmarkEnd w:id="440"/>
      <w:r>
        <w:rPr>
          <w:rFonts w:asciiTheme="majorHAnsi" w:hAnsiTheme="majorHAnsi"/>
          <w:b/>
          <w:sz w:val="24"/>
          <w:szCs w:val="24"/>
          <w:u w:val="single"/>
        </w:rPr>
        <w:lastRenderedPageBreak/>
        <w:t>EPP</w:t>
      </w:r>
    </w:p>
    <w:p w14:paraId="5371A31C" w14:textId="77777777" w:rsidR="004A4248" w:rsidRDefault="0037692E">
      <w:pPr>
        <w:numPr>
          <w:ilvl w:val="2"/>
          <w:numId w:val="22"/>
        </w:numPr>
        <w:spacing w:after="240"/>
        <w:outlineLvl w:val="2"/>
        <w:rPr>
          <w:rFonts w:asciiTheme="majorHAnsi" w:hAnsiTheme="majorHAnsi"/>
          <w:sz w:val="24"/>
          <w:szCs w:val="24"/>
        </w:rPr>
      </w:pPr>
      <w:bookmarkStart w:id="441" w:name="_DV_M440"/>
      <w:bookmarkEnd w:id="44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Default="0037692E">
      <w:pPr>
        <w:numPr>
          <w:ilvl w:val="2"/>
          <w:numId w:val="22"/>
        </w:numPr>
        <w:spacing w:after="240"/>
        <w:outlineLvl w:val="2"/>
        <w:rPr>
          <w:rFonts w:asciiTheme="majorHAnsi" w:hAnsiTheme="majorHAnsi"/>
          <w:sz w:val="24"/>
          <w:szCs w:val="24"/>
        </w:rPr>
      </w:pPr>
      <w:bookmarkStart w:id="442" w:name="_DV_M441"/>
      <w:bookmarkEnd w:id="44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76A62B" w14:textId="77777777" w:rsidR="004A4248" w:rsidRDefault="0037692E">
      <w:pPr>
        <w:numPr>
          <w:ilvl w:val="2"/>
          <w:numId w:val="22"/>
        </w:numPr>
        <w:spacing w:after="240"/>
        <w:outlineLvl w:val="2"/>
        <w:rPr>
          <w:rFonts w:asciiTheme="majorHAnsi" w:hAnsiTheme="majorHAnsi"/>
          <w:sz w:val="24"/>
          <w:szCs w:val="24"/>
        </w:rPr>
      </w:pPr>
      <w:bookmarkStart w:id="443" w:name="_DV_M442"/>
      <w:bookmarkEnd w:id="44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D174F8" w14:textId="77777777" w:rsidR="004A4248" w:rsidRDefault="0037692E">
      <w:pPr>
        <w:numPr>
          <w:ilvl w:val="2"/>
          <w:numId w:val="22"/>
        </w:numPr>
        <w:spacing w:after="240"/>
        <w:outlineLvl w:val="2"/>
        <w:rPr>
          <w:rFonts w:asciiTheme="majorHAnsi" w:hAnsiTheme="majorHAnsi"/>
          <w:sz w:val="24"/>
          <w:szCs w:val="24"/>
        </w:rPr>
      </w:pPr>
      <w:bookmarkStart w:id="444" w:name="_DV_M443"/>
      <w:bookmarkEnd w:id="44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813486" w14:textId="77777777" w:rsidR="004A4248" w:rsidRDefault="0037692E">
      <w:pPr>
        <w:numPr>
          <w:ilvl w:val="2"/>
          <w:numId w:val="22"/>
        </w:numPr>
        <w:spacing w:after="240"/>
        <w:outlineLvl w:val="2"/>
        <w:rPr>
          <w:rFonts w:asciiTheme="majorHAnsi" w:hAnsiTheme="majorHAnsi"/>
          <w:sz w:val="24"/>
          <w:szCs w:val="24"/>
        </w:rPr>
      </w:pPr>
      <w:bookmarkStart w:id="445" w:name="_DV_M444"/>
      <w:bookmarkEnd w:id="44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C8C33C" w14:textId="77777777" w:rsidR="004A4248" w:rsidRDefault="0037692E">
      <w:pPr>
        <w:numPr>
          <w:ilvl w:val="2"/>
          <w:numId w:val="22"/>
        </w:numPr>
        <w:spacing w:after="240"/>
        <w:outlineLvl w:val="2"/>
        <w:rPr>
          <w:rFonts w:asciiTheme="majorHAnsi" w:hAnsiTheme="majorHAnsi"/>
          <w:sz w:val="24"/>
          <w:szCs w:val="24"/>
        </w:rPr>
      </w:pPr>
      <w:bookmarkStart w:id="446" w:name="_DV_M445"/>
      <w:bookmarkEnd w:id="44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F6A45F" w14:textId="77777777" w:rsidR="004A4248" w:rsidRDefault="0037692E">
      <w:pPr>
        <w:numPr>
          <w:ilvl w:val="2"/>
          <w:numId w:val="22"/>
        </w:numPr>
        <w:spacing w:after="240"/>
        <w:outlineLvl w:val="2"/>
        <w:rPr>
          <w:rFonts w:asciiTheme="majorHAnsi" w:hAnsiTheme="majorHAnsi"/>
          <w:sz w:val="24"/>
          <w:szCs w:val="24"/>
        </w:rPr>
      </w:pPr>
      <w:bookmarkStart w:id="447" w:name="_DV_M446"/>
      <w:bookmarkEnd w:id="44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Default="0037692E">
      <w:pPr>
        <w:numPr>
          <w:ilvl w:val="2"/>
          <w:numId w:val="22"/>
        </w:numPr>
        <w:spacing w:after="240"/>
        <w:outlineLvl w:val="2"/>
        <w:rPr>
          <w:rFonts w:asciiTheme="majorHAnsi" w:hAnsiTheme="majorHAnsi"/>
          <w:sz w:val="24"/>
          <w:szCs w:val="24"/>
        </w:rPr>
      </w:pPr>
      <w:bookmarkStart w:id="448" w:name="_DV_M449"/>
      <w:bookmarkEnd w:id="44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Default="0037692E">
      <w:pPr>
        <w:numPr>
          <w:ilvl w:val="2"/>
          <w:numId w:val="22"/>
        </w:numPr>
        <w:spacing w:after="240"/>
        <w:outlineLvl w:val="2"/>
        <w:rPr>
          <w:rFonts w:asciiTheme="majorHAnsi" w:hAnsiTheme="majorHAnsi"/>
          <w:sz w:val="24"/>
          <w:szCs w:val="24"/>
        </w:rPr>
      </w:pPr>
      <w:bookmarkStart w:id="449" w:name="_DV_M450"/>
      <w:bookmarkEnd w:id="44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Default="0037692E">
      <w:pPr>
        <w:numPr>
          <w:ilvl w:val="1"/>
          <w:numId w:val="22"/>
        </w:numPr>
        <w:spacing w:after="240"/>
        <w:outlineLvl w:val="1"/>
        <w:rPr>
          <w:rFonts w:asciiTheme="majorHAnsi" w:hAnsiTheme="majorHAnsi"/>
          <w:b/>
          <w:sz w:val="24"/>
          <w:szCs w:val="24"/>
          <w:u w:val="single"/>
        </w:rPr>
      </w:pPr>
      <w:bookmarkStart w:id="450" w:name="_DV_M451"/>
      <w:bookmarkEnd w:id="450"/>
      <w:r>
        <w:rPr>
          <w:rFonts w:asciiTheme="majorHAnsi" w:hAnsiTheme="majorHAnsi"/>
          <w:b/>
          <w:sz w:val="24"/>
          <w:szCs w:val="24"/>
          <w:u w:val="single"/>
        </w:rPr>
        <w:t>Emergency Thresholds</w:t>
      </w:r>
    </w:p>
    <w:p w14:paraId="3EC93538" w14:textId="77777777" w:rsidR="004A4248" w:rsidRDefault="0037692E">
      <w:pPr>
        <w:spacing w:after="240"/>
        <w:rPr>
          <w:rFonts w:asciiTheme="majorHAnsi" w:hAnsiTheme="majorHAnsi"/>
          <w:sz w:val="24"/>
          <w:szCs w:val="24"/>
        </w:rPr>
      </w:pPr>
      <w:bookmarkStart w:id="451" w:name="_DV_M452"/>
      <w:bookmarkEnd w:id="45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4A4248" w14:paraId="4E2D4350" w14:textId="77777777">
        <w:trPr>
          <w:trHeight w:val="432"/>
        </w:trPr>
        <w:tc>
          <w:tcPr>
            <w:tcW w:w="2808" w:type="dxa"/>
            <w:vAlign w:val="center"/>
          </w:tcPr>
          <w:p w14:paraId="480B87B9" w14:textId="77777777" w:rsidR="004A4248" w:rsidRDefault="0037692E">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2B100" w14:textId="77777777" w:rsidR="004A4248" w:rsidRDefault="0037692E">
            <w:pPr>
              <w:jc w:val="center"/>
              <w:rPr>
                <w:rFonts w:asciiTheme="majorHAnsi" w:hAnsiTheme="majorHAnsi"/>
                <w:b/>
                <w:sz w:val="24"/>
                <w:szCs w:val="24"/>
              </w:rPr>
            </w:pPr>
            <w:r>
              <w:rPr>
                <w:rFonts w:asciiTheme="majorHAnsi" w:hAnsiTheme="majorHAnsi"/>
                <w:b/>
                <w:sz w:val="24"/>
                <w:szCs w:val="24"/>
              </w:rPr>
              <w:t>Emergency Threshold</w:t>
            </w:r>
          </w:p>
        </w:tc>
      </w:tr>
      <w:tr w:rsidR="004A4248" w14:paraId="0E296CBF" w14:textId="77777777">
        <w:trPr>
          <w:trHeight w:val="144"/>
        </w:trPr>
        <w:tc>
          <w:tcPr>
            <w:tcW w:w="2808" w:type="dxa"/>
            <w:vAlign w:val="center"/>
          </w:tcPr>
          <w:p w14:paraId="397C26B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14:paraId="6AE5D501"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8F76ABB" w14:textId="77777777">
        <w:trPr>
          <w:trHeight w:val="144"/>
        </w:trPr>
        <w:tc>
          <w:tcPr>
            <w:tcW w:w="2808" w:type="dxa"/>
            <w:vAlign w:val="center"/>
          </w:tcPr>
          <w:p w14:paraId="663D85B8" w14:textId="77777777" w:rsidR="004A4248" w:rsidRDefault="0037692E">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3FD5BC"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FBDA117" w14:textId="77777777">
        <w:trPr>
          <w:trHeight w:val="144"/>
        </w:trPr>
        <w:tc>
          <w:tcPr>
            <w:tcW w:w="2808" w:type="dxa"/>
            <w:vAlign w:val="center"/>
          </w:tcPr>
          <w:p w14:paraId="76C6752D" w14:textId="77777777" w:rsidR="004A4248" w:rsidRDefault="0037692E">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8A391B"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0027E249" w14:textId="77777777">
        <w:trPr>
          <w:trHeight w:val="144"/>
        </w:trPr>
        <w:tc>
          <w:tcPr>
            <w:tcW w:w="2808" w:type="dxa"/>
            <w:vAlign w:val="center"/>
          </w:tcPr>
          <w:p w14:paraId="58D9D8D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RDDS </w:t>
            </w:r>
          </w:p>
        </w:tc>
        <w:tc>
          <w:tcPr>
            <w:tcW w:w="6768" w:type="dxa"/>
          </w:tcPr>
          <w:p w14:paraId="386119CF"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1C349E1C" w14:textId="77777777">
        <w:trPr>
          <w:trHeight w:val="144"/>
        </w:trPr>
        <w:tc>
          <w:tcPr>
            <w:tcW w:w="2808" w:type="dxa"/>
            <w:vAlign w:val="center"/>
          </w:tcPr>
          <w:p w14:paraId="1520B3F5" w14:textId="77777777" w:rsidR="004A4248" w:rsidRDefault="0037692E">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A482A4" w14:textId="77777777" w:rsidR="004A4248" w:rsidRDefault="0037692E">
            <w:pPr>
              <w:spacing w:before="40" w:after="40"/>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Default="004A4248">
      <w:pPr>
        <w:rPr>
          <w:rFonts w:asciiTheme="majorHAnsi" w:hAnsiTheme="majorHAnsi"/>
          <w:sz w:val="24"/>
          <w:szCs w:val="24"/>
        </w:rPr>
      </w:pPr>
    </w:p>
    <w:p w14:paraId="54EED1F0" w14:textId="77777777" w:rsidR="004A4248" w:rsidRDefault="0037692E">
      <w:pPr>
        <w:numPr>
          <w:ilvl w:val="1"/>
          <w:numId w:val="22"/>
        </w:numPr>
        <w:spacing w:after="240"/>
        <w:outlineLvl w:val="1"/>
        <w:rPr>
          <w:rFonts w:asciiTheme="majorHAnsi" w:hAnsiTheme="majorHAnsi"/>
          <w:b/>
          <w:sz w:val="24"/>
          <w:szCs w:val="24"/>
          <w:u w:val="single"/>
        </w:rPr>
      </w:pPr>
      <w:bookmarkStart w:id="452" w:name="_DV_M453"/>
      <w:bookmarkEnd w:id="452"/>
      <w:r>
        <w:rPr>
          <w:rFonts w:asciiTheme="majorHAnsi" w:hAnsiTheme="majorHAnsi"/>
          <w:b/>
          <w:sz w:val="24"/>
          <w:szCs w:val="24"/>
          <w:u w:val="single"/>
        </w:rPr>
        <w:t>Emergency Escalation</w:t>
      </w:r>
    </w:p>
    <w:p w14:paraId="68F8C5F7" w14:textId="77777777" w:rsidR="004A4248" w:rsidRDefault="0037692E">
      <w:pPr>
        <w:spacing w:after="240"/>
        <w:rPr>
          <w:rFonts w:asciiTheme="majorHAnsi" w:hAnsiTheme="majorHAnsi"/>
          <w:sz w:val="24"/>
          <w:szCs w:val="24"/>
        </w:rPr>
      </w:pPr>
      <w:bookmarkStart w:id="453" w:name="_DV_M454"/>
      <w:bookmarkEnd w:id="45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Default="0037692E">
      <w:pPr>
        <w:spacing w:after="240"/>
        <w:rPr>
          <w:rFonts w:asciiTheme="majorHAnsi" w:hAnsiTheme="majorHAnsi"/>
          <w:sz w:val="24"/>
          <w:szCs w:val="24"/>
        </w:rPr>
      </w:pPr>
      <w:bookmarkStart w:id="454" w:name="_DV_M455"/>
      <w:bookmarkEnd w:id="45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78CDC3C7" w14:textId="77777777" w:rsidR="004A4248" w:rsidRDefault="0037692E">
      <w:pPr>
        <w:numPr>
          <w:ilvl w:val="2"/>
          <w:numId w:val="22"/>
        </w:numPr>
        <w:spacing w:after="240"/>
        <w:outlineLvl w:val="2"/>
        <w:rPr>
          <w:rFonts w:asciiTheme="majorHAnsi" w:hAnsiTheme="majorHAnsi"/>
          <w:b/>
          <w:sz w:val="24"/>
          <w:szCs w:val="24"/>
        </w:rPr>
      </w:pPr>
      <w:bookmarkStart w:id="455" w:name="_DV_M456"/>
      <w:bookmarkEnd w:id="455"/>
      <w:r>
        <w:rPr>
          <w:rFonts w:asciiTheme="majorHAnsi" w:hAnsiTheme="majorHAnsi"/>
          <w:b/>
          <w:sz w:val="24"/>
          <w:szCs w:val="24"/>
        </w:rPr>
        <w:t xml:space="preserve">Emergency Escalation initiated by ICANN </w:t>
      </w:r>
    </w:p>
    <w:p w14:paraId="08DC9F3C" w14:textId="77777777" w:rsidR="004A4248" w:rsidRDefault="0037692E">
      <w:pPr>
        <w:spacing w:after="240"/>
        <w:rPr>
          <w:rFonts w:asciiTheme="majorHAnsi" w:hAnsiTheme="majorHAnsi"/>
          <w:sz w:val="24"/>
          <w:szCs w:val="24"/>
        </w:rPr>
      </w:pPr>
      <w:bookmarkStart w:id="456" w:name="_DV_M457"/>
      <w:bookmarkEnd w:id="45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Default="0037692E">
      <w:pPr>
        <w:numPr>
          <w:ilvl w:val="2"/>
          <w:numId w:val="22"/>
        </w:numPr>
        <w:spacing w:after="240"/>
        <w:outlineLvl w:val="2"/>
        <w:rPr>
          <w:rFonts w:asciiTheme="majorHAnsi" w:hAnsiTheme="majorHAnsi"/>
          <w:b/>
          <w:sz w:val="24"/>
          <w:szCs w:val="24"/>
        </w:rPr>
      </w:pPr>
      <w:bookmarkStart w:id="457" w:name="_DV_M458"/>
      <w:bookmarkEnd w:id="457"/>
      <w:r>
        <w:rPr>
          <w:rFonts w:asciiTheme="majorHAnsi" w:hAnsiTheme="majorHAnsi"/>
          <w:b/>
          <w:sz w:val="24"/>
          <w:szCs w:val="24"/>
        </w:rPr>
        <w:t xml:space="preserve">Emergency Escalation initiated by Registrars </w:t>
      </w:r>
    </w:p>
    <w:p w14:paraId="21507950" w14:textId="77777777" w:rsidR="004A4248" w:rsidRDefault="0037692E">
      <w:pPr>
        <w:spacing w:after="240"/>
        <w:rPr>
          <w:rFonts w:asciiTheme="majorHAnsi" w:hAnsiTheme="majorHAnsi"/>
          <w:sz w:val="24"/>
          <w:szCs w:val="24"/>
        </w:rPr>
      </w:pPr>
      <w:bookmarkStart w:id="458" w:name="_DV_M459"/>
      <w:bookmarkEnd w:id="45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Default="0037692E">
      <w:pPr>
        <w:numPr>
          <w:ilvl w:val="2"/>
          <w:numId w:val="22"/>
        </w:numPr>
        <w:spacing w:after="240"/>
        <w:outlineLvl w:val="2"/>
        <w:rPr>
          <w:rFonts w:asciiTheme="majorHAnsi" w:hAnsiTheme="majorHAnsi"/>
          <w:b/>
          <w:sz w:val="24"/>
          <w:szCs w:val="24"/>
        </w:rPr>
      </w:pPr>
      <w:bookmarkStart w:id="459" w:name="_DV_M460"/>
      <w:bookmarkEnd w:id="459"/>
      <w:r>
        <w:rPr>
          <w:rFonts w:asciiTheme="majorHAnsi" w:hAnsiTheme="majorHAnsi"/>
          <w:b/>
          <w:sz w:val="24"/>
          <w:szCs w:val="24"/>
        </w:rPr>
        <w:t xml:space="preserve">Notifications of Outages and Maintenance </w:t>
      </w:r>
    </w:p>
    <w:p w14:paraId="7692273B" w14:textId="77777777" w:rsidR="004A4248" w:rsidRDefault="0037692E">
      <w:pPr>
        <w:spacing w:after="240"/>
        <w:rPr>
          <w:rFonts w:asciiTheme="majorHAnsi" w:hAnsiTheme="majorHAnsi"/>
          <w:sz w:val="24"/>
          <w:szCs w:val="24"/>
        </w:rPr>
      </w:pPr>
      <w:bookmarkStart w:id="460" w:name="_DV_M461"/>
      <w:bookmarkEnd w:id="46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Default="0037692E">
      <w:pPr>
        <w:spacing w:after="240"/>
        <w:rPr>
          <w:rFonts w:asciiTheme="majorHAnsi" w:hAnsiTheme="majorHAnsi"/>
          <w:sz w:val="24"/>
          <w:szCs w:val="24"/>
        </w:rPr>
      </w:pPr>
      <w:bookmarkStart w:id="461" w:name="_DV_M462"/>
      <w:bookmarkEnd w:id="46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Default="0037692E">
      <w:pPr>
        <w:keepNext/>
        <w:numPr>
          <w:ilvl w:val="1"/>
          <w:numId w:val="22"/>
        </w:numPr>
        <w:spacing w:after="240"/>
        <w:outlineLvl w:val="1"/>
        <w:rPr>
          <w:rFonts w:asciiTheme="majorHAnsi" w:hAnsiTheme="majorHAnsi"/>
          <w:b/>
          <w:sz w:val="24"/>
          <w:szCs w:val="24"/>
          <w:u w:val="single"/>
        </w:rPr>
      </w:pPr>
      <w:bookmarkStart w:id="462" w:name="_DV_M463"/>
      <w:bookmarkEnd w:id="462"/>
      <w:r>
        <w:rPr>
          <w:rFonts w:asciiTheme="majorHAnsi" w:hAnsiTheme="majorHAnsi"/>
          <w:b/>
          <w:sz w:val="24"/>
          <w:szCs w:val="24"/>
          <w:u w:val="single"/>
        </w:rPr>
        <w:t>Covenants of Performance Measurement</w:t>
      </w:r>
    </w:p>
    <w:p w14:paraId="0DA11B8B" w14:textId="77777777" w:rsidR="004A4248" w:rsidRDefault="0037692E">
      <w:pPr>
        <w:numPr>
          <w:ilvl w:val="2"/>
          <w:numId w:val="22"/>
        </w:numPr>
        <w:spacing w:after="240"/>
        <w:outlineLvl w:val="2"/>
        <w:rPr>
          <w:rFonts w:asciiTheme="majorHAnsi" w:hAnsiTheme="majorHAnsi"/>
          <w:sz w:val="24"/>
          <w:szCs w:val="24"/>
        </w:rPr>
      </w:pPr>
      <w:bookmarkStart w:id="463" w:name="_DV_M464"/>
      <w:bookmarkEnd w:id="46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8AA4EBA" w14:textId="77777777" w:rsidR="004A4248" w:rsidRDefault="0037692E">
      <w:pPr>
        <w:numPr>
          <w:ilvl w:val="2"/>
          <w:numId w:val="22"/>
        </w:numPr>
        <w:spacing w:after="240"/>
        <w:outlineLvl w:val="2"/>
        <w:rPr>
          <w:rFonts w:asciiTheme="majorHAnsi" w:hAnsiTheme="majorHAnsi"/>
          <w:sz w:val="24"/>
          <w:szCs w:val="24"/>
        </w:rPr>
      </w:pPr>
      <w:bookmarkStart w:id="464" w:name="_DV_M465"/>
      <w:bookmarkEnd w:id="46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Default="004A4248">
      <w:pPr>
        <w:ind w:left="1440" w:hanging="720"/>
        <w:rPr>
          <w:rFonts w:asciiTheme="majorHAnsi" w:hAnsiTheme="majorHAnsi"/>
          <w:color w:val="0000FF"/>
          <w:w w:val="0"/>
          <w:sz w:val="24"/>
          <w:szCs w:val="24"/>
          <w:u w:val="double"/>
        </w:rPr>
      </w:pPr>
    </w:p>
    <w:p w14:paraId="344E2B68" w14:textId="77777777" w:rsidR="004A4248" w:rsidRDefault="004A4248">
      <w:pPr>
        <w:rPr>
          <w:rFonts w:asciiTheme="majorHAnsi" w:hAnsiTheme="majorHAnsi"/>
          <w:sz w:val="24"/>
          <w:szCs w:val="24"/>
        </w:rPr>
        <w:sectPr w:rsidR="004A4248">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35E40029"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65" w:name="_DV_M466"/>
      <w:bookmarkEnd w:id="465"/>
      <w:r>
        <w:rPr>
          <w:rFonts w:asciiTheme="majorHAnsi" w:hAnsiTheme="majorHAnsi"/>
          <w:b/>
          <w:caps/>
          <w:sz w:val="24"/>
          <w:szCs w:val="24"/>
        </w:rPr>
        <w:lastRenderedPageBreak/>
        <w:br/>
      </w:r>
      <w:r>
        <w:rPr>
          <w:rFonts w:asciiTheme="majorHAnsi" w:hAnsiTheme="majorHAnsi"/>
          <w:b/>
          <w:caps/>
          <w:sz w:val="24"/>
          <w:szCs w:val="24"/>
        </w:rPr>
        <w:br/>
        <w:t>PUBLIC INTEREST COMMITMENTS</w:t>
      </w:r>
    </w:p>
    <w:p w14:paraId="06E6F466" w14:textId="77777777" w:rsidR="004A4248" w:rsidRDefault="0037692E">
      <w:pPr>
        <w:numPr>
          <w:ilvl w:val="0"/>
          <w:numId w:val="32"/>
        </w:numPr>
        <w:contextualSpacing/>
        <w:rPr>
          <w:rFonts w:asciiTheme="majorHAnsi" w:eastAsia="MS Gothic" w:hAnsiTheme="majorHAnsi" w:cs="Cambria"/>
          <w:color w:val="000000"/>
          <w:sz w:val="24"/>
          <w:szCs w:val="24"/>
        </w:rPr>
      </w:pPr>
      <w:bookmarkStart w:id="466" w:name="_DV_M467"/>
      <w:bookmarkEnd w:id="466"/>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284131" w:rsidRDefault="004A4248" w:rsidP="00284131"/>
    <w:p w14:paraId="13924593" w14:textId="77777777" w:rsidR="004A4248" w:rsidRDefault="0037692E">
      <w:pPr>
        <w:numPr>
          <w:ilvl w:val="0"/>
          <w:numId w:val="32"/>
        </w:numPr>
        <w:contextualSpacing/>
        <w:rPr>
          <w:rFonts w:asciiTheme="majorHAnsi" w:eastAsia="MS Gothic" w:hAnsiTheme="majorHAnsi" w:cs="Cambria"/>
          <w:sz w:val="24"/>
          <w:szCs w:val="24"/>
        </w:rPr>
      </w:pPr>
      <w:bookmarkStart w:id="467" w:name="_DV_C90"/>
      <w:r w:rsidRPr="00740840">
        <w:rPr>
          <w:rFonts w:asciiTheme="majorHAnsi" w:eastAsia="MS Gothic" w:hAnsiTheme="majorHAnsi" w:cs="Cambria"/>
          <w:strike/>
          <w:color w:val="FF0000"/>
          <w:sz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sidRPr="00740840">
        <w:rPr>
          <w:rFonts w:asciiTheme="majorHAnsi" w:hAnsiTheme="majorHAnsi" w:cs="Cambria"/>
          <w:strike/>
          <w:color w:val="FF0000"/>
          <w:sz w:val="24"/>
        </w:rPr>
        <w:t xml:space="preserve">posted at </w:t>
      </w:r>
      <w:r w:rsidRPr="00740840">
        <w:rPr>
          <w:rFonts w:asciiTheme="majorHAnsi" w:hAnsiTheme="majorHAnsi" w:cs="Cambria"/>
          <w:strike/>
          <w:color w:val="FF0000"/>
          <w:sz w:val="24"/>
          <w:u w:val="single"/>
        </w:rPr>
        <w:t>http://www.icann.org/en/resources/registries/picdrp</w:t>
      </w:r>
      <w:r w:rsidRPr="00740840">
        <w:rPr>
          <w:rFonts w:asciiTheme="majorHAnsi" w:hAnsiTheme="majorHAnsi" w:cs="Cambria"/>
          <w:strike/>
          <w:color w:val="FF0000"/>
          <w:sz w:val="24"/>
        </w:rPr>
        <w:t xml:space="preserve">), which may be revised in immaterial respects by ICANN from time to time (the “PICDRP”).  Registry Operator shall comply with the PICDRP. </w:t>
      </w:r>
      <w:r w:rsidRPr="00740840">
        <w:rPr>
          <w:rFonts w:asciiTheme="majorHAnsi" w:eastAsia="MS Gothic" w:hAnsiTheme="majorHAnsi" w:cs="Cambria"/>
          <w:strike/>
          <w:color w:val="FF0000"/>
          <w:sz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67"/>
    </w:p>
    <w:p w14:paraId="6D83D94A" w14:textId="77777777" w:rsidR="004A4248" w:rsidRPr="00D22221" w:rsidRDefault="004A4248" w:rsidP="00D22221"/>
    <w:p w14:paraId="7633D142" w14:textId="3E7325E5" w:rsidR="004A4248" w:rsidRPr="00740840" w:rsidRDefault="0037692E">
      <w:pPr>
        <w:ind w:left="720"/>
        <w:contextualSpacing/>
        <w:rPr>
          <w:rFonts w:asciiTheme="majorHAnsi" w:eastAsia="MS Gothic" w:hAnsiTheme="majorHAnsi"/>
          <w:strike/>
          <w:color w:val="0000FF"/>
          <w:sz w:val="24"/>
          <w:szCs w:val="24"/>
          <w:u w:val="double"/>
        </w:rPr>
      </w:pPr>
      <w:bookmarkStart w:id="468" w:name="_DV_C92"/>
      <w:r w:rsidRPr="00740840">
        <w:rPr>
          <w:rFonts w:asciiTheme="majorHAnsi" w:eastAsia="MS Gothic" w:hAnsiTheme="majorHAnsi" w:cs="Cambria"/>
          <w:strike/>
          <w:color w:val="FF0000"/>
          <w:sz w:val="24"/>
        </w:rPr>
        <w:t>[Registry Operator to insert specific application sections here, if applicable]</w:t>
      </w:r>
      <w:bookmarkEnd w:id="468"/>
      <w:r w:rsidR="00740840" w:rsidRPr="00740840">
        <w:rPr>
          <w:rFonts w:asciiTheme="majorHAnsi" w:eastAsia="MS Gothic" w:hAnsiTheme="majorHAnsi" w:cs="Cambria"/>
          <w:color w:val="FF0000"/>
          <w:sz w:val="24"/>
        </w:rPr>
        <w:t xml:space="preserve"> </w:t>
      </w:r>
      <w:r w:rsidR="00740840">
        <w:rPr>
          <w:rFonts w:asciiTheme="majorHAnsi" w:eastAsia="MS Gothic" w:hAnsiTheme="majorHAnsi" w:cs="Cambria"/>
          <w:color w:val="0000FF"/>
          <w:sz w:val="24"/>
          <w:u w:val="double"/>
        </w:rPr>
        <w:t>(Intentionally omitted.)</w:t>
      </w:r>
    </w:p>
    <w:p w14:paraId="3CEFC80A" w14:textId="77777777" w:rsidR="004A4248" w:rsidRPr="00284131" w:rsidRDefault="004A4248" w:rsidP="00284131"/>
    <w:p w14:paraId="5D7237E4" w14:textId="5E5FAD21" w:rsidR="002722E9" w:rsidRPr="00EF2E48" w:rsidRDefault="002722E9" w:rsidP="002722E9">
      <w:pPr>
        <w:numPr>
          <w:ilvl w:val="0"/>
          <w:numId w:val="32"/>
        </w:numPr>
        <w:contextualSpacing/>
        <w:rPr>
          <w:rFonts w:asciiTheme="majorHAnsi" w:eastAsia="MS Gothic" w:hAnsiTheme="majorHAnsi" w:cs="Cambria"/>
          <w:color w:val="000000"/>
          <w:sz w:val="24"/>
          <w:szCs w:val="24"/>
        </w:rPr>
      </w:pPr>
      <w:bookmarkStart w:id="469" w:name="_DV_M468"/>
      <w:bookmarkEnd w:id="469"/>
      <w:r w:rsidRPr="00EF2E48">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F2E48">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FF"/>
          <w:sz w:val="24"/>
          <w:szCs w:val="24"/>
        </w:rPr>
        <w:t>http://www.icann.org/en/resources/registries/picdrp</w:t>
      </w:r>
      <w:r w:rsidRPr="00EF2E48">
        <w:rPr>
          <w:rFonts w:asciiTheme="majorHAnsi" w:hAnsiTheme="majorHAnsi"/>
          <w:sz w:val="24"/>
          <w:szCs w:val="24"/>
        </w:rPr>
        <w:t>), which may be revised in immaterial respects by ICANN from time to time (the “PICDRP”).</w:t>
      </w:r>
      <w:r w:rsidRPr="00EF2E48">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284131" w:rsidRDefault="004A4248" w:rsidP="00284131"/>
    <w:p w14:paraId="7413C6EA" w14:textId="4674B66E" w:rsidR="002722E9" w:rsidRPr="00946FAE" w:rsidRDefault="002722E9" w:rsidP="002722E9">
      <w:pPr>
        <w:numPr>
          <w:ilvl w:val="1"/>
          <w:numId w:val="32"/>
        </w:numPr>
        <w:contextualSpacing/>
        <w:rPr>
          <w:rFonts w:asciiTheme="majorHAnsi" w:eastAsia="MS Gothic" w:hAnsiTheme="majorHAnsi" w:cs="Cambria"/>
          <w:sz w:val="24"/>
          <w:szCs w:val="24"/>
        </w:rPr>
      </w:pPr>
      <w:bookmarkStart w:id="470" w:name="_DV_M469"/>
      <w:bookmarkEnd w:id="470"/>
      <w:r w:rsidRPr="00946FAE">
        <w:rPr>
          <w:rFonts w:asciiTheme="majorHAnsi" w:eastAsia="MS Gothic" w:hAnsiTheme="majorHAnsi" w:cs="Cambria"/>
          <w:color w:val="000000"/>
          <w:sz w:val="24"/>
          <w:szCs w:val="24"/>
        </w:rPr>
        <w:t xml:space="preserve">Registry Operator will include a provision in its Registry-Registrar </w:t>
      </w:r>
      <w:r w:rsidRPr="00EF2E48">
        <w:rPr>
          <w:rFonts w:asciiTheme="majorHAnsi" w:eastAsia="MS Gothic" w:hAnsiTheme="majorHAnsi" w:cs="Cambria"/>
          <w:color w:val="000000"/>
          <w:sz w:val="24"/>
          <w:szCs w:val="24"/>
        </w:rPr>
        <w:t>Agreement that requires</w:t>
      </w:r>
      <w:r w:rsidR="000A456D">
        <w:rPr>
          <w:rFonts w:asciiTheme="majorHAnsi" w:hAnsiTheme="majorHAnsi"/>
          <w:sz w:val="24"/>
          <w:szCs w:val="24"/>
        </w:rPr>
        <w:t xml:space="preserve"> R</w:t>
      </w:r>
      <w:r w:rsidRPr="00EF2E48">
        <w:rPr>
          <w:rFonts w:asciiTheme="majorHAnsi" w:hAnsiTheme="majorHAnsi"/>
          <w:sz w:val="24"/>
          <w:szCs w:val="24"/>
        </w:rPr>
        <w:t>egistrars</w:t>
      </w:r>
      <w:r w:rsidRPr="00EF2E48">
        <w:rPr>
          <w:rFonts w:asciiTheme="majorHAnsi" w:eastAsia="MS Gothic" w:hAnsiTheme="majorHAnsi" w:cs="Cambria"/>
          <w:sz w:val="24"/>
          <w:szCs w:val="24"/>
        </w:rPr>
        <w:t xml:space="preserve"> </w:t>
      </w:r>
      <w:r w:rsidRPr="00EF2E48">
        <w:rPr>
          <w:rFonts w:asciiTheme="majorHAnsi" w:eastAsia="MS Gothic" w:hAnsiTheme="majorHAnsi" w:cs="Cambria"/>
          <w:color w:val="000000"/>
          <w:sz w:val="24"/>
          <w:szCs w:val="24"/>
        </w:rPr>
        <w:t>to include in their Registration Agreements a provision prohibiting</w:t>
      </w:r>
      <w:r w:rsidRPr="00946FAE">
        <w:rPr>
          <w:rFonts w:asciiTheme="majorHAnsi" w:eastAsia="MS Gothic" w:hAnsiTheme="majorHAnsi" w:cs="Cambria"/>
          <w:color w:val="000000"/>
          <w:sz w:val="24"/>
          <w:szCs w:val="24"/>
        </w:rPr>
        <w:t xml:space="preserve"> Registered Name Holders from distributing malware, abusively operating botnets, phishing, piracy, </w:t>
      </w:r>
      <w:r w:rsidRPr="00946FAE">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284131" w:rsidRDefault="004A4248" w:rsidP="00284131"/>
    <w:p w14:paraId="46275960" w14:textId="77777777" w:rsidR="004A4248" w:rsidRDefault="0037692E">
      <w:pPr>
        <w:numPr>
          <w:ilvl w:val="1"/>
          <w:numId w:val="32"/>
        </w:numPr>
        <w:contextualSpacing/>
        <w:rPr>
          <w:rFonts w:asciiTheme="majorHAnsi" w:eastAsia="MS Gothic" w:hAnsiTheme="majorHAnsi" w:cs="Cambria"/>
          <w:sz w:val="24"/>
          <w:szCs w:val="24"/>
        </w:rPr>
      </w:pPr>
      <w:bookmarkStart w:id="471" w:name="_DV_M470"/>
      <w:bookmarkEnd w:id="47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284131" w:rsidRDefault="004A4248" w:rsidP="00284131"/>
    <w:p w14:paraId="05C5DFB8" w14:textId="77777777" w:rsidR="004A4248" w:rsidRDefault="0037692E">
      <w:pPr>
        <w:numPr>
          <w:ilvl w:val="1"/>
          <w:numId w:val="32"/>
        </w:numPr>
        <w:contextualSpacing/>
        <w:rPr>
          <w:rFonts w:asciiTheme="majorHAnsi" w:eastAsia="MS Gothic" w:hAnsiTheme="majorHAnsi" w:cs="Cambria"/>
          <w:color w:val="000000"/>
          <w:sz w:val="24"/>
          <w:szCs w:val="24"/>
        </w:rPr>
      </w:pPr>
      <w:bookmarkStart w:id="472" w:name="_DV_M471"/>
      <w:bookmarkEnd w:id="47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284131" w:rsidRDefault="004A4248" w:rsidP="00284131"/>
    <w:p w14:paraId="4C7C0193" w14:textId="7F9A34B1" w:rsidR="004A4248" w:rsidRPr="00541A3B" w:rsidRDefault="0037692E" w:rsidP="002722E9">
      <w:pPr>
        <w:numPr>
          <w:ilvl w:val="1"/>
          <w:numId w:val="32"/>
        </w:numPr>
        <w:contextualSpacing/>
        <w:rPr>
          <w:rFonts w:asciiTheme="majorHAnsi" w:eastAsia="MS Gothic" w:hAnsiTheme="majorHAnsi" w:cs="Cambria"/>
          <w:szCs w:val="24"/>
        </w:rPr>
      </w:pPr>
      <w:bookmarkStart w:id="473" w:name="_DV_M472"/>
      <w:bookmarkEnd w:id="47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74" w:name="_DV_C93"/>
    </w:p>
    <w:p w14:paraId="69CB9097" w14:textId="77777777" w:rsidR="00541A3B" w:rsidRPr="00CA7718" w:rsidRDefault="00541A3B" w:rsidP="00CA7718"/>
    <w:p w14:paraId="4176F33B" w14:textId="61915643" w:rsidR="00541A3B" w:rsidRPr="00541A3B" w:rsidRDefault="00541A3B" w:rsidP="00541A3B">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541A3B">
        <w:rPr>
          <w:rFonts w:asciiTheme="majorHAnsi" w:hAnsiTheme="majorHAnsi"/>
          <w:color w:val="0000FF"/>
          <w:sz w:val="24"/>
          <w:szCs w:val="24"/>
          <w:u w:val="double"/>
        </w:rPr>
        <w:t>Registry Operator</w:t>
      </w:r>
      <w:r w:rsidR="00EF7F36">
        <w:rPr>
          <w:rFonts w:asciiTheme="majorHAnsi" w:hAnsiTheme="majorHAnsi"/>
          <w:color w:val="0000FF"/>
          <w:sz w:val="24"/>
          <w:szCs w:val="24"/>
          <w:u w:val="double"/>
        </w:rPr>
        <w:t>s</w:t>
      </w:r>
      <w:r w:rsidRPr="00541A3B">
        <w:rPr>
          <w:rFonts w:asciiTheme="majorHAnsi" w:hAnsiTheme="majorHAnsi"/>
          <w:color w:val="0000FF"/>
          <w:sz w:val="24"/>
          <w:szCs w:val="24"/>
          <w:u w:val="double"/>
        </w:rPr>
        <w:t xml:space="preserve">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B5DFA60" w14:textId="77777777" w:rsidR="00541A3B" w:rsidRPr="00D22221" w:rsidRDefault="00541A3B" w:rsidP="00D22221"/>
    <w:p w14:paraId="2F5AE37B" w14:textId="1FA7233B" w:rsidR="00541A3B" w:rsidRPr="00541A3B" w:rsidRDefault="00541A3B" w:rsidP="00541A3B">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541A3B">
        <w:rPr>
          <w:rFonts w:asciiTheme="majorHAnsi" w:hAnsiTheme="majorHAnsi"/>
          <w:color w:val="0000FF"/>
          <w:sz w:val="24"/>
          <w:szCs w:val="24"/>
          <w:u w:val="double"/>
        </w:rPr>
        <w:t>Registry Operator</w:t>
      </w:r>
      <w:r w:rsidR="00EF7F36">
        <w:rPr>
          <w:rFonts w:asciiTheme="majorHAnsi" w:hAnsiTheme="majorHAnsi"/>
          <w:color w:val="0000FF"/>
          <w:sz w:val="24"/>
          <w:szCs w:val="24"/>
          <w:u w:val="double"/>
        </w:rPr>
        <w:t>s</w:t>
      </w:r>
      <w:r w:rsidRPr="00541A3B">
        <w:rPr>
          <w:rFonts w:asciiTheme="majorHAnsi" w:hAnsiTheme="majorHAnsi"/>
          <w:color w:val="0000FF"/>
          <w:sz w:val="24"/>
          <w:szCs w:val="24"/>
          <w:u w:val="double"/>
        </w:rPr>
        <w:t xml:space="preserve"> will include a provision in their Registry-Registrar Agreements that requires registrars at the time of registration to notify registrants of the requirement to comply with all applicable laws. </w:t>
      </w:r>
    </w:p>
    <w:p w14:paraId="4CD5BEC6" w14:textId="77777777" w:rsidR="00541A3B" w:rsidRPr="00D22221" w:rsidRDefault="00541A3B" w:rsidP="00D22221"/>
    <w:p w14:paraId="3F048AA5" w14:textId="69FF4E92" w:rsidR="00541A3B" w:rsidRPr="00541A3B" w:rsidRDefault="00541A3B" w:rsidP="00541A3B">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541A3B">
        <w:rPr>
          <w:rFonts w:asciiTheme="majorHAnsi" w:hAnsiTheme="majorHAnsi"/>
          <w:color w:val="0000FF"/>
          <w:sz w:val="24"/>
          <w:szCs w:val="24"/>
          <w:u w:val="double"/>
        </w:rPr>
        <w:t>Registry Operator</w:t>
      </w:r>
      <w:r w:rsidR="00EF7F36">
        <w:rPr>
          <w:rFonts w:asciiTheme="majorHAnsi" w:hAnsiTheme="majorHAnsi"/>
          <w:color w:val="0000FF"/>
          <w:sz w:val="24"/>
          <w:szCs w:val="24"/>
          <w:u w:val="double"/>
        </w:rPr>
        <w:t>s</w:t>
      </w:r>
      <w:r w:rsidRPr="00541A3B">
        <w:rPr>
          <w:rFonts w:asciiTheme="majorHAnsi" w:hAnsiTheme="majorHAnsi"/>
          <w:color w:val="0000FF"/>
          <w:sz w:val="24"/>
          <w:szCs w:val="24"/>
          <w:u w:val="double"/>
        </w:rPr>
        <w:t xml:space="preserve"> will include a provision in their Registry-Registrar Agreements that requires registrars to include in their Registration </w:t>
      </w:r>
      <w:r w:rsidRPr="00541A3B">
        <w:rPr>
          <w:rFonts w:asciiTheme="majorHAnsi" w:hAnsiTheme="majorHAnsi"/>
          <w:color w:val="0000FF"/>
          <w:sz w:val="24"/>
          <w:szCs w:val="24"/>
          <w:u w:val="double"/>
        </w:rPr>
        <w:lastRenderedPageBreak/>
        <w:t>Agreements a provision requiring that registrants who collect and maintain sensitive health and financial data implement reasonable and appropriate security measures commensurate with the offering of those services, as defined by applicable law.</w:t>
      </w:r>
    </w:p>
    <w:p w14:paraId="59E46375" w14:textId="67F67C2A" w:rsidR="00541A3B" w:rsidRPr="00CA7718" w:rsidRDefault="00541A3B" w:rsidP="00CA7718"/>
    <w:p w14:paraId="6550F3F5" w14:textId="1E64B880" w:rsidR="00541A3B" w:rsidRPr="00541A3B" w:rsidRDefault="00541A3B" w:rsidP="00541A3B">
      <w:pPr>
        <w:pStyle w:val="ListParagraph"/>
        <w:numPr>
          <w:ilvl w:val="0"/>
          <w:numId w:val="32"/>
        </w:numPr>
        <w:autoSpaceDE/>
        <w:autoSpaceDN/>
        <w:adjustRightInd/>
        <w:spacing w:after="240"/>
        <w:contextualSpacing w:val="0"/>
        <w:rPr>
          <w:rFonts w:ascii="Cambria" w:eastAsia="MS Gothic" w:hAnsi="Cambria" w:cs="Cambria"/>
          <w:color w:val="0000FF"/>
          <w:sz w:val="24"/>
          <w:szCs w:val="24"/>
          <w:u w:val="double"/>
        </w:rPr>
      </w:pPr>
      <w:r w:rsidRPr="00541A3B">
        <w:rPr>
          <w:rFonts w:ascii="Cambria" w:eastAsia="MS Gothic" w:hAnsi="Cambria" w:cs="Cambria"/>
          <w:color w:val="0000FF"/>
          <w:sz w:val="24"/>
          <w:szCs w:val="24"/>
          <w:u w:val="double"/>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r w:rsidR="006550D7">
        <w:rPr>
          <w:rFonts w:ascii="Cambria" w:eastAsia="MS Gothic" w:hAnsi="Cambria" w:cs="Cambria"/>
          <w:color w:val="0000FF"/>
          <w:sz w:val="24"/>
          <w:szCs w:val="24"/>
          <w:u w:val="double"/>
        </w:rPr>
        <w:br/>
      </w:r>
      <w:r w:rsidR="006550D7">
        <w:rPr>
          <w:rFonts w:ascii="Cambria" w:eastAsia="MS Gothic" w:hAnsi="Cambria" w:cs="Cambria"/>
          <w:color w:val="0000FF"/>
          <w:sz w:val="24"/>
          <w:szCs w:val="24"/>
          <w:u w:val="double"/>
        </w:rPr>
        <w:br/>
      </w:r>
      <w:r w:rsidR="00DB7450">
        <w:rPr>
          <w:rFonts w:asciiTheme="majorHAnsi" w:hAnsiTheme="majorHAnsi"/>
          <w:color w:val="0000FF"/>
          <w:sz w:val="24"/>
          <w:szCs w:val="24"/>
          <w:u w:val="double"/>
        </w:rPr>
        <w:t>Registry Operator</w:t>
      </w:r>
      <w:r w:rsidR="006550D7" w:rsidRPr="006550D7">
        <w:rPr>
          <w:rFonts w:asciiTheme="majorHAnsi" w:hAnsiTheme="majorHAnsi"/>
          <w:color w:val="0000FF"/>
          <w:sz w:val="24"/>
          <w:szCs w:val="24"/>
          <w:u w:val="double"/>
        </w:rPr>
        <w:t xml:space="preserve"> affirms its commitment to run a responsible TLD supported by a community-based Policy Advisory Council (</w:t>
      </w:r>
      <w:r w:rsidR="006550D7">
        <w:rPr>
          <w:rFonts w:asciiTheme="majorHAnsi" w:hAnsiTheme="majorHAnsi"/>
          <w:color w:val="0000FF"/>
          <w:sz w:val="24"/>
          <w:szCs w:val="24"/>
          <w:u w:val="double"/>
        </w:rPr>
        <w:t>“</w:t>
      </w:r>
      <w:r w:rsidR="006550D7" w:rsidRPr="006550D7">
        <w:rPr>
          <w:rFonts w:asciiTheme="majorHAnsi" w:hAnsiTheme="majorHAnsi"/>
          <w:color w:val="0000FF"/>
          <w:sz w:val="24"/>
          <w:szCs w:val="24"/>
          <w:u w:val="double"/>
        </w:rPr>
        <w:t>PAC</w:t>
      </w:r>
      <w:r w:rsidR="0069551A">
        <w:rPr>
          <w:rFonts w:asciiTheme="majorHAnsi" w:hAnsiTheme="majorHAnsi"/>
          <w:color w:val="0000FF"/>
          <w:sz w:val="24"/>
          <w:szCs w:val="24"/>
          <w:u w:val="double"/>
        </w:rPr>
        <w:t>”</w:t>
      </w:r>
      <w:r w:rsidR="006550D7" w:rsidRPr="006550D7">
        <w:rPr>
          <w:rFonts w:asciiTheme="majorHAnsi" w:hAnsiTheme="majorHAnsi"/>
          <w:color w:val="0000FF"/>
          <w:sz w:val="24"/>
          <w:szCs w:val="24"/>
          <w:u w:val="double"/>
        </w:rPr>
        <w:t>), consistent with the following commitments and obligations:</w:t>
      </w:r>
    </w:p>
    <w:p w14:paraId="799E8C7C" w14:textId="3D3D9A41" w:rsidR="00EF7F36" w:rsidRDefault="00EF7F36" w:rsidP="002848D9">
      <w:pPr>
        <w:pStyle w:val="ListParagraph"/>
        <w:numPr>
          <w:ilvl w:val="1"/>
          <w:numId w:val="32"/>
        </w:numPr>
        <w:rPr>
          <w:rFonts w:asciiTheme="majorHAnsi" w:eastAsia="MS Gothic" w:hAnsiTheme="majorHAnsi" w:cs="Cambria"/>
          <w:color w:val="0000FF"/>
          <w:sz w:val="24"/>
          <w:szCs w:val="24"/>
          <w:u w:val="double"/>
        </w:rPr>
      </w:pPr>
      <w:r w:rsidRPr="00EF7F36">
        <w:rPr>
          <w:rFonts w:asciiTheme="majorHAnsi" w:eastAsia="MS Gothic" w:hAnsiTheme="majorHAnsi" w:cs="Cambria"/>
          <w:color w:val="0000FF"/>
          <w:sz w:val="24"/>
          <w:szCs w:val="24"/>
          <w:u w:val="double"/>
        </w:rPr>
        <w:t>A commitment to serve the best interests of the global music community by enforcing the enhanced safeguards -- including enhanced copyright protection provisions recommended by the music industry -- to protect intellectual property and ensure that .</w:t>
      </w:r>
      <w:r w:rsidR="00764255">
        <w:rPr>
          <w:rFonts w:asciiTheme="majorHAnsi" w:eastAsia="MS Gothic" w:hAnsiTheme="majorHAnsi" w:cs="Cambria"/>
          <w:color w:val="0000FF"/>
          <w:sz w:val="24"/>
          <w:szCs w:val="24"/>
          <w:u w:val="double"/>
        </w:rPr>
        <w:t>music</w:t>
      </w:r>
      <w:r w:rsidRPr="00EF7F36">
        <w:rPr>
          <w:rFonts w:asciiTheme="majorHAnsi" w:eastAsia="MS Gothic" w:hAnsiTheme="majorHAnsi" w:cs="Cambria"/>
          <w:color w:val="0000FF"/>
          <w:sz w:val="24"/>
          <w:szCs w:val="24"/>
          <w:u w:val="double"/>
        </w:rPr>
        <w:t xml:space="preserve"> is launched in a safe, trusted and manner with enhanced levels of registrant verification;</w:t>
      </w:r>
    </w:p>
    <w:p w14:paraId="020B0169" w14:textId="77777777" w:rsidR="00764255" w:rsidRPr="00CA7718" w:rsidRDefault="00764255" w:rsidP="00CA7718"/>
    <w:p w14:paraId="52806E1A" w14:textId="758E366D" w:rsidR="00EF7F36" w:rsidRDefault="00EF7F36" w:rsidP="00764255">
      <w:pPr>
        <w:pStyle w:val="ListParagraph"/>
        <w:numPr>
          <w:ilvl w:val="1"/>
          <w:numId w:val="32"/>
        </w:numPr>
        <w:rPr>
          <w:rFonts w:asciiTheme="majorHAnsi" w:eastAsia="MS Gothic" w:hAnsiTheme="majorHAnsi" w:cs="Cambria"/>
          <w:color w:val="0000FF"/>
          <w:sz w:val="24"/>
          <w:szCs w:val="24"/>
          <w:u w:val="double"/>
        </w:rPr>
      </w:pPr>
      <w:r w:rsidRPr="00764255">
        <w:rPr>
          <w:rFonts w:asciiTheme="majorHAnsi" w:eastAsia="MS Gothic" w:hAnsiTheme="majorHAnsi" w:cs="Cambria"/>
          <w:color w:val="0000FF"/>
          <w:sz w:val="24"/>
          <w:szCs w:val="24"/>
          <w:u w:val="double"/>
        </w:rPr>
        <w:t>A commitment to authenticate .</w:t>
      </w:r>
      <w:r w:rsidR="0069551A">
        <w:rPr>
          <w:rFonts w:asciiTheme="majorHAnsi" w:eastAsia="MS Gothic" w:hAnsiTheme="majorHAnsi" w:cs="Cambria"/>
          <w:color w:val="0000FF"/>
          <w:sz w:val="24"/>
          <w:szCs w:val="24"/>
          <w:u w:val="double"/>
        </w:rPr>
        <w:t>MUSIC</w:t>
      </w:r>
      <w:r w:rsidRPr="00764255">
        <w:rPr>
          <w:rFonts w:asciiTheme="majorHAnsi" w:eastAsia="MS Gothic" w:hAnsiTheme="majorHAnsi" w:cs="Cambria"/>
          <w:color w:val="0000FF"/>
          <w:sz w:val="24"/>
          <w:szCs w:val="24"/>
          <w:u w:val="double"/>
        </w:rPr>
        <w:t xml:space="preserve"> registrants to increase trust, security and safety; </w:t>
      </w:r>
    </w:p>
    <w:p w14:paraId="25AD08F0" w14:textId="77777777" w:rsidR="00764255" w:rsidRPr="00CA7718" w:rsidRDefault="00764255" w:rsidP="00CA7718"/>
    <w:p w14:paraId="240CBB6E" w14:textId="40006646" w:rsidR="00EF7F36" w:rsidRDefault="00EF7F36" w:rsidP="00764255">
      <w:pPr>
        <w:pStyle w:val="ListParagraph"/>
        <w:numPr>
          <w:ilvl w:val="1"/>
          <w:numId w:val="32"/>
        </w:numPr>
        <w:rPr>
          <w:rFonts w:asciiTheme="majorHAnsi" w:eastAsia="MS Gothic" w:hAnsiTheme="majorHAnsi" w:cs="Cambria"/>
          <w:color w:val="0000FF"/>
          <w:sz w:val="24"/>
          <w:szCs w:val="24"/>
          <w:u w:val="double"/>
        </w:rPr>
      </w:pPr>
      <w:r w:rsidRPr="00764255">
        <w:rPr>
          <w:rFonts w:asciiTheme="majorHAnsi" w:eastAsia="MS Gothic" w:hAnsiTheme="majorHAnsi" w:cs="Cambria"/>
          <w:color w:val="0000FF"/>
          <w:sz w:val="24"/>
          <w:szCs w:val="24"/>
          <w:u w:val="double"/>
        </w:rPr>
        <w:t xml:space="preserve">A commitment to not discriminate against any legitimate members of the global music community;  </w:t>
      </w:r>
    </w:p>
    <w:p w14:paraId="6A60517C" w14:textId="77777777" w:rsidR="00764255" w:rsidRPr="00CA7718" w:rsidRDefault="00764255" w:rsidP="00CA7718"/>
    <w:p w14:paraId="177F3897" w14:textId="6E8B40B2" w:rsidR="00EF7F36" w:rsidRDefault="00EF7F36" w:rsidP="00764255">
      <w:pPr>
        <w:pStyle w:val="ListParagraph"/>
        <w:numPr>
          <w:ilvl w:val="1"/>
          <w:numId w:val="32"/>
        </w:numPr>
        <w:rPr>
          <w:rFonts w:asciiTheme="majorHAnsi" w:eastAsia="MS Gothic" w:hAnsiTheme="majorHAnsi" w:cs="Cambria"/>
          <w:color w:val="0000FF"/>
          <w:sz w:val="24"/>
          <w:szCs w:val="24"/>
          <w:u w:val="double"/>
        </w:rPr>
      </w:pPr>
      <w:r w:rsidRPr="00764255">
        <w:rPr>
          <w:rFonts w:asciiTheme="majorHAnsi" w:eastAsia="MS Gothic" w:hAnsiTheme="majorHAnsi" w:cs="Cambria"/>
          <w:color w:val="0000FF"/>
          <w:sz w:val="24"/>
          <w:szCs w:val="24"/>
          <w:u w:val="double"/>
        </w:rPr>
        <w:t xml:space="preserve">A commitment that </w:t>
      </w:r>
      <w:proofErr w:type="spellStart"/>
      <w:r w:rsidRPr="00764255">
        <w:rPr>
          <w:rFonts w:asciiTheme="majorHAnsi" w:eastAsia="MS Gothic" w:hAnsiTheme="majorHAnsi" w:cs="Cambria"/>
          <w:color w:val="0000FF"/>
          <w:sz w:val="24"/>
          <w:szCs w:val="24"/>
          <w:u w:val="double"/>
        </w:rPr>
        <w:t>DotMusic</w:t>
      </w:r>
      <w:proofErr w:type="spellEnd"/>
      <w:r w:rsidRPr="00764255">
        <w:rPr>
          <w:rFonts w:asciiTheme="majorHAnsi" w:eastAsia="MS Gothic" w:hAnsiTheme="majorHAnsi" w:cs="Cambria"/>
          <w:color w:val="0000FF"/>
          <w:sz w:val="24"/>
          <w:szCs w:val="24"/>
          <w:u w:val="double"/>
        </w:rPr>
        <w:t xml:space="preserve"> Limited commits to adhere to its Eligibility and Content and Use policies; </w:t>
      </w:r>
    </w:p>
    <w:p w14:paraId="10286F38" w14:textId="77777777" w:rsidR="00764255" w:rsidRPr="00CA7718" w:rsidRDefault="00764255" w:rsidP="00CA7718"/>
    <w:p w14:paraId="06AAB33A" w14:textId="553DA704" w:rsidR="00EF7F36" w:rsidRDefault="00EF7F36" w:rsidP="00764255">
      <w:pPr>
        <w:pStyle w:val="ListParagraph"/>
        <w:numPr>
          <w:ilvl w:val="1"/>
          <w:numId w:val="32"/>
        </w:numPr>
        <w:rPr>
          <w:rFonts w:asciiTheme="majorHAnsi" w:eastAsia="MS Gothic" w:hAnsiTheme="majorHAnsi" w:cs="Cambria"/>
          <w:color w:val="0000FF"/>
          <w:sz w:val="24"/>
          <w:szCs w:val="24"/>
          <w:u w:val="double"/>
        </w:rPr>
      </w:pPr>
      <w:r w:rsidRPr="00764255">
        <w:rPr>
          <w:rFonts w:asciiTheme="majorHAnsi" w:eastAsia="MS Gothic" w:hAnsiTheme="majorHAnsi" w:cs="Cambria"/>
          <w:color w:val="0000FF"/>
          <w:sz w:val="24"/>
          <w:szCs w:val="24"/>
          <w:u w:val="double"/>
        </w:rPr>
        <w:t>A commitment that the string will operate under a multi-stakeholder governance approach through consultation with the PAC;</w:t>
      </w:r>
    </w:p>
    <w:p w14:paraId="393D36CB" w14:textId="77777777" w:rsidR="00764255" w:rsidRPr="00CA7718" w:rsidRDefault="00764255" w:rsidP="00CA7718"/>
    <w:p w14:paraId="5DAA7EA7" w14:textId="61033600" w:rsidR="00EF7F36" w:rsidRDefault="00EF7F36" w:rsidP="00764255">
      <w:pPr>
        <w:pStyle w:val="ListParagraph"/>
        <w:numPr>
          <w:ilvl w:val="1"/>
          <w:numId w:val="32"/>
        </w:numPr>
        <w:rPr>
          <w:rFonts w:asciiTheme="majorHAnsi" w:eastAsia="MS Gothic" w:hAnsiTheme="majorHAnsi" w:cs="Cambria"/>
          <w:color w:val="0000FF"/>
          <w:sz w:val="24"/>
          <w:szCs w:val="24"/>
          <w:u w:val="double"/>
        </w:rPr>
      </w:pPr>
      <w:r w:rsidRPr="00764255">
        <w:rPr>
          <w:rFonts w:asciiTheme="majorHAnsi" w:eastAsia="MS Gothic" w:hAnsiTheme="majorHAnsi" w:cs="Cambria"/>
          <w:color w:val="0000FF"/>
          <w:sz w:val="24"/>
          <w:szCs w:val="24"/>
          <w:u w:val="double"/>
        </w:rPr>
        <w:t xml:space="preserve">A commitment to align all Registration Policies (Eligibility; Naming Conditions; Content &amp; Use; Enforcement Measures &amp; Appeals Mechanisms) to its community-based purpose; </w:t>
      </w:r>
    </w:p>
    <w:p w14:paraId="533B7C7C" w14:textId="77777777" w:rsidR="00764255" w:rsidRPr="00CA7718" w:rsidRDefault="00764255" w:rsidP="00CA7718"/>
    <w:p w14:paraId="70C9AA8D" w14:textId="077B6A3A" w:rsidR="00EF7F36" w:rsidRDefault="00EF7F36" w:rsidP="00764255">
      <w:pPr>
        <w:pStyle w:val="ListParagraph"/>
        <w:numPr>
          <w:ilvl w:val="1"/>
          <w:numId w:val="32"/>
        </w:numPr>
        <w:rPr>
          <w:rFonts w:asciiTheme="majorHAnsi" w:eastAsia="MS Gothic" w:hAnsiTheme="majorHAnsi" w:cs="Cambria"/>
          <w:color w:val="0000FF"/>
          <w:sz w:val="24"/>
          <w:szCs w:val="24"/>
          <w:u w:val="double"/>
        </w:rPr>
      </w:pPr>
      <w:r w:rsidRPr="00764255">
        <w:rPr>
          <w:rFonts w:asciiTheme="majorHAnsi" w:eastAsia="MS Gothic" w:hAnsiTheme="majorHAnsi" w:cs="Cambria"/>
          <w:color w:val="0000FF"/>
          <w:sz w:val="24"/>
          <w:szCs w:val="24"/>
          <w:u w:val="double"/>
        </w:rPr>
        <w:lastRenderedPageBreak/>
        <w:t>A commitment to enforce all Registration Policies with both proactive and reactive enforcement measures, including appropriate appeals mechanisms to fix compliance issues governed under the music-tailored .</w:t>
      </w:r>
      <w:r w:rsidR="0069551A">
        <w:rPr>
          <w:rFonts w:asciiTheme="majorHAnsi" w:eastAsia="MS Gothic" w:hAnsiTheme="majorHAnsi" w:cs="Cambria"/>
          <w:color w:val="0000FF"/>
          <w:sz w:val="24"/>
          <w:szCs w:val="24"/>
          <w:u w:val="double"/>
        </w:rPr>
        <w:t>MUSIC</w:t>
      </w:r>
      <w:r w:rsidRPr="00764255">
        <w:rPr>
          <w:rFonts w:asciiTheme="majorHAnsi" w:eastAsia="MS Gothic" w:hAnsiTheme="majorHAnsi" w:cs="Cambria"/>
          <w:color w:val="0000FF"/>
          <w:sz w:val="24"/>
          <w:szCs w:val="24"/>
          <w:u w:val="double"/>
        </w:rPr>
        <w:t xml:space="preserve"> Policy &amp; Copyright Infringement Dispute Resolution Process (“MPCIDRP”) and;</w:t>
      </w:r>
    </w:p>
    <w:p w14:paraId="5A2A075C" w14:textId="77777777" w:rsidR="00764255" w:rsidRPr="00CA7718" w:rsidRDefault="00764255" w:rsidP="00CA7718"/>
    <w:p w14:paraId="76064DB7" w14:textId="30ADEBCF" w:rsidR="00541A3B" w:rsidRPr="00764255" w:rsidRDefault="00EF7F36" w:rsidP="00764255">
      <w:pPr>
        <w:pStyle w:val="ListParagraph"/>
        <w:numPr>
          <w:ilvl w:val="1"/>
          <w:numId w:val="32"/>
        </w:numPr>
        <w:rPr>
          <w:rFonts w:asciiTheme="majorHAnsi" w:eastAsia="MS Gothic" w:hAnsiTheme="majorHAnsi" w:cs="Cambria"/>
          <w:color w:val="0000FF"/>
          <w:sz w:val="24"/>
          <w:szCs w:val="24"/>
          <w:u w:val="double"/>
        </w:rPr>
      </w:pPr>
      <w:r w:rsidRPr="00764255">
        <w:rPr>
          <w:rFonts w:asciiTheme="majorHAnsi" w:eastAsia="MS Gothic" w:hAnsiTheme="majorHAnsi" w:cs="Cambria"/>
          <w:color w:val="0000FF"/>
          <w:sz w:val="24"/>
          <w:szCs w:val="24"/>
          <w:u w:val="double"/>
        </w:rPr>
        <w:t>A commitment to introduce innovative services that would serve the best interests of the global music community, which may include Premium Channels (which organize all Community members according to their classification type) and a Song Music Licensing Registry (a comprehensive song database registry which will enable quick, simple and legal music licensing at a global scale).</w:t>
      </w:r>
    </w:p>
    <w:p w14:paraId="4C5551DF" w14:textId="77777777" w:rsidR="004A4248" w:rsidRDefault="0037692E">
      <w:pPr>
        <w:keepNext/>
        <w:pageBreakBefore/>
        <w:tabs>
          <w:tab w:val="num" w:pos="720"/>
        </w:tabs>
        <w:spacing w:after="240"/>
        <w:jc w:val="center"/>
        <w:outlineLvl w:val="0"/>
        <w:rPr>
          <w:rFonts w:asciiTheme="majorHAnsi" w:hAnsiTheme="majorHAnsi"/>
          <w:b/>
          <w:caps/>
          <w:sz w:val="24"/>
          <w:szCs w:val="24"/>
        </w:rPr>
      </w:pPr>
      <w:r>
        <w:rPr>
          <w:rFonts w:asciiTheme="majorHAnsi" w:eastAsia="MS Gothic" w:hAnsiTheme="majorHAnsi" w:cs="Cambria"/>
          <w:b/>
          <w:caps/>
          <w:sz w:val="24"/>
        </w:rPr>
        <w:lastRenderedPageBreak/>
        <w:t>SPECIFICATION 12</w:t>
      </w:r>
      <w:r>
        <w:rPr>
          <w:rFonts w:asciiTheme="majorHAnsi" w:eastAsia="MS Gothic" w:hAnsiTheme="majorHAnsi" w:cs="Cambria"/>
          <w:b/>
          <w:caps/>
          <w:sz w:val="24"/>
        </w:rPr>
        <w:tab/>
      </w:r>
      <w:r>
        <w:rPr>
          <w:rFonts w:asciiTheme="majorHAnsi" w:eastAsia="MS Gothic" w:hAnsiTheme="majorHAnsi"/>
          <w:b/>
          <w:caps/>
          <w:sz w:val="24"/>
        </w:rPr>
        <w:br/>
      </w:r>
      <w:r>
        <w:rPr>
          <w:rFonts w:asciiTheme="majorHAnsi" w:eastAsia="MS Gothic" w:hAnsiTheme="majorHAnsi"/>
          <w:b/>
          <w:caps/>
          <w:sz w:val="24"/>
        </w:rPr>
        <w:br/>
      </w:r>
      <w:r>
        <w:rPr>
          <w:rFonts w:asciiTheme="majorHAnsi" w:hAnsiTheme="majorHAnsi"/>
          <w:b/>
          <w:caps/>
          <w:sz w:val="24"/>
        </w:rPr>
        <w:t>COMMUNITY REGISTRATION POLICIES</w:t>
      </w:r>
      <w:bookmarkEnd w:id="474"/>
    </w:p>
    <w:p w14:paraId="0032C051" w14:textId="6D7772DB" w:rsidR="004A4248" w:rsidRPr="00CA7718" w:rsidRDefault="0037692E">
      <w:pPr>
        <w:spacing w:after="240"/>
        <w:rPr>
          <w:rFonts w:asciiTheme="majorHAnsi" w:hAnsiTheme="majorHAnsi"/>
          <w:sz w:val="24"/>
          <w:szCs w:val="24"/>
        </w:rPr>
      </w:pPr>
      <w:bookmarkStart w:id="475" w:name="_DV_C94"/>
      <w:r>
        <w:rPr>
          <w:rFonts w:asciiTheme="majorHAnsi" w:hAnsiTheme="majorHAnsi"/>
          <w:sz w:val="24"/>
        </w:rPr>
        <w:t>Registry Operator shall implement and comply with all community registration policies described below and/or attached to this Specification 12.</w:t>
      </w:r>
      <w:bookmarkEnd w:id="475"/>
      <w:r w:rsidR="00764255">
        <w:rPr>
          <w:rFonts w:asciiTheme="majorHAnsi" w:hAnsiTheme="majorHAnsi"/>
          <w:sz w:val="24"/>
        </w:rPr>
        <w:t xml:space="preserve"> </w:t>
      </w:r>
      <w:r w:rsidR="00764255" w:rsidRPr="00764255">
        <w:rPr>
          <w:rFonts w:asciiTheme="majorHAnsi" w:hAnsiTheme="majorHAnsi"/>
          <w:color w:val="0000FF"/>
          <w:sz w:val="24"/>
          <w:u w:val="double"/>
        </w:rPr>
        <w:t xml:space="preserve">In the event </w:t>
      </w:r>
      <w:r w:rsidR="00764255" w:rsidRPr="00CA7718">
        <w:rPr>
          <w:rFonts w:asciiTheme="majorHAnsi" w:hAnsiTheme="majorHAnsi"/>
          <w:color w:val="0000FF"/>
          <w:sz w:val="24"/>
          <w:szCs w:val="24"/>
          <w:u w:val="double"/>
        </w:rPr>
        <w:t>Specification 12 conflicts with the requirements of any other provision of the Registry Agreement, such other provision shall govern.</w:t>
      </w:r>
    </w:p>
    <w:p w14:paraId="360890E8" w14:textId="77777777" w:rsidR="004A4248" w:rsidRPr="00CA7718" w:rsidRDefault="0037692E">
      <w:pPr>
        <w:pStyle w:val="BlockText"/>
        <w:rPr>
          <w:rFonts w:asciiTheme="majorHAnsi" w:hAnsiTheme="majorHAnsi"/>
          <w:strike/>
          <w:color w:val="FF0000"/>
          <w:sz w:val="24"/>
          <w:szCs w:val="24"/>
        </w:rPr>
      </w:pPr>
      <w:bookmarkStart w:id="476" w:name="_DV_C95"/>
      <w:r w:rsidRPr="00CA7718">
        <w:rPr>
          <w:rFonts w:asciiTheme="majorHAnsi" w:hAnsiTheme="majorHAnsi"/>
          <w:strike/>
          <w:color w:val="FF0000"/>
          <w:sz w:val="24"/>
          <w:szCs w:val="24"/>
        </w:rPr>
        <w:t>[Insert registration policies]</w:t>
      </w:r>
      <w:bookmarkEnd w:id="476"/>
    </w:p>
    <w:p w14:paraId="7C875D3E" w14:textId="77777777" w:rsidR="00764255" w:rsidRPr="00CA7718" w:rsidRDefault="00764255" w:rsidP="00764255">
      <w:pPr>
        <w:spacing w:before="100" w:beforeAutospacing="1" w:after="100" w:afterAutospacing="1"/>
        <w:rPr>
          <w:rFonts w:asciiTheme="majorHAnsi" w:hAnsiTheme="majorHAnsi"/>
          <w:b/>
          <w:color w:val="0000FF"/>
          <w:sz w:val="24"/>
          <w:szCs w:val="24"/>
          <w:u w:val="double"/>
        </w:rPr>
      </w:pPr>
      <w:r w:rsidRPr="00CA7718">
        <w:rPr>
          <w:rFonts w:asciiTheme="majorHAnsi" w:hAnsiTheme="majorHAnsi"/>
          <w:b/>
          <w:color w:val="0000FF"/>
          <w:sz w:val="24"/>
          <w:szCs w:val="24"/>
          <w:u w:val="double"/>
        </w:rPr>
        <w:t>Eligibility</w:t>
      </w:r>
    </w:p>
    <w:p w14:paraId="70110842"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Registry Operator has incorporated enhanced policies to ensure only eligible members of the Music Community who comply with the values, purpose and mission of the TLD can participate; to ensure domains are used in a manner benefitting the Community; to protect intellectual property; and to safeguard domains from malicious conduct and copyright infringement. </w:t>
      </w:r>
    </w:p>
    <w:p w14:paraId="5876CC2D" w14:textId="77777777" w:rsidR="00764255" w:rsidRPr="00CA7718" w:rsidRDefault="00764255" w:rsidP="00CA7718">
      <w:pPr>
        <w:rPr>
          <w:rFonts w:asciiTheme="majorHAnsi" w:hAnsiTheme="majorHAnsi"/>
          <w:sz w:val="24"/>
          <w:szCs w:val="24"/>
        </w:rPr>
      </w:pPr>
    </w:p>
    <w:p w14:paraId="6083D275"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The policies are built to match Music Community needs, based on years of feedback from Music Community members and on experience from the previous ICANN new gTLD introductions, as well as established to ensure a higher level of security for .MUSIC than what is considered standard for gTLDs. </w:t>
      </w:r>
    </w:p>
    <w:p w14:paraId="3C2DB2DD" w14:textId="77777777" w:rsidR="00764255" w:rsidRPr="00CA7718" w:rsidRDefault="00764255" w:rsidP="00CA7718">
      <w:pPr>
        <w:rPr>
          <w:rFonts w:asciiTheme="majorHAnsi" w:hAnsiTheme="majorHAnsi"/>
          <w:sz w:val="24"/>
          <w:szCs w:val="24"/>
        </w:rPr>
      </w:pPr>
    </w:p>
    <w:p w14:paraId="40339264" w14:textId="77777777" w:rsidR="00764255" w:rsidRPr="00CA7718" w:rsidRDefault="00764255" w:rsidP="00764255">
      <w:pPr>
        <w:spacing w:before="100" w:beforeAutospacing="1" w:after="100" w:afterAutospacing="1"/>
        <w:rPr>
          <w:rFonts w:asciiTheme="majorHAnsi" w:hAnsiTheme="majorHAnsi"/>
          <w:color w:val="0000FF"/>
          <w:sz w:val="24"/>
          <w:szCs w:val="24"/>
          <w:u w:val="double"/>
        </w:rPr>
      </w:pPr>
      <w:r w:rsidRPr="00CA7718">
        <w:rPr>
          <w:rFonts w:asciiTheme="majorHAnsi" w:hAnsiTheme="majorHAnsi"/>
          <w:b/>
          <w:color w:val="0000FF"/>
          <w:sz w:val="24"/>
          <w:szCs w:val="24"/>
          <w:u w:val="double"/>
        </w:rPr>
        <w:t>Name Selection</w:t>
      </w:r>
    </w:p>
    <w:p w14:paraId="1583D275" w14:textId="5D44A1EE"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Registry Operator will reserve premium names that will be used in an innovative manner to benefit eligible members including the development of Premium Channels, such as genres (e.g</w:t>
      </w:r>
      <w:r w:rsidR="00883651">
        <w:rPr>
          <w:rFonts w:asciiTheme="majorHAnsi" w:hAnsiTheme="majorHAnsi"/>
          <w:color w:val="0000FF"/>
          <w:sz w:val="24"/>
          <w:szCs w:val="24"/>
          <w:u w:val="double"/>
        </w:rPr>
        <w:t>.,</w:t>
      </w:r>
      <w:r w:rsidRPr="00CA7718">
        <w:rPr>
          <w:rFonts w:asciiTheme="majorHAnsi" w:hAnsiTheme="majorHAnsi"/>
          <w:color w:val="0000FF"/>
          <w:sz w:val="24"/>
          <w:szCs w:val="24"/>
          <w:u w:val="double"/>
        </w:rPr>
        <w:t xml:space="preserve"> </w:t>
      </w:r>
      <w:proofErr w:type="spellStart"/>
      <w:r w:rsidRPr="00CA7718">
        <w:rPr>
          <w:rFonts w:asciiTheme="majorHAnsi" w:hAnsiTheme="majorHAnsi"/>
          <w:color w:val="0000FF"/>
          <w:sz w:val="24"/>
          <w:szCs w:val="24"/>
          <w:u w:val="double"/>
        </w:rPr>
        <w:t>Rock.MUSIC</w:t>
      </w:r>
      <w:proofErr w:type="spellEnd"/>
      <w:r w:rsidRPr="00CA7718">
        <w:rPr>
          <w:rFonts w:asciiTheme="majorHAnsi" w:hAnsiTheme="majorHAnsi"/>
          <w:color w:val="0000FF"/>
          <w:sz w:val="24"/>
          <w:szCs w:val="24"/>
          <w:u w:val="double"/>
        </w:rPr>
        <w:t xml:space="preserve">), that will define the locale web of music, promote Community members based on their </w:t>
      </w:r>
      <w:proofErr w:type="spellStart"/>
      <w:r w:rsidRPr="00CA7718">
        <w:rPr>
          <w:rFonts w:asciiTheme="majorHAnsi" w:hAnsiTheme="majorHAnsi"/>
          <w:color w:val="0000FF"/>
          <w:sz w:val="24"/>
          <w:szCs w:val="24"/>
          <w:u w:val="double"/>
        </w:rPr>
        <w:t>classification⁄category</w:t>
      </w:r>
      <w:proofErr w:type="spellEnd"/>
      <w:r w:rsidRPr="00CA7718">
        <w:rPr>
          <w:rFonts w:asciiTheme="majorHAnsi" w:hAnsiTheme="majorHAnsi"/>
          <w:color w:val="0000FF"/>
          <w:sz w:val="24"/>
          <w:szCs w:val="24"/>
          <w:u w:val="double"/>
        </w:rPr>
        <w:t>, and improve music discovery.</w:t>
      </w:r>
    </w:p>
    <w:p w14:paraId="7D2D9AF5" w14:textId="77777777" w:rsidR="00764255" w:rsidRPr="00CA7718" w:rsidRDefault="00764255" w:rsidP="00CA7718">
      <w:pPr>
        <w:rPr>
          <w:rFonts w:asciiTheme="majorHAnsi" w:hAnsiTheme="majorHAnsi"/>
          <w:sz w:val="24"/>
          <w:szCs w:val="24"/>
        </w:rPr>
      </w:pPr>
    </w:p>
    <w:p w14:paraId="599E9BA5" w14:textId="27CE29B2"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Globally Protected Marks List (</w:t>
      </w:r>
      <w:r w:rsidR="00883651">
        <w:rPr>
          <w:rFonts w:asciiTheme="majorHAnsi" w:hAnsiTheme="majorHAnsi"/>
          <w:color w:val="0000FF"/>
          <w:sz w:val="24"/>
          <w:szCs w:val="24"/>
          <w:u w:val="double"/>
        </w:rPr>
        <w:t>“</w:t>
      </w:r>
      <w:r w:rsidRPr="00CA7718">
        <w:rPr>
          <w:rFonts w:asciiTheme="majorHAnsi" w:hAnsiTheme="majorHAnsi"/>
          <w:color w:val="0000FF"/>
          <w:sz w:val="24"/>
          <w:szCs w:val="24"/>
          <w:u w:val="double"/>
        </w:rPr>
        <w:t>GPML</w:t>
      </w:r>
      <w:r w:rsidR="00883651">
        <w:rPr>
          <w:rFonts w:asciiTheme="majorHAnsi" w:hAnsiTheme="majorHAnsi"/>
          <w:color w:val="0000FF"/>
          <w:sz w:val="24"/>
          <w:szCs w:val="24"/>
          <w:u w:val="double"/>
        </w:rPr>
        <w:t>”</w:t>
      </w:r>
      <w:r w:rsidRPr="00CA7718">
        <w:rPr>
          <w:rFonts w:asciiTheme="majorHAnsi" w:hAnsiTheme="majorHAnsi"/>
          <w:color w:val="0000FF"/>
          <w:sz w:val="24"/>
          <w:szCs w:val="24"/>
          <w:u w:val="double"/>
        </w:rPr>
        <w:t xml:space="preserve">) will ensure major music brands and established artists, such as RIAA-certified platinum-selling bands, are protected not cybersquatted. These are reserved at all times. </w:t>
      </w:r>
    </w:p>
    <w:p w14:paraId="34C5DF7C" w14:textId="77777777" w:rsidR="00764255" w:rsidRPr="00CA771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-The Names Selection Policy ensures only music-related names are registered as domains under .MUSIC, with the following restrictions:</w:t>
      </w:r>
    </w:p>
    <w:p w14:paraId="261B6A05" w14:textId="77777777" w:rsidR="00764255" w:rsidRPr="00CA7718" w:rsidRDefault="00764255" w:rsidP="00CA7718">
      <w:pPr>
        <w:rPr>
          <w:rFonts w:asciiTheme="majorHAnsi" w:hAnsiTheme="majorHAnsi"/>
          <w:sz w:val="24"/>
          <w:szCs w:val="24"/>
        </w:rPr>
      </w:pPr>
    </w:p>
    <w:p w14:paraId="04BF10B8" w14:textId="77777777" w:rsidR="00764255" w:rsidRPr="00CA7718" w:rsidRDefault="00764255" w:rsidP="00764255">
      <w:pPr>
        <w:pStyle w:val="HTMLPreformatted"/>
        <w:numPr>
          <w:ilvl w:val="0"/>
          <w:numId w:val="41"/>
        </w:numPr>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A name corresponding to the musician, band, company, organization, e.g. the registrants “doing business as” name </w:t>
      </w:r>
    </w:p>
    <w:p w14:paraId="30F12096" w14:textId="77777777" w:rsidR="00764255" w:rsidRPr="00CA7718" w:rsidRDefault="00764255" w:rsidP="00764255">
      <w:pPr>
        <w:pStyle w:val="HTMLPreformatted"/>
        <w:numPr>
          <w:ilvl w:val="0"/>
          <w:numId w:val="41"/>
        </w:numPr>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An acronym corresponding to the registrant </w:t>
      </w:r>
    </w:p>
    <w:p w14:paraId="2D7BE7BF" w14:textId="77777777" w:rsidR="00764255" w:rsidRPr="00CA7718" w:rsidRDefault="00764255" w:rsidP="00764255">
      <w:pPr>
        <w:pStyle w:val="HTMLPreformatted"/>
        <w:numPr>
          <w:ilvl w:val="0"/>
          <w:numId w:val="41"/>
        </w:numPr>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A name that recognizes or generally describes the registrant, or </w:t>
      </w:r>
    </w:p>
    <w:p w14:paraId="05764848" w14:textId="77777777" w:rsidR="00764255" w:rsidRPr="00CA7718" w:rsidRDefault="00764255" w:rsidP="00764255">
      <w:pPr>
        <w:pStyle w:val="HTMLPreformatted"/>
        <w:numPr>
          <w:ilvl w:val="0"/>
          <w:numId w:val="41"/>
        </w:numPr>
        <w:rPr>
          <w:rFonts w:asciiTheme="majorHAnsi" w:hAnsiTheme="majorHAnsi"/>
          <w:color w:val="0000FF"/>
          <w:sz w:val="24"/>
          <w:szCs w:val="24"/>
          <w:u w:val="double"/>
        </w:rPr>
      </w:pPr>
      <w:r w:rsidRPr="00CA7718">
        <w:rPr>
          <w:rFonts w:asciiTheme="majorHAnsi" w:hAnsiTheme="majorHAnsi"/>
          <w:color w:val="0000FF"/>
          <w:sz w:val="24"/>
          <w:szCs w:val="24"/>
          <w:u w:val="double"/>
        </w:rPr>
        <w:t>A name related to the mission or activities of the registrant</w:t>
      </w:r>
    </w:p>
    <w:p w14:paraId="25BFA6FC" w14:textId="77777777" w:rsidR="00764255" w:rsidRPr="00CA7718" w:rsidRDefault="00764255" w:rsidP="00CA7718">
      <w:pPr>
        <w:rPr>
          <w:rFonts w:asciiTheme="majorHAnsi" w:hAnsiTheme="majorHAnsi"/>
          <w:sz w:val="24"/>
          <w:szCs w:val="24"/>
        </w:rPr>
      </w:pPr>
    </w:p>
    <w:p w14:paraId="4475C732" w14:textId="77777777" w:rsidR="00764255" w:rsidRPr="00CA7718" w:rsidRDefault="00764255" w:rsidP="00764255">
      <w:pPr>
        <w:spacing w:before="100" w:beforeAutospacing="1" w:after="100" w:afterAutospacing="1"/>
        <w:rPr>
          <w:rFonts w:asciiTheme="majorHAnsi" w:hAnsiTheme="majorHAnsi"/>
          <w:b/>
          <w:color w:val="0000FF"/>
          <w:sz w:val="24"/>
          <w:szCs w:val="24"/>
          <w:u w:val="double"/>
        </w:rPr>
      </w:pPr>
      <w:r w:rsidRPr="00CA7718">
        <w:rPr>
          <w:rFonts w:asciiTheme="majorHAnsi" w:hAnsiTheme="majorHAnsi"/>
          <w:b/>
          <w:color w:val="0000FF"/>
          <w:sz w:val="24"/>
          <w:szCs w:val="24"/>
          <w:u w:val="double"/>
        </w:rPr>
        <w:lastRenderedPageBreak/>
        <w:t>Content/Use Restrictions</w:t>
      </w:r>
    </w:p>
    <w:p w14:paraId="7567A519"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The Content/Use Restrictions policy is in place for all .MUSIC registrants. It is developed with extensive participation of Music Community members; tailored to meet the specific needs of the Music Community; and solve issues currently existing in the Music Community related to intellectual property infringement and malicious conduct. </w:t>
      </w:r>
    </w:p>
    <w:p w14:paraId="2435AB6B" w14:textId="77777777" w:rsidR="00764255" w:rsidRPr="00CA7718" w:rsidRDefault="00764255" w:rsidP="00CA7718">
      <w:pPr>
        <w:rPr>
          <w:rFonts w:asciiTheme="majorHAnsi" w:hAnsiTheme="majorHAnsi"/>
          <w:sz w:val="24"/>
          <w:szCs w:val="24"/>
        </w:rPr>
      </w:pPr>
    </w:p>
    <w:p w14:paraId="39FDDAC0"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The Content/Use Restrictions policy is incorporated in the registration agreement for all .MUSIC registrants. Registry Operator may modify or revise these use policies at any time. Registrants will be required to agree to be bound by such modifications or revisions. Registrants that do not accept and abide by the registration agreement are disqualified from domain registrations. </w:t>
      </w:r>
    </w:p>
    <w:p w14:paraId="5ABDB80A" w14:textId="77777777" w:rsidR="00764255" w:rsidRPr="00CA7718" w:rsidRDefault="00764255" w:rsidP="00CA7718">
      <w:pPr>
        <w:rPr>
          <w:rFonts w:asciiTheme="majorHAnsi" w:hAnsiTheme="majorHAnsi"/>
          <w:sz w:val="24"/>
          <w:szCs w:val="24"/>
        </w:rPr>
      </w:pPr>
    </w:p>
    <w:p w14:paraId="3B4A2BA1"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The following use requirements apply:</w:t>
      </w:r>
    </w:p>
    <w:p w14:paraId="27788AB8" w14:textId="77777777" w:rsidR="00764255" w:rsidRPr="00CA771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Use only for music-related activities </w:t>
      </w:r>
    </w:p>
    <w:p w14:paraId="566E7668" w14:textId="77777777" w:rsidR="00764255" w:rsidRPr="00CA771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Comply with applicable laws and regulations and not participate in, facilitate, or further illegal activities </w:t>
      </w:r>
    </w:p>
    <w:p w14:paraId="66C14B25" w14:textId="77777777" w:rsidR="00764255" w:rsidRPr="00CA771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Do not post or submit content that is illegal </w:t>
      </w:r>
    </w:p>
    <w:p w14:paraId="206CC2B4" w14:textId="77777777" w:rsidR="00764255" w:rsidRPr="00CA771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Respect the intellectual property rights of others by posting or submitting only content that is owned, licensed, or otherwise have the right to post or submit </w:t>
      </w:r>
    </w:p>
    <w:p w14:paraId="07763B53" w14:textId="77777777" w:rsidR="00764255" w:rsidRPr="00CA771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Do not willfully register a domain containing an established music brand’s name in bad faith that might be deemed confusing to Internet users and the Music Community </w:t>
      </w:r>
    </w:p>
    <w:p w14:paraId="5DCEA103" w14:textId="77777777" w:rsidR="00764255" w:rsidRPr="00CA771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Do not use any automated process to access or use the .MUSIC sites or any process, whether automated or manual, to capture data or content from any service for any reason </w:t>
      </w:r>
    </w:p>
    <w:p w14:paraId="5B03E354" w14:textId="77777777" w:rsidR="00764255" w:rsidRPr="00CA7718" w:rsidRDefault="00764255" w:rsidP="00764255">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Do not use any service or any process to damage, disable, impair, or otherwise attack .MUSIC sites or the networks connected to .MUSIC sites </w:t>
      </w:r>
    </w:p>
    <w:p w14:paraId="3F34F54B" w14:textId="77777777" w:rsidR="00764255" w:rsidRPr="00CA7718" w:rsidRDefault="00764255" w:rsidP="00CA7718">
      <w:pPr>
        <w:rPr>
          <w:rFonts w:asciiTheme="majorHAnsi" w:hAnsiTheme="majorHAnsi"/>
          <w:sz w:val="24"/>
          <w:szCs w:val="24"/>
        </w:rPr>
      </w:pPr>
    </w:p>
    <w:p w14:paraId="6DB307AC"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The Content/Use Restrictions policy is in place for all registrants under .MUSIC and addresses the identification and prompt action on malicious abuse of domains. Such activity can lead to security and stability issues for the registry, registrars, and registrants, and general users of the Internet which the policy is in place to prevent.</w:t>
      </w:r>
    </w:p>
    <w:p w14:paraId="083A51FD" w14:textId="77777777" w:rsidR="00764255" w:rsidRPr="00CA7718" w:rsidRDefault="00764255" w:rsidP="00CA7718">
      <w:pPr>
        <w:rPr>
          <w:rFonts w:asciiTheme="majorHAnsi" w:hAnsiTheme="majorHAnsi"/>
          <w:sz w:val="24"/>
          <w:szCs w:val="24"/>
        </w:rPr>
      </w:pPr>
    </w:p>
    <w:p w14:paraId="40681E2B"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Registry Operator will validate elements of the received Registration Data: </w:t>
      </w:r>
    </w:p>
    <w:p w14:paraId="755A277E" w14:textId="77777777" w:rsidR="00764255" w:rsidRPr="00CA7718" w:rsidRDefault="00764255" w:rsidP="00CA7718">
      <w:pPr>
        <w:rPr>
          <w:rFonts w:asciiTheme="majorHAnsi" w:hAnsiTheme="majorHAnsi"/>
          <w:sz w:val="24"/>
          <w:szCs w:val="24"/>
        </w:rPr>
      </w:pPr>
    </w:p>
    <w:p w14:paraId="1EA9FEBE"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1. The registrant’s email address through validation links from the Registry Operator</w:t>
      </w:r>
    </w:p>
    <w:p w14:paraId="7A9E7D23"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2. The registrant’s phone number through validated PIN-codes from the Registry Operator </w:t>
      </w:r>
    </w:p>
    <w:p w14:paraId="2D3397CF" w14:textId="77777777" w:rsidR="00764255" w:rsidRPr="00CA7718" w:rsidRDefault="00764255" w:rsidP="00CA7718">
      <w:pPr>
        <w:rPr>
          <w:rFonts w:asciiTheme="majorHAnsi" w:hAnsiTheme="majorHAnsi"/>
          <w:sz w:val="24"/>
          <w:szCs w:val="24"/>
        </w:rPr>
      </w:pPr>
    </w:p>
    <w:p w14:paraId="2F53AFD9"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Upon successful completion of these two steps, Registry Operator will provide the registrant their Music Community membership details; used to </w:t>
      </w:r>
      <w:proofErr w:type="spellStart"/>
      <w:r w:rsidRPr="00CA7718">
        <w:rPr>
          <w:rFonts w:asciiTheme="majorHAnsi" w:hAnsiTheme="majorHAnsi"/>
          <w:color w:val="0000FF"/>
          <w:sz w:val="24"/>
          <w:szCs w:val="24"/>
          <w:u w:val="double"/>
        </w:rPr>
        <w:t>join⁄access</w:t>
      </w:r>
      <w:proofErr w:type="spellEnd"/>
      <w:r w:rsidRPr="00CA7718">
        <w:rPr>
          <w:rFonts w:asciiTheme="majorHAnsi" w:hAnsiTheme="majorHAnsi"/>
          <w:color w:val="0000FF"/>
          <w:sz w:val="24"/>
          <w:szCs w:val="24"/>
          <w:u w:val="double"/>
        </w:rPr>
        <w:t xml:space="preserve"> the </w:t>
      </w:r>
      <w:r w:rsidRPr="00CA7718">
        <w:rPr>
          <w:rFonts w:asciiTheme="majorHAnsi" w:hAnsiTheme="majorHAnsi"/>
          <w:color w:val="0000FF"/>
          <w:sz w:val="24"/>
          <w:szCs w:val="24"/>
          <w:u w:val="double"/>
        </w:rPr>
        <w:lastRenderedPageBreak/>
        <w:t>Premium Channels. All future .MUSIC domains associated with the registrant-verified email address will not be re-verified by the Registry Operator.</w:t>
      </w:r>
    </w:p>
    <w:p w14:paraId="388DF4E5" w14:textId="77777777" w:rsidR="00764255" w:rsidRPr="00CA7718" w:rsidRDefault="00764255" w:rsidP="00CA7718">
      <w:pPr>
        <w:rPr>
          <w:rFonts w:asciiTheme="majorHAnsi" w:hAnsiTheme="majorHAnsi"/>
          <w:sz w:val="24"/>
          <w:szCs w:val="24"/>
        </w:rPr>
      </w:pPr>
    </w:p>
    <w:p w14:paraId="38F8BF99" w14:textId="77777777" w:rsidR="00764255" w:rsidRPr="00CA7718" w:rsidRDefault="00764255" w:rsidP="00764255">
      <w:pPr>
        <w:spacing w:before="100" w:beforeAutospacing="1" w:after="100" w:afterAutospacing="1"/>
        <w:rPr>
          <w:rFonts w:asciiTheme="majorHAnsi" w:hAnsiTheme="majorHAnsi"/>
          <w:color w:val="0000FF"/>
          <w:sz w:val="24"/>
          <w:szCs w:val="24"/>
          <w:u w:val="double"/>
        </w:rPr>
      </w:pPr>
      <w:r w:rsidRPr="00CA7718">
        <w:rPr>
          <w:rFonts w:asciiTheme="majorHAnsi" w:hAnsiTheme="majorHAnsi"/>
          <w:b/>
          <w:color w:val="0000FF"/>
          <w:sz w:val="24"/>
          <w:szCs w:val="24"/>
          <w:u w:val="double"/>
        </w:rPr>
        <w:t>Enforcement</w:t>
      </w:r>
    </w:p>
    <w:p w14:paraId="39DB1238"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Registry Operator will take proactive and reactive measures to enforce its TLD policies. Proactive measures are taken at the time of registration. Reactive measures are addressed via compliance and enforcement mechanisms and through dispute processes.  Any violation of the .MUSIC Policies will be enforced on a case-by-case, fact-specific basis: </w:t>
      </w:r>
    </w:p>
    <w:p w14:paraId="2456CCAE" w14:textId="77777777" w:rsidR="00764255" w:rsidRPr="00CA7718" w:rsidRDefault="00764255" w:rsidP="00CA7718">
      <w:pPr>
        <w:rPr>
          <w:rFonts w:asciiTheme="majorHAnsi" w:hAnsiTheme="majorHAnsi"/>
          <w:sz w:val="24"/>
          <w:szCs w:val="24"/>
        </w:rPr>
      </w:pPr>
    </w:p>
    <w:p w14:paraId="30F6FCFD" w14:textId="77777777" w:rsidR="00764255" w:rsidRPr="00CA7718" w:rsidRDefault="00764255" w:rsidP="00764255">
      <w:pPr>
        <w:pStyle w:val="HTMLPreformatted"/>
        <w:rPr>
          <w:rFonts w:asciiTheme="majorHAnsi" w:hAnsiTheme="majorHAnsi"/>
          <w:color w:val="0000FF"/>
          <w:sz w:val="24"/>
          <w:szCs w:val="24"/>
          <w:u w:val="double"/>
        </w:rPr>
      </w:pPr>
      <w:r w:rsidRPr="00CA7718">
        <w:rPr>
          <w:rFonts w:asciiTheme="majorHAnsi" w:hAnsiTheme="majorHAnsi"/>
          <w:color w:val="0000FF"/>
          <w:sz w:val="24"/>
          <w:szCs w:val="24"/>
          <w:u w:val="double"/>
        </w:rPr>
        <w:t xml:space="preserve">Any allegation that a domain is not used for legitimate music purposes or otherwise infringes on the .MUSIC Policies shall be enforced under the provisions of the .MUSIC Policy &amp; Copyright Infringement Dispute Resolution Process (ʺMPCIDRPʺ). </w:t>
      </w:r>
    </w:p>
    <w:p w14:paraId="0E543E38" w14:textId="77777777" w:rsidR="00764255" w:rsidRPr="00CA7718" w:rsidRDefault="00764255" w:rsidP="00CA7718">
      <w:pPr>
        <w:rPr>
          <w:rFonts w:asciiTheme="majorHAnsi" w:hAnsiTheme="majorHAnsi"/>
          <w:sz w:val="24"/>
          <w:szCs w:val="24"/>
        </w:rPr>
      </w:pPr>
    </w:p>
    <w:p w14:paraId="50E3A8AF" w14:textId="77777777" w:rsidR="00764255" w:rsidRPr="00CA771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The MPCIDRP, UDRP, and URS are required in the registrarsʹ registration agreements with registrants. Proceedings under the MPCIDRP, UDRP, and URS must be brought by interested third parties in accordance with the associated policies and procedures. </w:t>
      </w:r>
    </w:p>
    <w:p w14:paraId="48CB2035" w14:textId="77777777" w:rsidR="00764255" w:rsidRPr="00CA7718" w:rsidRDefault="00764255" w:rsidP="00CA7718">
      <w:pPr>
        <w:rPr>
          <w:rFonts w:asciiTheme="majorHAnsi" w:hAnsiTheme="majorHAnsi"/>
          <w:sz w:val="24"/>
          <w:szCs w:val="24"/>
        </w:rPr>
      </w:pPr>
    </w:p>
    <w:p w14:paraId="339F7AE7" w14:textId="77777777" w:rsidR="00764255" w:rsidRPr="00CA771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Registry Operator will conduct random compliance efforts across all the .MUSIC Policies. Periodically a sample of .MUSIC registrations will be verified for compliance with all established .MUSIC Policies. If a Registrant is found out of compliance with any of the .MUSIC Policies the registrant will be notified that the domain will be placed on registry lock. The registrant will have a reasonable time period to fix the compliance matter or the domain will be terminated.  </w:t>
      </w:r>
    </w:p>
    <w:p w14:paraId="083ACE1B" w14:textId="77777777" w:rsidR="00764255" w:rsidRPr="00CA7718" w:rsidRDefault="00764255" w:rsidP="00CA7718">
      <w:pPr>
        <w:rPr>
          <w:rFonts w:asciiTheme="majorHAnsi" w:hAnsiTheme="majorHAnsi"/>
          <w:sz w:val="24"/>
          <w:szCs w:val="24"/>
        </w:rPr>
      </w:pPr>
    </w:p>
    <w:p w14:paraId="5301A1A6" w14:textId="77777777" w:rsidR="00764255" w:rsidRPr="00CA771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Repeat offenders will be placed on a special monitoring list that Registry Operator staff will conduct additional compliance checks against. Registry Operator holds the right to prohibit repeat offenders from registering .MUSIC domains for a period of time or indefinitely. </w:t>
      </w:r>
    </w:p>
    <w:p w14:paraId="00A32DDB" w14:textId="77777777" w:rsidR="00764255" w:rsidRPr="00CA7718" w:rsidRDefault="00764255" w:rsidP="00CA7718">
      <w:pPr>
        <w:rPr>
          <w:rFonts w:asciiTheme="majorHAnsi" w:hAnsiTheme="majorHAnsi"/>
          <w:sz w:val="24"/>
          <w:szCs w:val="24"/>
        </w:rPr>
      </w:pPr>
    </w:p>
    <w:p w14:paraId="0F22E827" w14:textId="77777777" w:rsidR="00764255" w:rsidRPr="00CA771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 xml:space="preserve">Registry Operator will review all policies and processes on a regular basis with involvement from the Registry Operator’s established Policy Advisory Council and will present them publicly to enable Music Community constituents to provide feedback. Registry Operator may also conduct registrar and registrant surveys based on the level of registrant satisfaction concerning .MUSIC usability and how to improve value proposition. </w:t>
      </w:r>
    </w:p>
    <w:p w14:paraId="4930DF7C" w14:textId="77777777" w:rsidR="00764255" w:rsidRPr="00CA7718" w:rsidRDefault="00764255" w:rsidP="00CA7718">
      <w:pPr>
        <w:rPr>
          <w:rFonts w:asciiTheme="majorHAnsi" w:hAnsiTheme="majorHAnsi"/>
          <w:sz w:val="24"/>
          <w:szCs w:val="24"/>
        </w:rPr>
      </w:pPr>
    </w:p>
    <w:p w14:paraId="01ABF7F1" w14:textId="6A31365D" w:rsidR="004A4248" w:rsidRPr="00CA7718" w:rsidRDefault="00764255" w:rsidP="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FF"/>
          <w:sz w:val="24"/>
          <w:szCs w:val="24"/>
          <w:u w:val="double"/>
        </w:rPr>
      </w:pPr>
      <w:r w:rsidRPr="00CA7718">
        <w:rPr>
          <w:rFonts w:asciiTheme="majorHAnsi" w:eastAsiaTheme="minorEastAsia" w:hAnsiTheme="majorHAnsi" w:cs="Courier"/>
          <w:color w:val="0000FF"/>
          <w:sz w:val="24"/>
          <w:szCs w:val="24"/>
          <w:u w:val="double"/>
        </w:rPr>
        <w:t>Registry Operator reserves the right to deny, cancel or transfer any registration that it deems necessary, in its discretion, to protect the integrity and stability of the registry, to comply with any applicable laws, government rules or requirements, requests of law enforcement, in compliance with any dispute resolution process, or to avoid any liability, civil or criminal, on the part of Registry Operator, as well as its affiliates, subsidiaries, officers, directors and employees.</w:t>
      </w:r>
    </w:p>
    <w:sectPr w:rsidR="004A4248" w:rsidRPr="00CA7718" w:rsidSect="004A4248">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5964A" w14:textId="77777777" w:rsidR="00411374" w:rsidRDefault="00411374">
      <w:pPr>
        <w:pStyle w:val="Footer"/>
        <w:rPr>
          <w:rFonts w:eastAsiaTheme="minorEastAsia"/>
          <w:szCs w:val="24"/>
        </w:rPr>
      </w:pPr>
    </w:p>
  </w:endnote>
  <w:endnote w:type="continuationSeparator" w:id="0">
    <w:p w14:paraId="638D25C6" w14:textId="77777777" w:rsidR="00411374" w:rsidRDefault="0041137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panose1 w:val="020B0604020202020204"/>
    <w:charset w:val="88"/>
    <w:family w:val="script"/>
    <w:pitch w:val="fixed"/>
    <w:sig w:usb0="00000003" w:usb1="080E0000" w:usb2="00000016" w:usb3="00000000" w:csb0="00100001"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ECBBF" w14:textId="77777777" w:rsidR="007577FB" w:rsidRDefault="007577FB">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9483A" w14:textId="77777777" w:rsidR="007577FB" w:rsidRDefault="007577F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52</w:t>
    </w:r>
    <w:r>
      <w:rPr>
        <w:szCs w:val="24"/>
      </w:rPr>
      <w:fldChar w:fldCharType="end"/>
    </w:r>
  </w:p>
  <w:p w14:paraId="6F44C8F0" w14:textId="77777777" w:rsidR="007577FB" w:rsidRDefault="007577FB">
    <w:pPr>
      <w:pStyle w:val="Footer"/>
      <w:tabs>
        <w:tab w:val="clear" w:pos="4680"/>
      </w:tabs>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02E7F" w14:textId="77777777" w:rsidR="007577FB" w:rsidRDefault="007577F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50</w:t>
    </w:r>
    <w:r>
      <w:rPr>
        <w:szCs w:val="24"/>
      </w:rPr>
      <w:fldChar w:fldCharType="end"/>
    </w:r>
  </w:p>
  <w:p w14:paraId="4614B0C7" w14:textId="77777777" w:rsidR="007577FB" w:rsidRDefault="007577FB">
    <w:pPr>
      <w:pStyle w:val="Footer"/>
      <w:spacing w:line="200"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6F04" w14:textId="77777777" w:rsidR="007577FB" w:rsidRDefault="007577F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55</w:t>
    </w:r>
    <w:r>
      <w:rPr>
        <w:szCs w:val="24"/>
      </w:rPr>
      <w:fldChar w:fldCharType="end"/>
    </w:r>
  </w:p>
  <w:p w14:paraId="402FA15A" w14:textId="77777777" w:rsidR="007577FB" w:rsidRDefault="007577FB">
    <w:pPr>
      <w:pStyle w:val="Footer"/>
      <w:tabs>
        <w:tab w:val="clear" w:pos="4680"/>
      </w:tabs>
      <w:spacing w:line="200"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E9E03" w14:textId="77777777" w:rsidR="007577FB" w:rsidRDefault="007577F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54</w:t>
    </w:r>
    <w:r>
      <w:rPr>
        <w:szCs w:val="24"/>
      </w:rPr>
      <w:fldChar w:fldCharType="end"/>
    </w:r>
  </w:p>
  <w:p w14:paraId="4440C390" w14:textId="77777777" w:rsidR="007577FB" w:rsidRDefault="007577FB">
    <w:pPr>
      <w:pStyle w:val="Footer"/>
      <w:spacing w:line="200"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B3932" w14:textId="77777777" w:rsidR="007577FB" w:rsidRDefault="007577F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69</w:t>
    </w:r>
    <w:r>
      <w:rPr>
        <w:szCs w:val="24"/>
      </w:rPr>
      <w:fldChar w:fldCharType="end"/>
    </w:r>
  </w:p>
  <w:p w14:paraId="6BBE1FCF" w14:textId="77777777" w:rsidR="007577FB" w:rsidRDefault="007577FB">
    <w:pPr>
      <w:pStyle w:val="Footer"/>
      <w:tabs>
        <w:tab w:val="clear" w:pos="4680"/>
      </w:tabs>
      <w:spacing w:line="200"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4C6E5" w14:textId="77777777" w:rsidR="007577FB" w:rsidRDefault="007577F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63</w:t>
    </w:r>
    <w:r>
      <w:rPr>
        <w:szCs w:val="24"/>
      </w:rPr>
      <w:fldChar w:fldCharType="end"/>
    </w:r>
  </w:p>
  <w:p w14:paraId="335F0E8B" w14:textId="77777777" w:rsidR="007577FB" w:rsidRDefault="007577FB">
    <w:pPr>
      <w:pStyle w:val="Footer"/>
      <w:tabs>
        <w:tab w:val="clear" w:pos="4680"/>
      </w:tabs>
      <w:spacing w:line="200"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84760"/>
      <w:docPartObj>
        <w:docPartGallery w:val="Page Numbers (Bottom of Page)"/>
        <w:docPartUnique/>
      </w:docPartObj>
    </w:sdtPr>
    <w:sdtEndPr/>
    <w:sdtContent>
      <w:p w14:paraId="19142E93" w14:textId="77777777" w:rsidR="007577FB" w:rsidRDefault="007577FB">
        <w:pPr>
          <w:pStyle w:val="Footer"/>
          <w:jc w:val="center"/>
        </w:pPr>
        <w:r>
          <w:fldChar w:fldCharType="begin"/>
        </w:r>
        <w:r>
          <w:instrText xml:space="preserve"> PAGE   \* MERGEFORMAT </w:instrText>
        </w:r>
        <w:r>
          <w:fldChar w:fldCharType="separate"/>
        </w:r>
        <w:r>
          <w:rPr>
            <w:noProof/>
          </w:rPr>
          <w:t>97</w:t>
        </w:r>
        <w:r>
          <w:rPr>
            <w:noProof/>
          </w:rPr>
          <w:fldChar w:fldCharType="end"/>
        </w:r>
      </w:p>
    </w:sdtContent>
  </w:sdt>
  <w:p w14:paraId="364B6A83" w14:textId="77777777" w:rsidR="007577FB" w:rsidRDefault="007577FB">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9B88B" w14:textId="77777777" w:rsidR="007577FB" w:rsidRDefault="007577FB">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Pr>
        <w:noProof/>
        <w:szCs w:val="24"/>
      </w:rPr>
      <w:t>2</w:t>
    </w:r>
    <w:r>
      <w:rPr>
        <w:szCs w:val="24"/>
      </w:rPr>
      <w:fldChar w:fldCharType="end"/>
    </w:r>
  </w:p>
  <w:p w14:paraId="42398C8E" w14:textId="77777777" w:rsidR="007577FB" w:rsidRDefault="007577FB">
    <w:pPr>
      <w:pStyle w:val="Footer"/>
      <w:tabs>
        <w:tab w:val="clear" w:pos="936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30BBB" w14:textId="77777777" w:rsidR="007577FB" w:rsidRDefault="007577FB">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Pr>
        <w:noProof/>
        <w:szCs w:val="16"/>
      </w:rPr>
      <w:t>1</w:t>
    </w:r>
    <w:r>
      <w:rPr>
        <w:szCs w:val="16"/>
      </w:rPr>
      <w:fldChar w:fldCharType="end"/>
    </w:r>
  </w:p>
  <w:p w14:paraId="0945BD5C" w14:textId="77777777" w:rsidR="007577FB" w:rsidRDefault="007577FB">
    <w:pPr>
      <w:pStyle w:val="Footer"/>
      <w:spacing w:line="200" w:lineRule="exac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4A1FC" w14:textId="77777777" w:rsidR="007577FB" w:rsidRDefault="007577FB">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14:paraId="70E702B5" w14:textId="77777777" w:rsidR="007577FB" w:rsidRDefault="007577FB">
    <w:pPr>
      <w:pStyle w:val="Footer"/>
      <w:tabs>
        <w:tab w:val="clear" w:pos="936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1A9B4" w14:textId="77777777" w:rsidR="007577FB" w:rsidRDefault="007577F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39</w:t>
    </w:r>
    <w:r>
      <w:rPr>
        <w:szCs w:val="24"/>
      </w:rPr>
      <w:fldChar w:fldCharType="end"/>
    </w:r>
  </w:p>
  <w:p w14:paraId="555820A0" w14:textId="77777777" w:rsidR="007577FB" w:rsidRDefault="007577FB">
    <w:pPr>
      <w:pStyle w:val="Footer"/>
      <w:tabs>
        <w:tab w:val="clear" w:pos="4680"/>
      </w:tabs>
      <w:spacing w:line="200" w:lineRule="exact"/>
    </w:pPr>
  </w:p>
  <w:p w14:paraId="30E889D8" w14:textId="77777777" w:rsidR="007577FB" w:rsidRDefault="007577FB">
    <w:pPr>
      <w:pStyle w:val="Footer"/>
      <w:tabs>
        <w:tab w:val="clear" w:pos="4680"/>
      </w:tabs>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90419" w14:textId="77777777" w:rsidR="007577FB" w:rsidRDefault="007577F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43</w:t>
    </w:r>
    <w:r>
      <w:rPr>
        <w:szCs w:val="24"/>
      </w:rPr>
      <w:fldChar w:fldCharType="end"/>
    </w:r>
  </w:p>
  <w:p w14:paraId="773F055A" w14:textId="77777777" w:rsidR="007577FB" w:rsidRDefault="007577FB">
    <w:pPr>
      <w:pStyle w:val="Footer"/>
      <w:tabs>
        <w:tab w:val="clear" w:pos="4680"/>
      </w:tabs>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240FE" w14:textId="77777777" w:rsidR="007577FB" w:rsidRDefault="007577F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40</w:t>
    </w:r>
    <w:r>
      <w:rPr>
        <w:szCs w:val="24"/>
      </w:rPr>
      <w:fldChar w:fldCharType="end"/>
    </w:r>
  </w:p>
  <w:p w14:paraId="37942624" w14:textId="77777777" w:rsidR="007577FB" w:rsidRDefault="007577FB">
    <w:pPr>
      <w:pStyle w:val="Footer"/>
      <w:spacing w:line="200" w:lineRule="exac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FC4D1" w14:textId="77777777" w:rsidR="007577FB" w:rsidRDefault="007577FB">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46</w:t>
    </w:r>
    <w:r>
      <w:rPr>
        <w:szCs w:val="24"/>
      </w:rPr>
      <w:fldChar w:fldCharType="end"/>
    </w:r>
  </w:p>
  <w:p w14:paraId="1FFE63D0" w14:textId="77777777" w:rsidR="007577FB" w:rsidRDefault="007577FB">
    <w:pPr>
      <w:pStyle w:val="Footer"/>
      <w:spacing w:line="200" w:lineRule="exac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8A783" w14:textId="77777777" w:rsidR="007577FB" w:rsidRDefault="007577FB">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45</w:t>
    </w:r>
    <w:r>
      <w:rPr>
        <w:szCs w:val="24"/>
      </w:rPr>
      <w:fldChar w:fldCharType="end"/>
    </w:r>
  </w:p>
  <w:p w14:paraId="593F144C" w14:textId="77777777" w:rsidR="007577FB" w:rsidRDefault="007577FB">
    <w:pPr>
      <w:pStyle w:val="Footer"/>
      <w:tabs>
        <w:tab w:val="clear" w:pos="4680"/>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EFA3B4" w14:textId="77777777" w:rsidR="00411374" w:rsidRDefault="00411374">
      <w:pPr>
        <w:rPr>
          <w:rFonts w:eastAsiaTheme="minorEastAsia"/>
          <w:szCs w:val="24"/>
        </w:rPr>
      </w:pPr>
      <w:r>
        <w:rPr>
          <w:rFonts w:eastAsiaTheme="minorEastAsia"/>
          <w:szCs w:val="24"/>
        </w:rPr>
        <w:separator/>
      </w:r>
    </w:p>
  </w:footnote>
  <w:footnote w:type="continuationSeparator" w:id="0">
    <w:p w14:paraId="656D59C2" w14:textId="77777777" w:rsidR="00411374" w:rsidRDefault="00411374">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8456A" w14:textId="77777777" w:rsidR="007577FB" w:rsidRDefault="007577FB">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7B0AB" w14:textId="77777777" w:rsidR="007577FB" w:rsidRDefault="007577FB">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F7356" w14:textId="77777777" w:rsidR="007577FB" w:rsidRDefault="007577FB">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F524B" w14:textId="77777777" w:rsidR="007577FB" w:rsidRDefault="007577F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03376" w14:textId="77777777" w:rsidR="007577FB" w:rsidRDefault="007577FB">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5A64F" w14:textId="77777777" w:rsidR="007577FB" w:rsidRDefault="007577FB">
    <w:pPr>
      <w:pStyle w:val="Heade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EBCE1" w14:textId="77777777" w:rsidR="007577FB" w:rsidRDefault="007577FB">
    <w:pPr>
      <w:pStyle w:val="Header"/>
      <w:rPr>
        <w:rFonts w:eastAsia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C274A" w14:textId="77777777" w:rsidR="007577FB" w:rsidRDefault="007577FB">
    <w:pPr>
      <w:pStyle w:val="Header"/>
      <w:rPr>
        <w:rFonts w:eastAsiaTheme="minorEastAsia"/>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1A71" w14:textId="77777777" w:rsidR="007577FB" w:rsidRDefault="007577FB">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7C7DC" w14:textId="77777777" w:rsidR="007577FB" w:rsidRDefault="007577FB">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2A1EB" w14:textId="77777777" w:rsidR="007577FB" w:rsidRDefault="007577FB">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2869E" w14:textId="77777777" w:rsidR="007577FB" w:rsidRDefault="007577FB">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45BF8" w14:textId="77777777" w:rsidR="007577FB" w:rsidRDefault="007577FB">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07075409"/>
    <w:multiLevelType w:val="multilevel"/>
    <w:tmpl w:val="F260EF0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31"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D9B2A5F"/>
    <w:multiLevelType w:val="hybridMultilevel"/>
    <w:tmpl w:val="744C21E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E057928"/>
    <w:multiLevelType w:val="hybridMultilevel"/>
    <w:tmpl w:val="D5C68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1"/>
  </w:num>
  <w:num w:numId="36">
    <w:abstractNumId w:val="3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9"/>
  </w:num>
  <w:num w:numId="38">
    <w:abstractNumId w:val="30"/>
  </w:num>
  <w:num w:numId="39">
    <w:abstractNumId w:val="27"/>
  </w:num>
  <w:num w:numId="40">
    <w:abstractNumId w:val="28"/>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57xoLw4LD2ebMB3f+mWL8gp1TZ4mmuDMcsF/CCTLcztX3ak7+yB3HTW16cUKfP3vvp3yEjGHZkR0VqjNf6Dh0g==" w:salt="2NcXDeCCB7NTbMjoZliRx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2"/>
    <w:compatSetting w:name="useWord2013TrackBottomHyphenation"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0D05FE"/>
    <w:rsid w:val="000E66B6"/>
    <w:rsid w:val="00132631"/>
    <w:rsid w:val="00161124"/>
    <w:rsid w:val="002722E9"/>
    <w:rsid w:val="00284131"/>
    <w:rsid w:val="002848D9"/>
    <w:rsid w:val="0032182A"/>
    <w:rsid w:val="0037692E"/>
    <w:rsid w:val="003A5F42"/>
    <w:rsid w:val="00401809"/>
    <w:rsid w:val="00401C53"/>
    <w:rsid w:val="00411374"/>
    <w:rsid w:val="00420174"/>
    <w:rsid w:val="00467ECC"/>
    <w:rsid w:val="004A4248"/>
    <w:rsid w:val="004F1398"/>
    <w:rsid w:val="00500C94"/>
    <w:rsid w:val="00541A3B"/>
    <w:rsid w:val="005551AF"/>
    <w:rsid w:val="0055724C"/>
    <w:rsid w:val="00575192"/>
    <w:rsid w:val="00583B3F"/>
    <w:rsid w:val="005B4670"/>
    <w:rsid w:val="00641AEB"/>
    <w:rsid w:val="006550D7"/>
    <w:rsid w:val="0069551A"/>
    <w:rsid w:val="006C4B74"/>
    <w:rsid w:val="00740840"/>
    <w:rsid w:val="007577FB"/>
    <w:rsid w:val="00764255"/>
    <w:rsid w:val="00771596"/>
    <w:rsid w:val="00776ECC"/>
    <w:rsid w:val="007C75B9"/>
    <w:rsid w:val="00815C57"/>
    <w:rsid w:val="00880372"/>
    <w:rsid w:val="00883651"/>
    <w:rsid w:val="008D7D66"/>
    <w:rsid w:val="008E3387"/>
    <w:rsid w:val="009103CD"/>
    <w:rsid w:val="009120AD"/>
    <w:rsid w:val="00953098"/>
    <w:rsid w:val="00A0440C"/>
    <w:rsid w:val="00A812B0"/>
    <w:rsid w:val="00A82438"/>
    <w:rsid w:val="00A9124C"/>
    <w:rsid w:val="00AB118C"/>
    <w:rsid w:val="00B17BD1"/>
    <w:rsid w:val="00B87107"/>
    <w:rsid w:val="00C649C9"/>
    <w:rsid w:val="00C76A38"/>
    <w:rsid w:val="00CA7718"/>
    <w:rsid w:val="00D22221"/>
    <w:rsid w:val="00D35FC3"/>
    <w:rsid w:val="00D60CD9"/>
    <w:rsid w:val="00D8594D"/>
    <w:rsid w:val="00D95D32"/>
    <w:rsid w:val="00DB27C5"/>
    <w:rsid w:val="00DB7450"/>
    <w:rsid w:val="00DC4698"/>
    <w:rsid w:val="00E1536B"/>
    <w:rsid w:val="00EA6422"/>
    <w:rsid w:val="00EF7F36"/>
    <w:rsid w:val="00F33B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 w:type="paragraph" w:styleId="HTMLPreformatted">
    <w:name w:val="HTML Preformatted"/>
    <w:basedOn w:val="Normal"/>
    <w:link w:val="HTMLPreformattedChar"/>
    <w:uiPriority w:val="99"/>
    <w:semiHidden/>
    <w:unhideWhenUsed/>
    <w:rsid w:val="00764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semiHidden/>
    <w:rsid w:val="00764255"/>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926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E3A4D-E697-8B47-89D6-4A940EF18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39721</Words>
  <Characters>219659</Characters>
  <Application>Microsoft Office Word</Application>
  <DocSecurity>8</DocSecurity>
  <Lines>4144</Lines>
  <Paragraphs>1076</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258304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2017-06-28T19:51:00Z</cp:lastPrinted>
  <dcterms:created xsi:type="dcterms:W3CDTF">2020-11-20T19:11:00Z</dcterms:created>
  <dcterms:modified xsi:type="dcterms:W3CDTF">2021-05-05T19:39:00Z</dcterms:modified>
  <cp:category>
  </cp:category>
</cp:coreProperties>
</file>