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1811419B"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2A76BA">
        <w:rPr>
          <w:rFonts w:asciiTheme="majorHAnsi" w:hAnsiTheme="majorHAnsi"/>
          <w:sz w:val="24"/>
          <w:szCs w:val="24"/>
        </w:rPr>
        <w:t xml:space="preserve">Swiss Confederation, a sovereign state </w:t>
      </w:r>
      <w:r w:rsidR="002A76BA" w:rsidRPr="00680BAD">
        <w:rPr>
          <w:rFonts w:asciiTheme="majorHAnsi" w:hAnsiTheme="majorHAnsi"/>
          <w:sz w:val="24"/>
          <w:szCs w:val="24"/>
        </w:rPr>
        <w:t xml:space="preserve">established under authority of the laws of the </w:t>
      </w:r>
      <w:r w:rsidR="002A76BA" w:rsidRPr="00680BAD">
        <w:rPr>
          <w:rFonts w:asciiTheme="majorHAnsi" w:eastAsiaTheme="minorEastAsia" w:hAnsiTheme="majorHAnsi" w:cs="Courier"/>
          <w:sz w:val="24"/>
          <w:szCs w:val="24"/>
        </w:rPr>
        <w:t>Federal Constitution of the Swiss Confederation</w:t>
      </w:r>
      <w:r w:rsidR="002A76BA" w:rsidRPr="00680BAD">
        <w:rPr>
          <w:rFonts w:asciiTheme="majorHAnsi" w:hAnsiTheme="majorHAnsi"/>
          <w:sz w:val="24"/>
          <w:szCs w:val="24"/>
        </w:rPr>
        <w:t xml:space="preserve"> (“</w:t>
      </w:r>
      <w:r w:rsidR="002A76BA">
        <w:rPr>
          <w:rFonts w:asciiTheme="majorHAnsi" w:hAnsiTheme="majorHAnsi"/>
          <w:sz w:val="24"/>
          <w:szCs w:val="24"/>
        </w:rPr>
        <w:t>Registry Operator”).</w:t>
      </w:r>
      <w:bookmarkEnd w:id="5"/>
    </w:p>
    <w:p w14:paraId="0EC4AEAA" w14:textId="77777777" w:rsidR="00115B11" w:rsidRDefault="005332B6">
      <w:pPr>
        <w:pStyle w:val="ARTICLEAL1"/>
        <w:rPr>
          <w:rFonts w:asciiTheme="majorHAnsi" w:hAnsiTheme="majorHAnsi"/>
          <w:szCs w:val="24"/>
        </w:rPr>
      </w:pPr>
      <w:bookmarkStart w:id="6" w:name="_DV_M4"/>
      <w:bookmarkEnd w:id="6"/>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6DC9B45F" w:rsidR="00115B11" w:rsidRDefault="005332B6">
      <w:pPr>
        <w:pStyle w:val="ARTICLEAL2"/>
        <w:rPr>
          <w:rFonts w:asciiTheme="majorHAnsi" w:hAnsiTheme="majorHAnsi"/>
          <w:szCs w:val="24"/>
        </w:rPr>
      </w:pPr>
      <w:bookmarkStart w:id="7" w:name="_DV_M5"/>
      <w:bookmarkEnd w:id="7"/>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8" w:name="_DV_M6"/>
      <w:bookmarkEnd w:id="8"/>
      <w:r w:rsidR="00223517">
        <w:rPr>
          <w:rFonts w:asciiTheme="majorHAnsi" w:hAnsiTheme="majorHAnsi"/>
          <w:b/>
          <w:szCs w:val="24"/>
        </w:rPr>
        <w:t>.</w:t>
      </w:r>
      <w:r w:rsidR="002A76BA">
        <w:rPr>
          <w:rFonts w:asciiTheme="majorHAnsi" w:hAnsiTheme="majorHAnsi"/>
          <w:b/>
          <w:szCs w:val="24"/>
        </w:rPr>
        <w:t>swiss</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0" w:name="_DV_M8"/>
      <w:bookmarkEnd w:id="10"/>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1" w:name="_DV_M9"/>
      <w:bookmarkEnd w:id="11"/>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2" w:name="_DV_M10"/>
      <w:bookmarkEnd w:id="12"/>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3" w:name="_DV_M11"/>
      <w:bookmarkEnd w:id="13"/>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4" w:name="_DV_M12"/>
      <w:bookmarkEnd w:id="14"/>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5" w:name="_DV_M13"/>
      <w:bookmarkEnd w:id="15"/>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6" w:name="_DV_M14"/>
      <w:bookmarkEnd w:id="16"/>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8" w:name="_DV_M16"/>
      <w:bookmarkEnd w:id="18"/>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19" w:name="_DV_M17"/>
      <w:bookmarkEnd w:id="19"/>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0" w:name="_DV_M18"/>
      <w:bookmarkEnd w:id="20"/>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1" w:name="_DV_M19"/>
      <w:bookmarkEnd w:id="21"/>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2" w:name="_DV_M20"/>
      <w:bookmarkEnd w:id="22"/>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3" w:name="_DV_M21"/>
      <w:bookmarkEnd w:id="23"/>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4" w:name="_DV_M22"/>
      <w:bookmarkEnd w:id="24"/>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5" w:name="_DV_M23"/>
      <w:bookmarkEnd w:id="25"/>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6" w:name="_DV_M24"/>
      <w:bookmarkEnd w:id="26"/>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7" w:name="_DV_M25"/>
      <w:bookmarkEnd w:id="27"/>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8" w:name="_DV_M26"/>
      <w:bookmarkEnd w:id="28"/>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29" w:name="_DV_M27"/>
      <w:bookmarkEnd w:id="29"/>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0" w:name="_DV_M28"/>
      <w:bookmarkEnd w:id="30"/>
      <w:r>
        <w:rPr>
          <w:rFonts w:asciiTheme="majorHAnsi" w:hAnsiTheme="majorHAnsi"/>
          <w:b/>
          <w:szCs w:val="24"/>
        </w:rPr>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1" w:name="_DV_M29"/>
      <w:bookmarkEnd w:id="31"/>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2" w:name="_DV_M30"/>
      <w:bookmarkEnd w:id="32"/>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3" w:name="_DV_M31"/>
      <w:bookmarkEnd w:id="33"/>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4" w:name="_DV_M32"/>
      <w:bookmarkEnd w:id="34"/>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5" w:name="_DV_M33"/>
      <w:bookmarkEnd w:id="35"/>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6" w:name="_DV_M34"/>
      <w:bookmarkEnd w:id="36"/>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7" w:name="_DV_M35"/>
      <w:bookmarkEnd w:id="37"/>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8" w:name="_DV_M36"/>
      <w:bookmarkEnd w:id="38"/>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39" w:name="_DV_M37"/>
      <w:bookmarkEnd w:id="39"/>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0" w:name="_DV_M38"/>
      <w:bookmarkEnd w:id="40"/>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1" w:name="_DV_M39"/>
      <w:bookmarkEnd w:id="41"/>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2" w:name="_DV_M40"/>
      <w:bookmarkEnd w:id="42"/>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3" w:name="_DV_M41"/>
      <w:bookmarkEnd w:id="43"/>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4" w:name="_DV_M42"/>
      <w:bookmarkEnd w:id="44"/>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5" w:name="_DV_M43"/>
      <w:bookmarkEnd w:id="45"/>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6" w:name="_DV_M44"/>
      <w:bookmarkEnd w:id="46"/>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2E3036" w14:textId="4F39DE01" w:rsidR="00D83060" w:rsidRDefault="00D83060" w:rsidP="00D83060">
      <w:pPr>
        <w:pStyle w:val="ARTICLEAL2"/>
        <w:rPr>
          <w:rFonts w:asciiTheme="majorHAnsi" w:hAnsiTheme="majorHAnsi"/>
        </w:rPr>
      </w:pPr>
      <w:r w:rsidRPr="00D83060">
        <w:rPr>
          <w:rFonts w:asciiTheme="majorHAnsi" w:hAnsiTheme="majorHAnsi"/>
          <w:b/>
        </w:rPr>
        <w:t>Obligations of Registry Operator to TLD Community.</w:t>
      </w:r>
      <w:r w:rsidRPr="00D83060">
        <w:rPr>
          <w:rFonts w:asciiTheme="majorHAnsi" w:hAnsiTheme="majorHAnsi"/>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D0324F">
          <w:rPr>
            <w:rFonts w:asciiTheme="majorHAnsi" w:hAnsiTheme="majorHAnsi"/>
            <w:color w:val="0000FF"/>
            <w:u w:val="single"/>
          </w:rPr>
          <w:t>http://www.icann.org/en/resources/registries/rrdrp</w:t>
        </w:r>
      </w:hyperlink>
      <w:r w:rsidRPr="00D83060">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p w14:paraId="04A7BE76" w14:textId="77777777" w:rsidR="009064FB" w:rsidRPr="009064FB" w:rsidRDefault="009064FB" w:rsidP="009064FB">
      <w:pPr>
        <w:pStyle w:val="BodyText"/>
      </w:pPr>
    </w:p>
    <w:p w14:paraId="31EAE9C2" w14:textId="77777777" w:rsidR="00115B11" w:rsidRDefault="005332B6">
      <w:pPr>
        <w:pStyle w:val="ARTICLEAL1"/>
        <w:rPr>
          <w:rFonts w:asciiTheme="majorHAnsi" w:hAnsiTheme="majorHAnsi"/>
          <w:szCs w:val="24"/>
        </w:rPr>
      </w:pPr>
      <w:bookmarkStart w:id="47" w:name="_DV_M45"/>
      <w:bookmarkEnd w:id="47"/>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8" w:name="_DV_M46"/>
      <w:bookmarkEnd w:id="48"/>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49" w:name="_DV_M47"/>
      <w:bookmarkEnd w:id="4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0" w:name="_DV_M48"/>
      <w:bookmarkEnd w:id="5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1" w:name="_DV_M49"/>
      <w:bookmarkEnd w:id="5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2" w:name="_DV_M50"/>
      <w:bookmarkEnd w:id="5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448E8B" w14:textId="21318AD5" w:rsidR="009064FB" w:rsidRPr="009064FB" w:rsidRDefault="005332B6" w:rsidP="009064FB">
      <w:pPr>
        <w:pStyle w:val="ARTICLEAL2"/>
        <w:rPr>
          <w:rFonts w:asciiTheme="majorHAnsi" w:hAnsiTheme="majorHAnsi"/>
          <w:szCs w:val="24"/>
        </w:rPr>
      </w:pPr>
      <w:bookmarkStart w:id="53" w:name="_DV_M51"/>
      <w:bookmarkEnd w:id="5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4" w:name="_DV_M52"/>
      <w:bookmarkEnd w:id="54"/>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5" w:name="_DV_M53"/>
      <w:bookmarkEnd w:id="5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6" w:name="_DV_M54"/>
      <w:bookmarkEnd w:id="56"/>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7" w:name="_DV_M55"/>
      <w:bookmarkEnd w:id="57"/>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8" w:name="_DV_M56"/>
      <w:bookmarkEnd w:id="5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59" w:name="_DV_M57"/>
      <w:bookmarkEnd w:id="5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0" w:name="_DV_M58"/>
      <w:bookmarkEnd w:id="60"/>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1" w:name="_DV_M59"/>
      <w:bookmarkEnd w:id="61"/>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2" w:name="_DV_M60"/>
      <w:bookmarkEnd w:id="6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3" w:name="_DV_M61"/>
      <w:bookmarkEnd w:id="6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4" w:name="_DV_M62"/>
      <w:bookmarkEnd w:id="6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5" w:name="_DV_M63"/>
      <w:bookmarkEnd w:id="6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6" w:name="_DV_M64"/>
      <w:bookmarkEnd w:id="6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5E3570B8" w:rsidR="00115B11" w:rsidRDefault="005332B6">
      <w:pPr>
        <w:pStyle w:val="ARTICLEAL3"/>
        <w:rPr>
          <w:rFonts w:asciiTheme="majorHAnsi" w:hAnsiTheme="majorHAnsi"/>
          <w:szCs w:val="24"/>
        </w:rPr>
      </w:pPr>
      <w:bookmarkStart w:id="67" w:name="_DV_M65"/>
      <w:bookmarkEnd w:id="67"/>
      <w:r>
        <w:rPr>
          <w:rFonts w:asciiTheme="majorHAnsi" w:hAnsiTheme="majorHAnsi"/>
          <w:szCs w:val="24"/>
        </w:rPr>
        <w:t xml:space="preserve">ICANN may, upon notice to Registry Operator, terminate this Agreement if (i) Registry </w:t>
      </w:r>
      <w:r w:rsidR="002A76BA">
        <w:rPr>
          <w:rFonts w:asciiTheme="majorHAnsi" w:hAnsiTheme="majorHAnsi"/>
          <w:szCs w:val="24"/>
        </w:rPr>
        <w:t xml:space="preserve">Operator knowingly employs any individual having legal or executive responsibility for the TLD </w:t>
      </w:r>
      <w:r>
        <w:rPr>
          <w:rFonts w:asciiTheme="majorHAnsi" w:hAnsiTheme="majorHAnsi"/>
          <w:szCs w:val="24"/>
        </w:rPr>
        <w:t xml:space="preserve">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1AEA5CB" w14:textId="77777777" w:rsidR="009D1654" w:rsidRDefault="005332B6" w:rsidP="009D1654">
      <w:pPr>
        <w:pStyle w:val="ARTICLEAL3"/>
        <w:rPr>
          <w:rFonts w:asciiTheme="majorHAnsi" w:hAnsiTheme="majorHAnsi"/>
          <w:szCs w:val="24"/>
        </w:rPr>
      </w:pPr>
      <w:bookmarkStart w:id="68" w:name="_DV_M66"/>
      <w:bookmarkEnd w:id="68"/>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69" w:name="_DV_M67"/>
      <w:bookmarkEnd w:id="69"/>
      <w:r w:rsidR="003F7834">
        <w:rPr>
          <w:rFonts w:asciiTheme="majorHAnsi" w:hAnsiTheme="majorHAnsi"/>
          <w:szCs w:val="24"/>
        </w:rPr>
        <w:t>7.5.</w:t>
      </w:r>
    </w:p>
    <w:p w14:paraId="581863EF" w14:textId="241B02A9" w:rsidR="003F7834" w:rsidRPr="009D1654" w:rsidRDefault="003F7834" w:rsidP="009D1654">
      <w:pPr>
        <w:pStyle w:val="ARTICLEAL3"/>
        <w:rPr>
          <w:rFonts w:asciiTheme="majorHAnsi" w:hAnsiTheme="majorHAnsi"/>
          <w:szCs w:val="24"/>
        </w:rPr>
      </w:pPr>
      <w:r w:rsidRPr="009D1654">
        <w:t>ICANN may termin</w:t>
      </w:r>
      <w:r w:rsidR="00696C41" w:rsidRPr="009D1654">
        <w:t>ate this Agreement pursuant to S</w:t>
      </w:r>
      <w:r w:rsidRPr="009D1654">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0" w:name="_DV_M68"/>
      <w:bookmarkEnd w:id="70"/>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81275AF" w14:textId="77777777" w:rsidR="009D1654" w:rsidRPr="009D1654" w:rsidRDefault="005332B6" w:rsidP="009D1654">
      <w:pPr>
        <w:pStyle w:val="ARTICLEAL3"/>
        <w:rPr>
          <w:rFonts w:asciiTheme="majorHAnsi" w:hAnsiTheme="majorHAnsi"/>
          <w:szCs w:val="24"/>
        </w:rPr>
      </w:pPr>
      <w:bookmarkStart w:id="71" w:name="_DV_M69"/>
      <w:bookmarkEnd w:id="71"/>
      <w:r w:rsidRPr="00C3262F">
        <w:rPr>
          <w:rFonts w:asciiTheme="majorHAnsi" w:hAnsiTheme="majorHAnsi"/>
          <w:szCs w:val="24"/>
        </w:rPr>
        <w:t xml:space="preserve">Registry Operator may terminate this Agreement for any reason upon </w:t>
      </w:r>
      <w:r w:rsidRPr="009D1654">
        <w:rPr>
          <w:rFonts w:asciiTheme="majorHAnsi" w:hAnsiTheme="majorHAnsi"/>
          <w:szCs w:val="24"/>
        </w:rPr>
        <w:t xml:space="preserve">one hundred eighty (180) calendar day advance notice to ICANN.  </w:t>
      </w:r>
      <w:bookmarkStart w:id="72" w:name="_DV_M70"/>
      <w:bookmarkStart w:id="73" w:name="_DV_C10"/>
      <w:bookmarkEnd w:id="72"/>
    </w:p>
    <w:p w14:paraId="5BCCE529" w14:textId="2739AD97" w:rsidR="00115B11" w:rsidRPr="009D1654" w:rsidRDefault="00235394" w:rsidP="009D1654">
      <w:pPr>
        <w:pStyle w:val="ARTICLEAL2"/>
        <w:rPr>
          <w:rFonts w:asciiTheme="majorHAnsi" w:hAnsiTheme="majorHAnsi"/>
          <w:szCs w:val="24"/>
        </w:rPr>
      </w:pPr>
      <w:r w:rsidRPr="009D1654">
        <w:rPr>
          <w:rFonts w:asciiTheme="majorHAnsi" w:hAnsiTheme="majorHAnsi"/>
          <w:b/>
        </w:rPr>
        <w:t>Transition of Registry upon Termination of Agreement.</w:t>
      </w:r>
      <w:r w:rsidRPr="009D1654">
        <w:rPr>
          <w:rFonts w:asciiTheme="majorHAnsi" w:hAnsiTheme="majorHAnsi"/>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3"/>
    </w:p>
    <w:p w14:paraId="5E8031FB" w14:textId="77777777" w:rsidR="00115B11" w:rsidRDefault="005332B6">
      <w:pPr>
        <w:pStyle w:val="ARTICLEAL2"/>
        <w:rPr>
          <w:rFonts w:asciiTheme="majorHAnsi" w:hAnsiTheme="majorHAnsi"/>
          <w:szCs w:val="24"/>
        </w:rPr>
      </w:pPr>
      <w:bookmarkStart w:id="74" w:name="_DV_M71"/>
      <w:bookmarkEnd w:id="7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5" w:name="_DV_M72"/>
      <w:bookmarkEnd w:id="75"/>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6" w:name="_DV_M73"/>
      <w:bookmarkEnd w:id="7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7" w:name="_DV_M74"/>
      <w:bookmarkEnd w:id="7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8" w:name="_DV_M75"/>
      <w:bookmarkEnd w:id="7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79" w:name="_DV_M76"/>
      <w:bookmarkEnd w:id="7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1D040C" w14:textId="77777777" w:rsidR="009D1654" w:rsidRPr="009D1654" w:rsidRDefault="005332B6" w:rsidP="009D1654">
      <w:pPr>
        <w:pStyle w:val="ARTICLEAL3"/>
        <w:rPr>
          <w:rFonts w:asciiTheme="majorHAnsi" w:hAnsiTheme="majorHAnsi"/>
          <w:szCs w:val="24"/>
        </w:rPr>
      </w:pPr>
      <w:bookmarkStart w:id="80" w:name="_DV_M77"/>
      <w:bookmarkEnd w:id="8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w:t>
      </w:r>
      <w:r w:rsidRPr="009D1654">
        <w:rPr>
          <w:rFonts w:asciiTheme="majorHAnsi" w:hAnsiTheme="majorHAnsi"/>
          <w:szCs w:val="24"/>
        </w:rPr>
        <w:t xml:space="preserve">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bookmarkStart w:id="81" w:name="_DV_M78"/>
      <w:bookmarkEnd w:id="81"/>
    </w:p>
    <w:p w14:paraId="53F7FA0A" w14:textId="4B311866" w:rsidR="00115B11" w:rsidRPr="009D1654" w:rsidRDefault="005332B6" w:rsidP="009D1654">
      <w:pPr>
        <w:pStyle w:val="ARTICLEAL2"/>
        <w:rPr>
          <w:rFonts w:asciiTheme="majorHAnsi" w:hAnsiTheme="majorHAnsi"/>
          <w:szCs w:val="24"/>
        </w:rPr>
      </w:pPr>
      <w:r w:rsidRPr="009D1654">
        <w:rPr>
          <w:rFonts w:asciiTheme="majorHAnsi" w:hAnsiTheme="majorHAnsi"/>
          <w:b/>
        </w:rPr>
        <w:t>Arbitration.</w:t>
      </w:r>
      <w:r w:rsidRPr="009D1654">
        <w:rPr>
          <w:rFonts w:asciiTheme="majorHAnsi" w:hAnsiTheme="majorHAnsi"/>
        </w:rPr>
        <w:t xml:space="preserve"> </w:t>
      </w:r>
      <w:bookmarkStart w:id="82" w:name="_DV_C12"/>
      <w:r w:rsidR="00235394" w:rsidRPr="009D1654">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2"/>
    </w:p>
    <w:p w14:paraId="6B402DCB" w14:textId="77777777" w:rsidR="00115B11" w:rsidRDefault="005332B6">
      <w:pPr>
        <w:pStyle w:val="ARTICLEAL2"/>
        <w:rPr>
          <w:rFonts w:asciiTheme="majorHAnsi" w:hAnsiTheme="majorHAnsi"/>
          <w:szCs w:val="24"/>
        </w:rPr>
      </w:pPr>
      <w:bookmarkStart w:id="83" w:name="_DV_M79"/>
      <w:bookmarkEnd w:id="83"/>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4" w:name="_DV_M80"/>
      <w:bookmarkEnd w:id="8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5" w:name="_DV_M81"/>
      <w:bookmarkEnd w:id="85"/>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6" w:name="_DV_M82"/>
      <w:bookmarkEnd w:id="86"/>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7" w:name="_DV_M83"/>
      <w:bookmarkEnd w:id="8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8" w:name="_DV_M84"/>
      <w:bookmarkEnd w:id="8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89" w:name="_DV_M85"/>
      <w:bookmarkEnd w:id="8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0" w:name="_DV_M86"/>
      <w:bookmarkEnd w:id="90"/>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1" w:name="_DV_M87"/>
      <w:bookmarkEnd w:id="9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2" w:name="_DV_M88"/>
      <w:bookmarkEnd w:id="92"/>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3" w:name="_DV_M89"/>
      <w:bookmarkEnd w:id="93"/>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4" w:name="_DV_C13"/>
      <w:r w:rsidRPr="00EA43CE">
        <w:rPr>
          <w:rFonts w:asciiTheme="majorHAnsi" w:hAnsiTheme="majorHAnsi"/>
        </w:rPr>
        <w:t xml:space="preserve">an amount specified by ICANN not to exceed </w:t>
      </w:r>
      <w:bookmarkStart w:id="95" w:name="_DV_M90"/>
      <w:bookmarkEnd w:id="94"/>
      <w:bookmarkEnd w:id="95"/>
      <w:r w:rsidRPr="00EA43CE">
        <w:rPr>
          <w:rFonts w:asciiTheme="majorHAnsi" w:hAnsiTheme="majorHAnsi"/>
        </w:rPr>
        <w:t>US$0.25</w:t>
      </w:r>
      <w:bookmarkStart w:id="96" w:name="_DV_M91"/>
      <w:bookmarkEnd w:id="96"/>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7" w:name="_DV_M92"/>
      <w:bookmarkEnd w:id="97"/>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8" w:name="_DV_M93"/>
      <w:bookmarkEnd w:id="98"/>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99" w:name="_DV_M94"/>
      <w:bookmarkEnd w:id="99"/>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0" w:name="_DV_M95"/>
      <w:bookmarkEnd w:id="100"/>
      <w:r w:rsidRPr="00ED2622">
        <w:rPr>
          <w:rFonts w:asciiTheme="majorHAnsi" w:hAnsiTheme="majorHAnsi"/>
          <w:b/>
          <w:szCs w:val="24"/>
        </w:rPr>
        <w:t xml:space="preserve">Indemnification of ICANN. </w:t>
      </w:r>
      <w:bookmarkStart w:id="101" w:name="_DV_M96"/>
      <w:bookmarkStart w:id="102" w:name="_DV_C17"/>
      <w:bookmarkEnd w:id="101"/>
      <w:r w:rsidR="00B771F4" w:rsidRPr="00ED2622">
        <w:rPr>
          <w:rFonts w:asciiTheme="majorHAnsi" w:hAnsiTheme="majorHAnsi"/>
          <w:b/>
          <w:szCs w:val="24"/>
        </w:rPr>
        <w:t xml:space="preserve"> </w:t>
      </w:r>
      <w:r w:rsidR="00235394" w:rsidRPr="009D1654">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2"/>
    </w:p>
    <w:p w14:paraId="52691167" w14:textId="77777777" w:rsidR="008D7E8A" w:rsidRPr="003A2A62" w:rsidRDefault="008D7E8A" w:rsidP="008D7E8A">
      <w:pPr>
        <w:pStyle w:val="ARTICLEAL2"/>
        <w:rPr>
          <w:rFonts w:asciiTheme="majorHAnsi" w:hAnsiTheme="majorHAnsi"/>
          <w:b/>
          <w:i/>
          <w:szCs w:val="24"/>
        </w:rPr>
      </w:pPr>
      <w:bookmarkStart w:id="103" w:name="_DV_M97"/>
      <w:bookmarkStart w:id="104" w:name="_DV_M99"/>
      <w:bookmarkStart w:id="105" w:name="_DV_M100"/>
      <w:bookmarkEnd w:id="103"/>
      <w:bookmarkEnd w:id="104"/>
      <w:bookmarkEnd w:id="105"/>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6" w:name="_DV_M101"/>
      <w:bookmarkEnd w:id="106"/>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7" w:name="_DV_M102"/>
      <w:bookmarkEnd w:id="107"/>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8" w:name="_DV_M103"/>
      <w:bookmarkEnd w:id="108"/>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09" w:name="_DV_M104"/>
      <w:bookmarkEnd w:id="109"/>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0" w:name="_DV_M105"/>
      <w:bookmarkEnd w:id="110"/>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1" w:name="_DV_M106"/>
      <w:bookmarkEnd w:id="111"/>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2" w:name="_DV_M107"/>
      <w:bookmarkEnd w:id="112"/>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3" w:name="_DV_M108"/>
      <w:bookmarkEnd w:id="113"/>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4" w:name="_DV_M109"/>
      <w:bookmarkEnd w:id="114"/>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5" w:name="_DV_M110"/>
      <w:bookmarkEnd w:id="115"/>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6" w:name="_DV_M111"/>
      <w:bookmarkEnd w:id="116"/>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7" w:name="_DV_M112"/>
      <w:bookmarkEnd w:id="117"/>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8" w:name="_DV_M113"/>
      <w:bookmarkEnd w:id="118"/>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19" w:name="_DV_M114"/>
      <w:bookmarkEnd w:id="119"/>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0" w:name="_DV_M115"/>
      <w:bookmarkEnd w:id="120"/>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1" w:name="_DV_M116"/>
      <w:bookmarkEnd w:id="121"/>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2" w:name="_DV_M117"/>
      <w:bookmarkEnd w:id="122"/>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3" w:name="_DV_M118"/>
      <w:bookmarkEnd w:id="123"/>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4" w:name="_DV_M119"/>
      <w:bookmarkEnd w:id="124"/>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5" w:name="_DV_M120"/>
      <w:bookmarkEnd w:id="125"/>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6" w:name="_DV_M121"/>
      <w:bookmarkEnd w:id="126"/>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7" w:name="_DV_M122"/>
      <w:bookmarkEnd w:id="127"/>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8" w:name="_DV_M123"/>
      <w:bookmarkEnd w:id="128"/>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29" w:name="_DV_M124"/>
      <w:bookmarkEnd w:id="129"/>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0" w:name="_DV_M125"/>
      <w:bookmarkEnd w:id="130"/>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1" w:name="_DV_M126"/>
      <w:bookmarkEnd w:id="131"/>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2" w:name="_DV_M127"/>
      <w:bookmarkEnd w:id="132"/>
      <w:r w:rsidRPr="00ED2622">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3" w:name="_DV_M128"/>
      <w:bookmarkEnd w:id="133"/>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4" w:name="_DV_M129"/>
      <w:bookmarkEnd w:id="134"/>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5" w:name="_DV_M130"/>
      <w:bookmarkEnd w:id="135"/>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6" w:name="_DV_M131"/>
      <w:bookmarkEnd w:id="136"/>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7" w:name="_DV_M132"/>
      <w:bookmarkEnd w:id="137"/>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8" w:name="_DV_M133"/>
      <w:bookmarkEnd w:id="138"/>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39" w:name="_DV_M134"/>
      <w:bookmarkEnd w:id="139"/>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0" w:name="_DV_M135"/>
      <w:bookmarkEnd w:id="140"/>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1" w:name="_DV_M136"/>
      <w:bookmarkEnd w:id="141"/>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2" w:name="_DV_M137"/>
      <w:bookmarkEnd w:id="142"/>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3" w:name="_DV_M138"/>
      <w:bookmarkEnd w:id="143"/>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4" w:name="_DV_M139"/>
      <w:bookmarkEnd w:id="144"/>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5" w:name="_DV_M140"/>
      <w:bookmarkEnd w:id="145"/>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6" w:name="_DV_M141"/>
      <w:bookmarkEnd w:id="146"/>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7" w:name="_DV_M142"/>
      <w:bookmarkEnd w:id="147"/>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8" w:name="_DV_M143"/>
      <w:bookmarkEnd w:id="148"/>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49" w:name="_DV_M144"/>
      <w:bookmarkEnd w:id="149"/>
      <w:r w:rsidRPr="00ED2622">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0" w:name="_DV_M145"/>
      <w:bookmarkEnd w:id="150"/>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1" w:name="_DV_M146"/>
      <w:bookmarkEnd w:id="151"/>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2" w:name="_DV_M147"/>
      <w:bookmarkEnd w:id="152"/>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3" w:name="_DV_M148"/>
      <w:bookmarkEnd w:id="153"/>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4" w:name="_DV_M149"/>
      <w:bookmarkEnd w:id="154"/>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5" w:name="_DV_M150"/>
      <w:bookmarkEnd w:id="155"/>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6" w:name="_DV_M151"/>
      <w:bookmarkEnd w:id="156"/>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7" w:name="_DV_M152"/>
      <w:bookmarkEnd w:id="157"/>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8" w:name="_DV_M153"/>
      <w:bookmarkEnd w:id="158"/>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59" w:name="_DV_M154"/>
      <w:bookmarkEnd w:id="159"/>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0" w:name="_DV_M155"/>
      <w:bookmarkEnd w:id="160"/>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1" w:name="_DV_M156"/>
      <w:bookmarkEnd w:id="161"/>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2" w:name="_DV_M157"/>
      <w:bookmarkEnd w:id="162"/>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3" w:name="_DV_M158"/>
      <w:bookmarkEnd w:id="163"/>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6B98C158" w14:textId="77777777" w:rsidR="00D83060" w:rsidRPr="00695658" w:rsidRDefault="005332B6" w:rsidP="00D83060">
      <w:pPr>
        <w:ind w:left="1440"/>
        <w:rPr>
          <w:rFonts w:asciiTheme="majorHAnsi" w:hAnsiTheme="majorHAnsi"/>
          <w:sz w:val="24"/>
          <w:szCs w:val="24"/>
        </w:rPr>
      </w:pPr>
      <w:bookmarkStart w:id="164" w:name="_DV_M159"/>
      <w:bookmarkEnd w:id="164"/>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00E130D3" w:rsidRPr="00ED2622">
        <w:rPr>
          <w:rFonts w:asciiTheme="majorHAnsi" w:hAnsiTheme="majorHAnsi"/>
          <w:sz w:val="24"/>
          <w:szCs w:val="24"/>
        </w:rPr>
        <w:t xml:space="preserve">If </w:t>
      </w:r>
      <w:r w:rsidR="00E130D3" w:rsidRPr="00065425">
        <w:rPr>
          <w:rFonts w:asciiTheme="majorHAnsi" w:hAnsiTheme="majorHAnsi"/>
          <w:sz w:val="24"/>
          <w:szCs w:val="24"/>
        </w:rPr>
        <w:t>to Registry Operator, addressed to:</w:t>
      </w:r>
      <w:r w:rsidR="00E130D3" w:rsidRPr="00065425">
        <w:rPr>
          <w:rFonts w:asciiTheme="majorHAnsi" w:hAnsiTheme="majorHAnsi"/>
          <w:sz w:val="24"/>
          <w:szCs w:val="24"/>
        </w:rPr>
        <w:br/>
      </w:r>
      <w:bookmarkStart w:id="165" w:name="_DV_C20"/>
      <w:r w:rsidR="00D83060" w:rsidRPr="00695658">
        <w:rPr>
          <w:rFonts w:asciiTheme="majorHAnsi" w:hAnsiTheme="majorHAnsi"/>
          <w:sz w:val="24"/>
          <w:szCs w:val="24"/>
        </w:rPr>
        <w:t>Swiss Confederation</w:t>
      </w:r>
    </w:p>
    <w:p w14:paraId="5E3E2BFA" w14:textId="77777777" w:rsidR="00D83060" w:rsidRPr="00BC58F9" w:rsidRDefault="00D83060" w:rsidP="00D83060">
      <w:pPr>
        <w:widowControl w:val="0"/>
        <w:ind w:left="720" w:firstLine="720"/>
        <w:rPr>
          <w:rFonts w:asciiTheme="majorHAnsi" w:eastAsiaTheme="minorEastAsia" w:hAnsiTheme="majorHAnsi" w:cs="Arial"/>
          <w:sz w:val="24"/>
          <w:szCs w:val="24"/>
        </w:rPr>
      </w:pPr>
      <w:r w:rsidRPr="00BC58F9">
        <w:rPr>
          <w:rFonts w:asciiTheme="majorHAnsi" w:eastAsiaTheme="minorEastAsia" w:hAnsiTheme="majorHAnsi" w:cs="Arial"/>
          <w:sz w:val="24"/>
          <w:szCs w:val="24"/>
        </w:rPr>
        <w:t xml:space="preserve">Rue de l'Avenir 44 </w:t>
      </w:r>
    </w:p>
    <w:p w14:paraId="1229FBF3" w14:textId="77777777" w:rsidR="00D83060" w:rsidRPr="00BC58F9" w:rsidRDefault="00D83060" w:rsidP="00BC58F9">
      <w:pPr>
        <w:ind w:left="720" w:firstLine="720"/>
        <w:rPr>
          <w:sz w:val="24"/>
          <w:szCs w:val="24"/>
        </w:rPr>
      </w:pPr>
      <w:r w:rsidRPr="00BC58F9">
        <w:rPr>
          <w:sz w:val="24"/>
          <w:szCs w:val="24"/>
        </w:rPr>
        <w:t>Biel-Bienne, BE 2501</w:t>
      </w:r>
    </w:p>
    <w:p w14:paraId="6FB362DB" w14:textId="77777777" w:rsidR="00D83060" w:rsidRPr="00BC58F9" w:rsidRDefault="00D83060" w:rsidP="00BC58F9">
      <w:pPr>
        <w:ind w:left="1440"/>
        <w:rPr>
          <w:rFonts w:asciiTheme="majorHAnsi" w:hAnsiTheme="majorHAnsi"/>
          <w:sz w:val="24"/>
          <w:szCs w:val="24"/>
        </w:rPr>
      </w:pPr>
      <w:r w:rsidRPr="00BC58F9">
        <w:rPr>
          <w:sz w:val="24"/>
          <w:szCs w:val="24"/>
        </w:rPr>
        <w:t>CH</w:t>
      </w:r>
      <w:r w:rsidRPr="00BC58F9">
        <w:rPr>
          <w:rStyle w:val="DeltaViewDeletion"/>
          <w:rFonts w:asciiTheme="majorHAnsi" w:hAnsiTheme="majorHAnsi"/>
          <w:strike w:val="0"/>
          <w:color w:val="auto"/>
          <w:sz w:val="24"/>
          <w:szCs w:val="24"/>
        </w:rPr>
        <w:br/>
      </w:r>
      <w:bookmarkStart w:id="166" w:name="_DV_M160"/>
      <w:bookmarkEnd w:id="165"/>
      <w:bookmarkEnd w:id="166"/>
      <w:r w:rsidRPr="00BC58F9">
        <w:rPr>
          <w:rFonts w:asciiTheme="majorHAnsi" w:hAnsiTheme="majorHAnsi"/>
          <w:sz w:val="24"/>
          <w:szCs w:val="24"/>
        </w:rPr>
        <w:t>Telephone:</w:t>
      </w:r>
      <w:bookmarkStart w:id="167" w:name="_DV_C26"/>
      <w:r w:rsidRPr="00BC58F9">
        <w:rPr>
          <w:rStyle w:val="DeltaViewInsertion"/>
          <w:rFonts w:asciiTheme="majorHAnsi" w:hAnsiTheme="majorHAnsi"/>
          <w:color w:val="auto"/>
          <w:sz w:val="24"/>
          <w:szCs w:val="24"/>
          <w:u w:val="none"/>
        </w:rPr>
        <w:t xml:space="preserve"> </w:t>
      </w:r>
      <w:bookmarkEnd w:id="167"/>
      <w:r w:rsidRPr="00BC58F9">
        <w:rPr>
          <w:rFonts w:asciiTheme="majorHAnsi" w:hAnsiTheme="majorHAnsi"/>
          <w:sz w:val="24"/>
          <w:szCs w:val="24"/>
        </w:rPr>
        <w:t>+ 41 32 327 59 75</w:t>
      </w:r>
    </w:p>
    <w:p w14:paraId="4FE453A2" w14:textId="77777777" w:rsidR="00D83060" w:rsidRPr="00BC58F9" w:rsidRDefault="00D83060" w:rsidP="00D83060">
      <w:pPr>
        <w:ind w:left="1440"/>
        <w:rPr>
          <w:rFonts w:asciiTheme="majorHAnsi" w:hAnsiTheme="majorHAnsi"/>
          <w:sz w:val="24"/>
          <w:szCs w:val="24"/>
        </w:rPr>
      </w:pPr>
      <w:r w:rsidRPr="00BC58F9">
        <w:rPr>
          <w:rFonts w:asciiTheme="majorHAnsi" w:hAnsiTheme="majorHAnsi"/>
          <w:sz w:val="24"/>
          <w:szCs w:val="24"/>
        </w:rPr>
        <w:t>Facsimile: +</w:t>
      </w:r>
      <w:r w:rsidRPr="00BC58F9">
        <w:rPr>
          <w:rFonts w:asciiTheme="majorHAnsi" w:eastAsiaTheme="minorEastAsia" w:hAnsiTheme="majorHAnsi" w:cs="Arial"/>
          <w:sz w:val="24"/>
          <w:szCs w:val="24"/>
        </w:rPr>
        <w:t xml:space="preserve"> 41 32 327 55 49</w:t>
      </w:r>
    </w:p>
    <w:p w14:paraId="0569533C" w14:textId="77777777" w:rsidR="00D83060" w:rsidRPr="00BC58F9" w:rsidRDefault="00D83060" w:rsidP="00BC58F9">
      <w:pPr>
        <w:ind w:left="1440"/>
        <w:rPr>
          <w:rFonts w:asciiTheme="majorHAnsi" w:hAnsiTheme="majorHAnsi"/>
          <w:sz w:val="24"/>
          <w:szCs w:val="24"/>
        </w:rPr>
      </w:pPr>
      <w:bookmarkStart w:id="168" w:name="_DV_C27"/>
      <w:r w:rsidRPr="00BC58F9">
        <w:rPr>
          <w:rFonts w:asciiTheme="majorHAnsi" w:hAnsiTheme="majorHAnsi"/>
          <w:sz w:val="24"/>
          <w:szCs w:val="24"/>
        </w:rPr>
        <w:t>Attention: Christian Jenny, Project manager, Numbering and Addressing Section, Federal Office of Communications OFCOM</w:t>
      </w:r>
    </w:p>
    <w:p w14:paraId="34AACF0F" w14:textId="77777777" w:rsidR="00D83060" w:rsidRPr="00BC58F9" w:rsidRDefault="00D83060" w:rsidP="00BC58F9">
      <w:pPr>
        <w:ind w:left="720" w:firstLine="720"/>
        <w:rPr>
          <w:rStyle w:val="DeltaViewDeletion"/>
          <w:rFonts w:asciiTheme="majorHAnsi" w:hAnsiTheme="majorHAnsi"/>
          <w:strike w:val="0"/>
          <w:color w:val="auto"/>
          <w:sz w:val="24"/>
          <w:szCs w:val="24"/>
        </w:rPr>
      </w:pPr>
      <w:r w:rsidRPr="00BC58F9">
        <w:rPr>
          <w:rFonts w:asciiTheme="majorHAnsi" w:hAnsiTheme="majorHAnsi"/>
          <w:sz w:val="24"/>
          <w:szCs w:val="24"/>
        </w:rPr>
        <w:t>Email:</w:t>
      </w:r>
      <w:r w:rsidRPr="00BC58F9">
        <w:rPr>
          <w:rStyle w:val="DeltaViewDeletion"/>
          <w:rFonts w:asciiTheme="majorHAnsi" w:hAnsiTheme="majorHAnsi"/>
          <w:strike w:val="0"/>
          <w:color w:val="auto"/>
          <w:sz w:val="24"/>
          <w:szCs w:val="24"/>
        </w:rPr>
        <w:t xml:space="preserve"> </w:t>
      </w:r>
      <w:r w:rsidRPr="00BC58F9">
        <w:rPr>
          <w:rFonts w:asciiTheme="majorHAnsi" w:hAnsiTheme="majorHAnsi" w:cs="Arial"/>
          <w:sz w:val="24"/>
          <w:szCs w:val="24"/>
        </w:rPr>
        <w:t>christian.jenny@bakom.admin.ch</w:t>
      </w:r>
    </w:p>
    <w:bookmarkEnd w:id="168"/>
    <w:p w14:paraId="6EC9DF5D" w14:textId="1B4971A0" w:rsidR="00D05820" w:rsidRPr="00E130D3" w:rsidRDefault="00E130D3" w:rsidP="00D83060">
      <w:pPr>
        <w:ind w:left="1440"/>
        <w:rPr>
          <w:rFonts w:asciiTheme="majorHAnsi" w:hAnsiTheme="majorHAnsi"/>
          <w:strike/>
          <w:sz w:val="24"/>
          <w:szCs w:val="24"/>
        </w:rPr>
      </w:pPr>
      <w:r w:rsidRPr="00065425">
        <w:rPr>
          <w:rStyle w:val="DeltaViewDeletion"/>
          <w:rFonts w:asciiTheme="majorHAnsi" w:hAnsiTheme="majorHAnsi"/>
          <w:strike w:val="0"/>
          <w:color w:val="auto"/>
          <w:sz w:val="24"/>
          <w:szCs w:val="24"/>
        </w:rPr>
        <w:t xml:space="preserve"> </w:t>
      </w:r>
    </w:p>
    <w:p w14:paraId="5ED44FE9" w14:textId="77777777" w:rsidR="00115B11" w:rsidRPr="00ED2622" w:rsidRDefault="005332B6">
      <w:pPr>
        <w:pStyle w:val="ARTICLEAL2"/>
        <w:rPr>
          <w:rFonts w:asciiTheme="majorHAnsi" w:hAnsiTheme="majorHAnsi"/>
          <w:szCs w:val="24"/>
        </w:rPr>
      </w:pPr>
      <w:bookmarkStart w:id="169" w:name="_DV_M161"/>
      <w:bookmarkEnd w:id="169"/>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0" w:name="_DV_M162"/>
      <w:bookmarkEnd w:id="170"/>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1" w:name="_DV_M163"/>
      <w:bookmarkEnd w:id="171"/>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2" w:name="_DV_M164"/>
      <w:bookmarkEnd w:id="172"/>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3" w:name="_DV_M165"/>
      <w:bookmarkEnd w:id="173"/>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4" w:name="_DV_M166"/>
      <w:bookmarkEnd w:id="174"/>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5" w:name="_DV_M167"/>
      <w:bookmarkEnd w:id="175"/>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6" w:name="_DV_M168"/>
      <w:bookmarkEnd w:id="176"/>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37B9CAD" w14:textId="65BD6350" w:rsidR="000C5334" w:rsidRPr="00D83060" w:rsidRDefault="005332B6" w:rsidP="00D83060">
      <w:pPr>
        <w:pStyle w:val="ARTICLEAL3"/>
        <w:rPr>
          <w:rFonts w:asciiTheme="majorHAnsi" w:hAnsiTheme="majorHAnsi"/>
          <w:szCs w:val="24"/>
        </w:rPr>
      </w:pPr>
      <w:bookmarkStart w:id="177" w:name="_DV_M169"/>
      <w:bookmarkEnd w:id="177"/>
      <w:r w:rsidRPr="00ED2622">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sidRPr="000C5334">
        <w:rPr>
          <w:rFonts w:asciiTheme="majorHAnsi" w:hAnsiTheme="majorHAnsi"/>
          <w:szCs w:val="24"/>
        </w:rPr>
        <w:t>of the activities under this Agreement, provided that such third party is bound by confidentiality obligations at least as stringent as those set forth herein, either by written agreement or through professional responsibility standards.</w:t>
      </w:r>
      <w:bookmarkStart w:id="178" w:name="_DV_C32"/>
    </w:p>
    <w:p w14:paraId="7D0F4E35" w14:textId="0A667092" w:rsidR="000C5334" w:rsidRPr="000C5334" w:rsidRDefault="000C5334" w:rsidP="000C5334">
      <w:pPr>
        <w:pStyle w:val="ARTICLEAL2"/>
        <w:rPr>
          <w:rFonts w:asciiTheme="majorHAnsi" w:hAnsiTheme="majorHAnsi"/>
          <w:b/>
          <w:szCs w:val="24"/>
        </w:rPr>
      </w:pPr>
      <w:r w:rsidRPr="000C5334">
        <w:rPr>
          <w:rFonts w:asciiTheme="majorHAnsi" w:hAnsiTheme="majorHAnsi"/>
          <w:b/>
          <w:szCs w:val="24"/>
        </w:rPr>
        <w:t xml:space="preserve">Special Provision Relating to Intergovernmental Organizations or Governmental Entities. </w:t>
      </w:r>
    </w:p>
    <w:p w14:paraId="0D48688F" w14:textId="77777777" w:rsidR="000C5334" w:rsidRDefault="00235394" w:rsidP="000C5334">
      <w:pPr>
        <w:pStyle w:val="ARTICLEAL3"/>
        <w:rPr>
          <w:rFonts w:asciiTheme="majorHAnsi" w:hAnsiTheme="majorHAnsi"/>
          <w:szCs w:val="24"/>
        </w:rPr>
      </w:pPr>
      <w:r w:rsidRPr="000C5334">
        <w:rPr>
          <w:rFonts w:asciiTheme="majorHAnsi" w:hAnsiTheme="majorHAnsi"/>
          <w:szCs w:val="24"/>
        </w:rPr>
        <w:t>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w:t>
      </w:r>
      <w:bookmarkStart w:id="179" w:name="_DV_C33"/>
      <w:bookmarkEnd w:id="178"/>
    </w:p>
    <w:p w14:paraId="6BE03C37" w14:textId="77777777" w:rsidR="000C5334" w:rsidRDefault="00235394" w:rsidP="000C5334">
      <w:pPr>
        <w:pStyle w:val="ARTICLEAL3"/>
        <w:rPr>
          <w:rFonts w:asciiTheme="majorHAnsi" w:hAnsiTheme="majorHAnsi"/>
          <w:szCs w:val="24"/>
        </w:rPr>
      </w:pPr>
      <w:r w:rsidRPr="000C533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0" w:name="_DV_C34"/>
      <w:bookmarkEnd w:id="179"/>
      <w:r w:rsidR="00742055" w:rsidRPr="000C5334">
        <w:rPr>
          <w:rFonts w:asciiTheme="majorHAnsi" w:hAnsiTheme="majorHAnsi"/>
          <w:szCs w:val="24"/>
        </w:rPr>
        <w:t>.</w:t>
      </w:r>
    </w:p>
    <w:p w14:paraId="0D0518B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1" w:name="_DV_C35"/>
      <w:bookmarkEnd w:id="180"/>
    </w:p>
    <w:p w14:paraId="17D1392C"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2" w:name="_DV_C36"/>
      <w:bookmarkEnd w:id="181"/>
    </w:p>
    <w:p w14:paraId="42BF7487" w14:textId="77777777" w:rsidR="000C5334" w:rsidRDefault="00235394" w:rsidP="000C5334">
      <w:pPr>
        <w:pStyle w:val="ARTICLEAL3"/>
        <w:rPr>
          <w:rFonts w:asciiTheme="majorHAnsi" w:hAnsiTheme="majorHAnsi"/>
          <w:szCs w:val="24"/>
        </w:rPr>
      </w:pPr>
      <w:r w:rsidRPr="000C533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3" w:name="_DV_C37"/>
      <w:bookmarkEnd w:id="182"/>
    </w:p>
    <w:p w14:paraId="52B02BBA" w14:textId="45E62C72" w:rsidR="00115B11" w:rsidRPr="000C5334" w:rsidRDefault="00235394" w:rsidP="000C5334">
      <w:pPr>
        <w:pStyle w:val="ARTICLEAL3"/>
        <w:rPr>
          <w:rFonts w:asciiTheme="majorHAnsi" w:hAnsiTheme="majorHAnsi"/>
          <w:szCs w:val="24"/>
        </w:rPr>
      </w:pPr>
      <w:r w:rsidRPr="000C5334">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3"/>
    </w:p>
    <w:p w14:paraId="4B8A6239" w14:textId="77777777" w:rsidR="00115B11" w:rsidRPr="00ED2622" w:rsidRDefault="005332B6">
      <w:pPr>
        <w:pStyle w:val="BlockText"/>
        <w:jc w:val="center"/>
        <w:rPr>
          <w:rFonts w:asciiTheme="majorHAnsi" w:hAnsiTheme="majorHAnsi"/>
          <w:sz w:val="24"/>
          <w:szCs w:val="24"/>
        </w:rPr>
      </w:pPr>
      <w:bookmarkStart w:id="184" w:name="_DV_M170"/>
      <w:bookmarkEnd w:id="184"/>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5" w:name="_DV_M171"/>
      <w:bookmarkEnd w:id="185"/>
      <w:r w:rsidRPr="00ED2622">
        <w:rPr>
          <w:rFonts w:asciiTheme="majorHAnsi" w:hAnsiTheme="majorHAnsi"/>
          <w:sz w:val="24"/>
          <w:szCs w:val="24"/>
        </w:rPr>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6" w:name="_DV_M172"/>
      <w:bookmarkEnd w:id="186"/>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7" w:name="_DV_M173"/>
      <w:bookmarkEnd w:id="187"/>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88" w:name="_DV_C39"/>
      <w:r w:rsidRPr="008C4298">
        <w:rPr>
          <w:rFonts w:asciiTheme="majorHAnsi" w:hAnsiTheme="majorHAnsi"/>
          <w:sz w:val="24"/>
          <w:szCs w:val="24"/>
        </w:rPr>
        <w:t>Akram Atallah</w:t>
      </w:r>
      <w:bookmarkStart w:id="189" w:name="_DV_M174"/>
      <w:bookmarkEnd w:id="188"/>
      <w:bookmarkEnd w:id="189"/>
      <w:r w:rsidRPr="008C4298">
        <w:rPr>
          <w:rFonts w:asciiTheme="majorHAnsi" w:hAnsiTheme="majorHAnsi"/>
          <w:sz w:val="24"/>
          <w:szCs w:val="24"/>
        </w:rPr>
        <w:br/>
        <w:t>President</w:t>
      </w:r>
      <w:bookmarkStart w:id="190" w:name="_DV_C40"/>
      <w:r w:rsidR="00217A1A" w:rsidRPr="008C4298">
        <w:rPr>
          <w:rFonts w:asciiTheme="majorHAnsi" w:hAnsiTheme="majorHAnsi"/>
          <w:sz w:val="24"/>
          <w:szCs w:val="24"/>
        </w:rPr>
        <w:t>,</w:t>
      </w:r>
      <w:bookmarkStart w:id="191" w:name="_DV_C41"/>
      <w:bookmarkEnd w:id="190"/>
      <w:r w:rsidR="00217A1A" w:rsidRPr="008C4298">
        <w:rPr>
          <w:rFonts w:asciiTheme="majorHAnsi" w:hAnsiTheme="majorHAnsi"/>
          <w:sz w:val="24"/>
          <w:szCs w:val="24"/>
        </w:rPr>
        <w:t xml:space="preserve"> </w:t>
      </w:r>
      <w:r w:rsidR="001D30CE" w:rsidRPr="008C4298">
        <w:rPr>
          <w:rFonts w:asciiTheme="majorHAnsi" w:hAnsiTheme="majorHAnsi"/>
          <w:sz w:val="24"/>
          <w:szCs w:val="24"/>
        </w:rPr>
        <w:t>Global</w:t>
      </w:r>
      <w:r w:rsidRPr="008C4298">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1"/>
    </w:p>
    <w:p w14:paraId="75FF81F0" w14:textId="77777777" w:rsidR="0081694A" w:rsidRDefault="0081694A" w:rsidP="0081694A">
      <w:pPr>
        <w:pStyle w:val="BodyTextIndent2"/>
        <w:rPr>
          <w:rFonts w:asciiTheme="majorHAnsi" w:hAnsiTheme="majorHAnsi"/>
          <w:b/>
          <w:sz w:val="24"/>
          <w:szCs w:val="24"/>
        </w:rPr>
      </w:pPr>
    </w:p>
    <w:p w14:paraId="6628D7FC" w14:textId="77777777" w:rsidR="0081694A" w:rsidRDefault="0081694A" w:rsidP="0081694A">
      <w:pPr>
        <w:pStyle w:val="BodyTextIndent2"/>
        <w:rPr>
          <w:rFonts w:asciiTheme="majorHAnsi" w:hAnsiTheme="majorHAnsi"/>
          <w:b/>
          <w:sz w:val="24"/>
          <w:szCs w:val="24"/>
        </w:rPr>
      </w:pPr>
      <w:r>
        <w:rPr>
          <w:rFonts w:asciiTheme="majorHAnsi" w:hAnsiTheme="majorHAnsi"/>
          <w:b/>
          <w:sz w:val="24"/>
          <w:szCs w:val="24"/>
        </w:rPr>
        <w:t>SWISS CONFEDERATION</w:t>
      </w:r>
    </w:p>
    <w:p w14:paraId="47F2CBDE" w14:textId="77777777" w:rsidR="0081694A" w:rsidRPr="00ED2622" w:rsidRDefault="0081694A" w:rsidP="0081694A">
      <w:pPr>
        <w:pStyle w:val="BodyTextIndent2"/>
        <w:rPr>
          <w:rFonts w:asciiTheme="majorHAnsi" w:hAnsiTheme="majorHAnsi"/>
          <w:b/>
          <w:sz w:val="24"/>
          <w:szCs w:val="24"/>
        </w:rPr>
      </w:pPr>
    </w:p>
    <w:p w14:paraId="4883DE03" w14:textId="77777777" w:rsidR="0081694A" w:rsidRDefault="0081694A" w:rsidP="0081694A">
      <w:pPr>
        <w:pStyle w:val="BodyTextIndent2"/>
        <w:rPr>
          <w:rFonts w:asciiTheme="majorHAnsi" w:hAnsiTheme="majorHAnsi"/>
          <w:sz w:val="24"/>
          <w:szCs w:val="24"/>
        </w:rPr>
      </w:pPr>
      <w:bookmarkStart w:id="192" w:name="_DV_M175"/>
      <w:bookmarkEnd w:id="192"/>
    </w:p>
    <w:p w14:paraId="05E8F52E" w14:textId="77777777" w:rsidR="0081694A" w:rsidRPr="00695658" w:rsidRDefault="0081694A" w:rsidP="0081694A">
      <w:pPr>
        <w:pStyle w:val="BodyTextIndent2"/>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r>
      <w:r w:rsidRPr="0097609E">
        <w:rPr>
          <w:rFonts w:asciiTheme="majorHAnsi" w:hAnsiTheme="majorHAnsi"/>
          <w:sz w:val="24"/>
          <w:szCs w:val="24"/>
        </w:rPr>
        <w:t>_____________________________</w:t>
      </w:r>
      <w:r w:rsidRPr="0097609E">
        <w:rPr>
          <w:rFonts w:asciiTheme="majorHAnsi" w:hAnsiTheme="majorHAnsi"/>
          <w:sz w:val="24"/>
          <w:szCs w:val="24"/>
        </w:rPr>
        <w:br/>
      </w:r>
      <w:r w:rsidRPr="0097609E">
        <w:rPr>
          <w:rFonts w:asciiTheme="majorHAnsi" w:hAnsiTheme="majorHAnsi"/>
          <w:sz w:val="24"/>
          <w:szCs w:val="24"/>
        </w:rPr>
        <w:tab/>
      </w:r>
      <w:r w:rsidRPr="00695658">
        <w:rPr>
          <w:rFonts w:asciiTheme="majorHAnsi" w:eastAsiaTheme="minorEastAsia" w:hAnsiTheme="majorHAnsi" w:cs="Arial"/>
          <w:sz w:val="24"/>
          <w:szCs w:val="24"/>
        </w:rPr>
        <w:t xml:space="preserve">Walter Thurnherr </w:t>
      </w:r>
    </w:p>
    <w:p w14:paraId="5512A241" w14:textId="77777777" w:rsidR="0081694A" w:rsidRPr="00695658" w:rsidRDefault="0081694A" w:rsidP="0081694A">
      <w:pPr>
        <w:pStyle w:val="BodyTextIndent2"/>
        <w:ind w:left="1440"/>
        <w:rPr>
          <w:rFonts w:asciiTheme="majorHAnsi" w:hAnsiTheme="majorHAnsi"/>
          <w:sz w:val="24"/>
          <w:szCs w:val="24"/>
        </w:rPr>
      </w:pPr>
      <w:r w:rsidRPr="00695658">
        <w:rPr>
          <w:rFonts w:asciiTheme="majorHAnsi" w:eastAsiaTheme="minorEastAsia" w:hAnsiTheme="majorHAnsi" w:cs="Courier"/>
          <w:sz w:val="24"/>
          <w:szCs w:val="24"/>
        </w:rPr>
        <w:t>Secretary-General, Federal Department of the Environment, Transport, Energy and Communications</w:t>
      </w:r>
    </w:p>
    <w:p w14:paraId="46E76876" w14:textId="77777777" w:rsidR="0081694A" w:rsidRPr="0097609E" w:rsidRDefault="0081694A" w:rsidP="0081694A">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3" w:name="h.30j0zll"/>
      <w:bookmarkStart w:id="194" w:name="h.1fob9te"/>
      <w:bookmarkStart w:id="195" w:name="h.3znysh7"/>
      <w:bookmarkStart w:id="196" w:name="_DV_M176"/>
      <w:bookmarkEnd w:id="193"/>
      <w:bookmarkEnd w:id="194"/>
      <w:bookmarkEnd w:id="195"/>
      <w:bookmarkEnd w:id="196"/>
      <w:r w:rsidRPr="00ED2622">
        <w:rPr>
          <w:rFonts w:ascii="Cambria" w:hAnsi="Cambria"/>
          <w:b/>
          <w:sz w:val="24"/>
          <w:szCs w:val="24"/>
        </w:rPr>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6D93DDC1" w14:textId="77777777" w:rsidR="0081694A" w:rsidRPr="007219B2" w:rsidRDefault="0081694A" w:rsidP="0081694A">
      <w:pPr>
        <w:spacing w:before="100" w:beforeAutospacing="1" w:after="100" w:afterAutospacing="1"/>
        <w:rPr>
          <w:rFonts w:ascii="Cambria" w:hAnsi="Cambria"/>
          <w:szCs w:val="22"/>
        </w:rPr>
      </w:pPr>
      <w:bookmarkStart w:id="197" w:name="_DV_M177"/>
      <w:bookmarkEnd w:id="19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CAF2A60" w14:textId="77777777" w:rsidR="0081694A" w:rsidRPr="007219B2" w:rsidRDefault="0081694A" w:rsidP="0081694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6F9890E" w14:textId="77777777" w:rsidR="0081694A" w:rsidRPr="007219B2" w:rsidRDefault="0081694A" w:rsidP="0081694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E0BB24E" w14:textId="77777777" w:rsidR="0081694A" w:rsidRPr="007219B2" w:rsidRDefault="0081694A" w:rsidP="0081694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C43A78" w14:textId="77777777" w:rsidR="0081694A" w:rsidRPr="007219B2" w:rsidRDefault="0081694A" w:rsidP="0081694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03E93A" w14:textId="77777777" w:rsidR="0081694A" w:rsidRPr="007219B2" w:rsidRDefault="0081694A" w:rsidP="0081694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1175BE4" w14:textId="77777777" w:rsidR="0081694A" w:rsidRPr="007219B2" w:rsidRDefault="0081694A" w:rsidP="0081694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82D238D" w14:textId="77777777" w:rsidR="0081694A" w:rsidRPr="007219B2" w:rsidRDefault="0081694A" w:rsidP="0081694A">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6B9BD60" w14:textId="77777777" w:rsidR="0081694A" w:rsidRPr="007219B2" w:rsidRDefault="0081694A" w:rsidP="0081694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EA2EDF5" w14:textId="77777777" w:rsidR="0081694A" w:rsidRPr="00D9586F" w:rsidRDefault="0081694A" w:rsidP="0081694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B8FA0ED" w14:textId="77777777" w:rsidR="0081694A" w:rsidRDefault="0081694A" w:rsidP="0081694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01D8489" w14:textId="77777777" w:rsidR="0081694A" w:rsidRPr="00353630" w:rsidRDefault="0081694A" w:rsidP="0081694A">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5772267A" w14:textId="77777777" w:rsidR="0081694A" w:rsidRDefault="0081694A" w:rsidP="0081694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513B04B0" w14:textId="77777777" w:rsidR="0081694A" w:rsidRPr="00770AB5" w:rsidRDefault="0081694A" w:rsidP="0081694A">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602FC321" w14:textId="77777777" w:rsidR="0081694A" w:rsidRPr="00983BFF" w:rsidRDefault="0081694A" w:rsidP="0081694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35DB81C" w14:textId="77777777" w:rsidR="0081694A" w:rsidRPr="00983BFF" w:rsidRDefault="0081694A" w:rsidP="0081694A">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D6CCBF5" w14:textId="77777777" w:rsidR="0081694A" w:rsidRPr="00983BFF" w:rsidRDefault="0081694A" w:rsidP="0081694A">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1D96247" w14:textId="77777777" w:rsidR="0081694A" w:rsidRPr="00B26970" w:rsidRDefault="0081694A" w:rsidP="0081694A">
      <w:pPr>
        <w:numPr>
          <w:ilvl w:val="1"/>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7B9C0353" w14:textId="77777777" w:rsidR="0081694A" w:rsidRPr="00B26970" w:rsidRDefault="0081694A" w:rsidP="0081694A">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2B387693" w14:textId="77777777" w:rsidR="0081694A" w:rsidRPr="00B26970" w:rsidRDefault="0081694A" w:rsidP="0081694A">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0299CC7" w14:textId="77777777" w:rsidR="0081694A" w:rsidRPr="00B26970" w:rsidRDefault="0081694A" w:rsidP="0081694A">
      <w:pPr>
        <w:numPr>
          <w:ilvl w:val="2"/>
          <w:numId w:val="35"/>
        </w:numPr>
        <w:autoSpaceDE/>
        <w:autoSpaceDN/>
        <w:adjustRightInd/>
        <w:spacing w:after="200"/>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7703AAF" w14:textId="77777777" w:rsidR="0081694A" w:rsidRPr="00276540" w:rsidRDefault="0081694A" w:rsidP="0081694A">
      <w:pPr>
        <w:pStyle w:val="ListParagraph"/>
        <w:ind w:left="792"/>
        <w:rPr>
          <w:rFonts w:ascii="Cambria" w:eastAsia="Arial" w:hAnsi="Cambria" w:cs="Arial"/>
          <w:color w:val="000000"/>
          <w:szCs w:val="22"/>
          <w:lang w:eastAsia="ja-JP"/>
        </w:rPr>
      </w:pPr>
    </w:p>
    <w:p w14:paraId="378834D9" w14:textId="77777777" w:rsidR="0081694A" w:rsidRPr="00983BFF" w:rsidRDefault="0081694A" w:rsidP="0081694A">
      <w:pPr>
        <w:numPr>
          <w:ilvl w:val="1"/>
          <w:numId w:val="35"/>
        </w:numPr>
        <w:autoSpaceDE/>
        <w:autoSpaceDN/>
        <w:adjustRightInd/>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F604A89" w14:textId="77777777" w:rsidR="0081694A" w:rsidRDefault="0081694A" w:rsidP="0081694A">
      <w:pPr>
        <w:numPr>
          <w:ilvl w:val="2"/>
          <w:numId w:val="35"/>
        </w:numPr>
        <w:autoSpaceDE/>
        <w:autoSpaceDN/>
        <w:adjustRightInd/>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2C186494" w14:textId="77777777" w:rsidR="0081694A" w:rsidRDefault="0081694A" w:rsidP="0081694A">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t>Domain data change notifications</w:t>
      </w:r>
    </w:p>
    <w:p w14:paraId="3ED75084" w14:textId="77777777" w:rsidR="0081694A" w:rsidRPr="00E86DA2" w:rsidRDefault="0081694A" w:rsidP="0081694A">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6538AE1E" w14:textId="77777777" w:rsidR="0081694A" w:rsidRPr="00837189" w:rsidRDefault="0081694A" w:rsidP="0081694A"/>
    <w:p w14:paraId="6D8870B3" w14:textId="77777777" w:rsidR="00115B11" w:rsidRPr="00ED2622" w:rsidRDefault="005332B6">
      <w:pPr>
        <w:pStyle w:val="Spec1L1"/>
        <w:spacing w:after="0"/>
        <w:rPr>
          <w:rFonts w:asciiTheme="majorHAnsi" w:eastAsia="Times New Roman" w:hAnsiTheme="majorHAnsi"/>
          <w:sz w:val="24"/>
          <w:szCs w:val="24"/>
        </w:rPr>
      </w:pPr>
      <w:bookmarkStart w:id="198" w:name="_DV_M178"/>
      <w:bookmarkEnd w:id="198"/>
      <w:r w:rsidRPr="00ED2622">
        <w:rPr>
          <w:rFonts w:asciiTheme="majorHAnsi" w:eastAsia="Times New Roman" w:hAnsiTheme="majorHAnsi"/>
          <w:sz w:val="24"/>
          <w:szCs w:val="24"/>
        </w:rPr>
        <w:br/>
      </w:r>
    </w:p>
    <w:p w14:paraId="265871D9" w14:textId="77777777" w:rsidR="00115B11" w:rsidRPr="00ED2622" w:rsidRDefault="005332B6">
      <w:pPr>
        <w:pStyle w:val="BodyText"/>
        <w:jc w:val="center"/>
        <w:rPr>
          <w:b/>
          <w:szCs w:val="24"/>
        </w:rPr>
      </w:pPr>
      <w:bookmarkStart w:id="199" w:name="_DV_M179"/>
      <w:bookmarkEnd w:id="199"/>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0" w:name="_DV_M180"/>
      <w:bookmarkEnd w:id="200"/>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1" w:name="_DV_M181"/>
      <w:bookmarkEnd w:id="201"/>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2" w:name="_DV_M182"/>
      <w:bookmarkEnd w:id="202"/>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3" w:name="_DV_M183"/>
      <w:bookmarkEnd w:id="203"/>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4" w:name="_DV_M184"/>
      <w:bookmarkEnd w:id="204"/>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5" w:name="_DV_M185"/>
      <w:bookmarkEnd w:id="205"/>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6" w:name="_DV_M186"/>
      <w:bookmarkEnd w:id="206"/>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07" w:name="_DV_M187"/>
      <w:bookmarkEnd w:id="207"/>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08" w:name="_DV_M188"/>
      <w:bookmarkEnd w:id="208"/>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09" w:name="_DV_M189"/>
      <w:bookmarkEnd w:id="209"/>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0" w:name="_DV_M190"/>
      <w:bookmarkEnd w:id="210"/>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1" w:name="_DV_M191"/>
      <w:bookmarkEnd w:id="211"/>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2" w:name="_DV_M192"/>
      <w:bookmarkEnd w:id="212"/>
      <w:r w:rsidRPr="00ED2622">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3" w:name="_DV_M193"/>
      <w:bookmarkEnd w:id="213"/>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4" w:name="_DV_M194"/>
      <w:bookmarkEnd w:id="214"/>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5" w:name="_DV_M195"/>
      <w:bookmarkEnd w:id="215"/>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6" w:name="_DV_M196"/>
      <w:bookmarkEnd w:id="216"/>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17" w:name="_DV_M197"/>
      <w:bookmarkEnd w:id="217"/>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18" w:name="_DV_M198"/>
      <w:bookmarkEnd w:id="218"/>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19" w:name="_DV_M199"/>
      <w:bookmarkEnd w:id="219"/>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0" w:name="_DV_M200"/>
      <w:bookmarkEnd w:id="220"/>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1" w:name="_DV_M201"/>
      <w:bookmarkEnd w:id="221"/>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2" w:name="_DV_M202"/>
      <w:bookmarkEnd w:id="222"/>
      <w:r w:rsidRPr="00ED2622">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3" w:name="_DV_M203"/>
      <w:bookmarkEnd w:id="223"/>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4" w:name="_DV_M204"/>
      <w:bookmarkEnd w:id="224"/>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5" w:name="_DV_M205"/>
      <w:bookmarkEnd w:id="225"/>
      <w:r w:rsidRPr="00ED2622">
        <w:rPr>
          <w:rFonts w:asciiTheme="majorHAnsi" w:hAnsiTheme="majorHAnsi"/>
          <w:sz w:val="24"/>
          <w:szCs w:val="24"/>
        </w:rPr>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6" w:name="_DV_M206"/>
      <w:bookmarkEnd w:id="226"/>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27" w:name="_DV_M207"/>
      <w:bookmarkEnd w:id="227"/>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28" w:name="_DV_M208"/>
      <w:bookmarkEnd w:id="228"/>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29" w:name="_DV_M209"/>
      <w:bookmarkEnd w:id="229"/>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0" w:name="_DV_M210"/>
      <w:bookmarkEnd w:id="230"/>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1" w:name="_DV_M211"/>
      <w:bookmarkEnd w:id="231"/>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2" w:name="_DV_M212"/>
      <w:bookmarkEnd w:id="232"/>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3" w:name="_DV_M213"/>
      <w:bookmarkEnd w:id="233"/>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4" w:name="_DV_M214"/>
      <w:bookmarkEnd w:id="234"/>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5" w:name="_DV_M215"/>
      <w:bookmarkEnd w:id="235"/>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6" w:name="_DV_M216"/>
      <w:bookmarkEnd w:id="236"/>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37" w:name="_DV_M217"/>
      <w:bookmarkEnd w:id="237"/>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38" w:name="_DV_M218"/>
      <w:bookmarkEnd w:id="238"/>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39" w:name="_DV_M219"/>
      <w:bookmarkEnd w:id="239"/>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0" w:name="_DV_M220"/>
      <w:bookmarkEnd w:id="240"/>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1" w:name="_DV_M221"/>
      <w:bookmarkEnd w:id="241"/>
      <w:r w:rsidRPr="00ED2622">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2" w:name="_DV_M222"/>
      <w:bookmarkEnd w:id="242"/>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3" w:name="_DV_M223"/>
      <w:bookmarkEnd w:id="243"/>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4" w:name="_DV_M224"/>
      <w:bookmarkEnd w:id="244"/>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5" w:name="_DV_M225"/>
      <w:bookmarkEnd w:id="245"/>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6" w:name="_DV_M226"/>
      <w:bookmarkEnd w:id="246"/>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47" w:name="_DV_M227"/>
      <w:bookmarkEnd w:id="247"/>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48" w:name="_DV_M228"/>
      <w:bookmarkEnd w:id="248"/>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49" w:name="_DV_M229"/>
      <w:bookmarkEnd w:id="249"/>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0" w:name="_DV_M230"/>
      <w:bookmarkEnd w:id="250"/>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1" w:name="_DV_M231"/>
      <w:bookmarkEnd w:id="251"/>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2" w:name="_DV_M232"/>
      <w:bookmarkEnd w:id="252"/>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3" w:name="_DV_M233"/>
      <w:bookmarkEnd w:id="253"/>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4" w:name="_DV_M234"/>
      <w:bookmarkEnd w:id="254"/>
      <w:r w:rsidRPr="00ED2622">
        <w:rPr>
          <w:rFonts w:asciiTheme="majorHAnsi" w:hAnsiTheme="majorHAnsi"/>
          <w:sz w:val="24"/>
          <w:szCs w:val="24"/>
        </w:rPr>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5" w:name="_DV_M235"/>
      <w:bookmarkEnd w:id="255"/>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6" w:name="_DV_M236"/>
      <w:bookmarkEnd w:id="256"/>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57" w:name="_DV_M237"/>
      <w:bookmarkEnd w:id="257"/>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58" w:name="_DV_M238"/>
      <w:bookmarkEnd w:id="258"/>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59" w:name="_DV_M239"/>
      <w:bookmarkEnd w:id="259"/>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0" w:name="_DV_M240"/>
      <w:bookmarkEnd w:id="260"/>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1" w:name="_DV_M241"/>
      <w:bookmarkEnd w:id="261"/>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2" w:name="_DV_M242"/>
      <w:bookmarkEnd w:id="262"/>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3" w:name="_DV_M243"/>
      <w:bookmarkEnd w:id="263"/>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4" w:name="_DV_M244"/>
      <w:bookmarkEnd w:id="264"/>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5" w:name="_DV_M245"/>
      <w:bookmarkEnd w:id="265"/>
      <w:r w:rsidRPr="00ED2622">
        <w:rPr>
          <w:rFonts w:asciiTheme="majorHAnsi" w:hAnsiTheme="majorHAnsi"/>
          <w:b/>
          <w:sz w:val="24"/>
          <w:szCs w:val="24"/>
          <w:u w:val="single"/>
        </w:rPr>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6" w:name="_DV_M246"/>
      <w:bookmarkEnd w:id="266"/>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67" w:name="_DV_M247"/>
      <w:bookmarkEnd w:id="267"/>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68" w:name="_DV_M248"/>
      <w:bookmarkEnd w:id="268"/>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69" w:name="_DV_M249"/>
      <w:bookmarkEnd w:id="269"/>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70" w:name="_DV_M250"/>
      <w:bookmarkEnd w:id="270"/>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1" w:name="_DV_M251"/>
      <w:bookmarkEnd w:id="271"/>
      <w:r w:rsidRPr="00ED2622">
        <w:rPr>
          <w:rFonts w:asciiTheme="majorHAnsi" w:hAnsiTheme="majorHAnsi"/>
          <w:b/>
          <w:sz w:val="24"/>
          <w:szCs w:val="24"/>
        </w:rPr>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2" w:name="_DV_M252"/>
      <w:bookmarkEnd w:id="272"/>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3" w:name="_DV_M253"/>
      <w:bookmarkEnd w:id="273"/>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4" w:name="_DV_M254"/>
      <w:bookmarkEnd w:id="274"/>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5" w:name="_DV_M255"/>
      <w:bookmarkEnd w:id="275"/>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6" w:name="_DV_M256"/>
      <w:bookmarkEnd w:id="276"/>
      <w:r w:rsidRPr="00ED2622">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77" w:name="_DV_M257"/>
      <w:bookmarkEnd w:id="277"/>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78" w:name="_DV_M258"/>
      <w:bookmarkEnd w:id="278"/>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79" w:name="_DV_M259"/>
      <w:bookmarkEnd w:id="279"/>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0" w:name="_DV_M260"/>
      <w:bookmarkEnd w:id="280"/>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1" w:name="_DV_M261"/>
      <w:bookmarkEnd w:id="281"/>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2" w:name="_DV_M262"/>
      <w:bookmarkEnd w:id="282"/>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3" w:name="_DV_M263"/>
      <w:bookmarkEnd w:id="283"/>
      <w:r w:rsidRPr="00ED2622">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4" w:name="_DV_M264"/>
      <w:bookmarkEnd w:id="284"/>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5" w:name="_DV_M265"/>
      <w:bookmarkEnd w:id="285"/>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6" w:name="_DV_M266"/>
      <w:bookmarkEnd w:id="286"/>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87" w:name="_DV_M267"/>
      <w:bookmarkEnd w:id="287"/>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88" w:name="_DV_M268"/>
      <w:bookmarkEnd w:id="288"/>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89" w:name="_DV_M269"/>
      <w:bookmarkEnd w:id="289"/>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0" w:name="_DV_M270"/>
      <w:bookmarkEnd w:id="290"/>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1" w:name="_DV_M271"/>
      <w:bookmarkEnd w:id="291"/>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2" w:name="_DV_M272"/>
      <w:bookmarkEnd w:id="292"/>
      <w:r w:rsidRPr="00ED2622">
        <w:rPr>
          <w:rFonts w:asciiTheme="majorHAnsi" w:hAnsiTheme="majorHAnsi"/>
          <w:b/>
          <w:sz w:val="24"/>
          <w:szCs w:val="24"/>
          <w:u w:val="single"/>
        </w:rPr>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3" w:name="_DV_M273"/>
      <w:bookmarkEnd w:id="293"/>
      <w:r w:rsidRPr="00ED2622">
        <w:rPr>
          <w:rFonts w:asciiTheme="majorHAnsi" w:hAnsiTheme="majorHAnsi"/>
          <w:sz w:val="24"/>
          <w:szCs w:val="24"/>
        </w:rPr>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4" w:name="_DV_M274"/>
      <w:bookmarkEnd w:id="294"/>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5" w:name="_DV_M275"/>
      <w:bookmarkEnd w:id="295"/>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6" w:name="_DV_M276"/>
      <w:bookmarkEnd w:id="296"/>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transfer-losing-successfully</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297" w:name="_DV_M277"/>
      <w:bookmarkEnd w:id="297"/>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298" w:name="_DV_M278"/>
      <w:bookmarkEnd w:id="298"/>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“renew” requests responded during 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299" w:name="_DV_M279"/>
      <w:bookmarkEnd w:id="299"/>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0" w:name="_DV_M280"/>
      <w:bookmarkEnd w:id="300"/>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1" w:name="_DV_M281"/>
      <w:bookmarkEnd w:id="301"/>
      <w:r w:rsidRPr="00ED2622">
        <w:rPr>
          <w:rFonts w:asciiTheme="majorHAnsi" w:hAnsiTheme="majorHAnsi"/>
          <w:sz w:val="24"/>
          <w:szCs w:val="24"/>
        </w:rPr>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2" w:name="_DV_M282"/>
      <w:bookmarkEnd w:id="302"/>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3" w:name="_DV_M283"/>
      <w:bookmarkEnd w:id="303"/>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4" w:name="_DV_M284"/>
      <w:bookmarkEnd w:id="304"/>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5" w:name="_DV_M285"/>
      <w:bookmarkEnd w:id="305"/>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6" w:name="_DV_M286"/>
      <w:bookmarkEnd w:id="306"/>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07" w:name="_DV_M287"/>
      <w:bookmarkEnd w:id="307"/>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08" w:name="_DV_M288"/>
      <w:bookmarkEnd w:id="308"/>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09" w:name="_DV_M289"/>
      <w:bookmarkEnd w:id="309"/>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0" w:name="_DV_M290"/>
      <w:bookmarkEnd w:id="310"/>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1" w:name="_DV_M291"/>
      <w:bookmarkEnd w:id="311"/>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2" w:name="_DV_M292"/>
      <w:bookmarkEnd w:id="312"/>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3" w:name="_DV_M293"/>
      <w:bookmarkEnd w:id="313"/>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4" w:name="_DV_M294"/>
      <w:bookmarkEnd w:id="314"/>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5" w:name="_DV_M295"/>
      <w:bookmarkEnd w:id="315"/>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6" w:name="_DV_M296"/>
      <w:bookmarkEnd w:id="316"/>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17" w:name="_DV_M297"/>
      <w:bookmarkEnd w:id="317"/>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18" w:name="_DV_M298"/>
      <w:bookmarkEnd w:id="318"/>
      <w:r w:rsidRPr="00ED2622">
        <w:rPr>
          <w:rFonts w:asciiTheme="majorHAnsi" w:hAnsiTheme="majorHAnsi"/>
          <w:b/>
          <w:sz w:val="24"/>
          <w:szCs w:val="24"/>
        </w:rPr>
        <w:t>Response format:</w:t>
      </w:r>
    </w:p>
    <w:p w14:paraId="4E0FDED1" w14:textId="77777777" w:rsidR="00115B11" w:rsidRPr="00ED2622" w:rsidRDefault="005332B6">
      <w:pPr>
        <w:pStyle w:val="BodyTextIndent3"/>
        <w:rPr>
          <w:rFonts w:asciiTheme="majorHAnsi" w:hAnsiTheme="majorHAnsi"/>
          <w:sz w:val="24"/>
          <w:szCs w:val="24"/>
        </w:rPr>
      </w:pPr>
      <w:bookmarkStart w:id="319" w:name="_DV_M299"/>
      <w:bookmarkEnd w:id="319"/>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0"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1" w:name="_DV_M301"/>
      <w:bookmarkEnd w:id="320"/>
      <w:bookmarkEnd w:id="321"/>
      <w:r w:rsidR="00233629" w:rsidRPr="00ED2622">
        <w:rPr>
          <w:rFonts w:asciiTheme="majorHAnsi" w:hAnsiTheme="majorHAnsi"/>
          <w:sz w:val="24"/>
          <w:szCs w:val="24"/>
        </w:rPr>
        <w:t xml:space="preserve">IP </w:t>
      </w:r>
      <w:bookmarkStart w:id="322" w:name="_DV_M302"/>
      <w:bookmarkEnd w:id="322"/>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3" w:name="_DV_M303"/>
      <w:bookmarkEnd w:id="323"/>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4" w:name="_DV_M304"/>
      <w:bookmarkEnd w:id="324"/>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5" w:name="_DV_M305"/>
      <w:bookmarkEnd w:id="325"/>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6" w:name="_DV_M306"/>
      <w:bookmarkEnd w:id="326"/>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27" w:name="_DV_M307"/>
      <w:bookmarkEnd w:id="327"/>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28" w:name="_DV_M308"/>
      <w:bookmarkEnd w:id="328"/>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29" w:name="_DV_M309"/>
      <w:bookmarkEnd w:id="329"/>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0" w:name="_DV_M310"/>
      <w:bookmarkEnd w:id="330"/>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1" w:name="_DV_M311"/>
      <w:bookmarkEnd w:id="331"/>
      <w:r w:rsidRPr="00ED2622">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2" w:name="_DV_M312"/>
      <w:bookmarkEnd w:id="332"/>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3" w:name="_DV_M313"/>
      <w:bookmarkEnd w:id="333"/>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4" w:name="_DV_M314"/>
      <w:bookmarkEnd w:id="334"/>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5" w:name="_DV_M315"/>
      <w:bookmarkEnd w:id="335"/>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6" w:name="_DV_M316"/>
      <w:bookmarkEnd w:id="336"/>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37" w:name="_DV_M317"/>
      <w:bookmarkEnd w:id="337"/>
      <w:r w:rsidRPr="00ED2622">
        <w:rPr>
          <w:rFonts w:asciiTheme="majorHAnsi" w:hAnsiTheme="majorHAnsi"/>
          <w:b/>
          <w:sz w:val="24"/>
          <w:szCs w:val="24"/>
        </w:rPr>
        <w:t>Grant of Access</w:t>
      </w:r>
      <w:r w:rsidRPr="00ED2622">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38" w:name="_DV_M318"/>
      <w:bookmarkEnd w:id="338"/>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39" w:name="_DV_M319"/>
      <w:bookmarkEnd w:id="339"/>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0" w:name="_DV_M320"/>
      <w:bookmarkEnd w:id="340"/>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1" w:name="_DV_M321"/>
      <w:bookmarkEnd w:id="341"/>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2" w:name="_DV_M322"/>
      <w:bookmarkEnd w:id="342"/>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3" w:name="_DV_M323"/>
      <w:bookmarkEnd w:id="343"/>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4" w:name="_DV_M324"/>
      <w:bookmarkEnd w:id="344"/>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5" w:name="_DV_M325"/>
      <w:bookmarkEnd w:id="345"/>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6" w:name="_DV_M326"/>
      <w:bookmarkEnd w:id="346"/>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47" w:name="_DV_M327"/>
      <w:bookmarkEnd w:id="347"/>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48" w:name="_DV_M328"/>
      <w:bookmarkEnd w:id="348"/>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49" w:name="_DV_M329"/>
      <w:bookmarkEnd w:id="349"/>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0" w:name="_DV_M330"/>
      <w:bookmarkEnd w:id="350"/>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1" w:name="_DV_M331"/>
      <w:bookmarkEnd w:id="351"/>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2" w:name="_DV_M332"/>
      <w:bookmarkEnd w:id="352"/>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3" w:name="_DV_M333"/>
      <w:bookmarkEnd w:id="353"/>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4" w:name="_DV_M334"/>
      <w:bookmarkEnd w:id="354"/>
      <w:r w:rsidRPr="00ED2622">
        <w:rPr>
          <w:rFonts w:asciiTheme="majorHAnsi" w:hAnsiTheme="majorHAnsi"/>
          <w:sz w:val="24"/>
          <w:szCs w:val="24"/>
        </w:rPr>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5" w:name="_DV_M335"/>
      <w:bookmarkEnd w:id="355"/>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6" w:name="_DV_M336"/>
      <w:bookmarkEnd w:id="356"/>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57" w:name="_DV_M337"/>
      <w:bookmarkEnd w:id="357"/>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58" w:name="_DV_M338"/>
      <w:bookmarkEnd w:id="358"/>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59" w:name="_DV_M339"/>
      <w:bookmarkEnd w:id="359"/>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0" w:name="_DV_M340"/>
      <w:bookmarkEnd w:id="360"/>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1" w:name="_DV_M341"/>
      <w:bookmarkEnd w:id="361"/>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2" w:name="_DV_M342"/>
      <w:bookmarkEnd w:id="362"/>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3" w:name="_DV_M343"/>
      <w:bookmarkEnd w:id="363"/>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4" w:name="_DV_M344"/>
      <w:bookmarkEnd w:id="364"/>
      <w:r w:rsidRPr="00ED2622">
        <w:rPr>
          <w:rFonts w:asciiTheme="majorHAnsi" w:hAnsiTheme="majorHAnsi"/>
          <w:b/>
          <w:sz w:val="24"/>
          <w:szCs w:val="24"/>
        </w:rPr>
        <w:t>Bulk Registration Data Access to ICANN</w:t>
      </w:r>
    </w:p>
    <w:p w14:paraId="2591EAC2" w14:textId="77777777" w:rsidR="00115B11" w:rsidRPr="00ED2622" w:rsidRDefault="005332B6">
      <w:pPr>
        <w:pStyle w:val="Spec1L3"/>
        <w:rPr>
          <w:rFonts w:asciiTheme="majorHAnsi" w:hAnsiTheme="majorHAnsi"/>
          <w:sz w:val="24"/>
          <w:szCs w:val="24"/>
        </w:rPr>
      </w:pPr>
      <w:bookmarkStart w:id="365" w:name="_DV_M345"/>
      <w:bookmarkEnd w:id="365"/>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6" w:name="_DV_M346"/>
      <w:bookmarkEnd w:id="366"/>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67" w:name="_DV_M347"/>
      <w:bookmarkEnd w:id="367"/>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68" w:name="_DV_M348"/>
      <w:bookmarkEnd w:id="368"/>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69" w:name="_DV_M349"/>
      <w:bookmarkEnd w:id="369"/>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0" w:name="_DV_M350"/>
      <w:bookmarkEnd w:id="370"/>
      <w:r w:rsidRPr="00ED2622">
        <w:rPr>
          <w:rFonts w:asciiTheme="majorHAnsi" w:hAnsiTheme="majorHAnsi"/>
          <w:sz w:val="24"/>
          <w:szCs w:val="24"/>
        </w:rPr>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1" w:name="_DV_M351"/>
      <w:bookmarkEnd w:id="371"/>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2" w:name="_DV_M352"/>
      <w:bookmarkEnd w:id="372"/>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3" w:name="_DV_M353"/>
      <w:bookmarkEnd w:id="373"/>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4" w:name="_DV_M354"/>
      <w:bookmarkEnd w:id="374"/>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5" w:name="_DV_M355"/>
      <w:bookmarkEnd w:id="375"/>
      <w:r w:rsidRPr="00ED2622">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6" w:name="_DV_M356"/>
      <w:bookmarkEnd w:id="376"/>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77" w:name="_DV_M357"/>
      <w:bookmarkEnd w:id="377"/>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78" w:name="_DV_M358"/>
      <w:bookmarkEnd w:id="378"/>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79" w:name="_DV_M359"/>
      <w:bookmarkEnd w:id="379"/>
      <w:r w:rsidRPr="00ED2622">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0" w:name="_DV_M360"/>
      <w:bookmarkEnd w:id="380"/>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1" w:name="_DV_M361"/>
      <w:bookmarkEnd w:id="381"/>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2" w:name="_DV_M362"/>
      <w:bookmarkEnd w:id="382"/>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3" w:name="_DV_M363"/>
      <w:bookmarkEnd w:id="383"/>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4" w:name="_DV_M364"/>
      <w:bookmarkEnd w:id="384"/>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5" w:name="_DV_M365"/>
      <w:bookmarkEnd w:id="385"/>
      <w:r w:rsidRPr="00ED2622">
        <w:rPr>
          <w:rFonts w:asciiTheme="majorHAnsi" w:hAnsiTheme="majorHAnsi"/>
          <w:sz w:val="24"/>
          <w:szCs w:val="24"/>
        </w:rPr>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6" w:name="_DV_M366"/>
      <w:bookmarkStart w:id="387" w:name="_DV_M385"/>
      <w:bookmarkEnd w:id="386"/>
      <w:bookmarkEnd w:id="387"/>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2"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88" w:name="_DV_M386"/>
      <w:bookmarkEnd w:id="388"/>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89" w:name="_DV_M390"/>
      <w:bookmarkEnd w:id="389"/>
      <w:r w:rsidRPr="00ED2622">
        <w:rPr>
          <w:rFonts w:asciiTheme="majorHAnsi" w:hAnsiTheme="majorHAnsi"/>
          <w:sz w:val="24"/>
          <w:szCs w:val="24"/>
        </w:rPr>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0" w:name="_DV_M391"/>
      <w:bookmarkEnd w:id="390"/>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1" w:name="_DV_M392"/>
      <w:bookmarkEnd w:id="391"/>
      <w:r w:rsidRPr="00ED2622">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2" w:name="_DV_M393"/>
      <w:bookmarkEnd w:id="392"/>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3" w:name="_DV_M394"/>
      <w:bookmarkEnd w:id="393"/>
      <w:r w:rsidRPr="00ED2622">
        <w:rPr>
          <w:rFonts w:asciiTheme="majorHAnsi" w:hAnsiTheme="majorHAnsi"/>
          <w:sz w:val="24"/>
          <w:szCs w:val="24"/>
        </w:rPr>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4" w:name="_DV_M395"/>
      <w:bookmarkEnd w:id="394"/>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5" w:name="_DV_M396"/>
      <w:bookmarkEnd w:id="395"/>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6" w:name="_DV_M397"/>
      <w:bookmarkEnd w:id="396"/>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397" w:name="_DV_M398"/>
      <w:bookmarkEnd w:id="397"/>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398" w:name="_DV_M399"/>
      <w:bookmarkEnd w:id="398"/>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399" w:name="_DV_M400"/>
      <w:bookmarkEnd w:id="399"/>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0" w:name="_DV_M401"/>
      <w:bookmarkEnd w:id="400"/>
      <w:r w:rsidRPr="00ED2622">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1" w:name="_DV_M402"/>
      <w:bookmarkEnd w:id="401"/>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2" w:name="_DV_M403"/>
      <w:bookmarkEnd w:id="402"/>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3" w:name="_DV_M404"/>
      <w:bookmarkEnd w:id="403"/>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4" w:name="_DV_M405"/>
      <w:bookmarkEnd w:id="404"/>
      <w:r w:rsidRPr="00ED2622">
        <w:rPr>
          <w:rFonts w:asciiTheme="majorHAnsi" w:hAnsiTheme="majorHAnsi"/>
          <w:sz w:val="24"/>
          <w:szCs w:val="24"/>
        </w:rPr>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5" w:name="_DV_M406"/>
      <w:bookmarkEnd w:id="405"/>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6" w:name="_DV_M407"/>
      <w:bookmarkEnd w:id="406"/>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07" w:name="_DV_M408"/>
      <w:bookmarkEnd w:id="407"/>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08" w:name="_DV_M409"/>
      <w:bookmarkEnd w:id="408"/>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09" w:name="_DV_M410"/>
      <w:bookmarkEnd w:id="409"/>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0" w:name="_DV_M411"/>
      <w:bookmarkEnd w:id="410"/>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1" w:name="_DV_M412"/>
      <w:bookmarkEnd w:id="411"/>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2" w:name="_DV_M413"/>
      <w:bookmarkEnd w:id="412"/>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3" w:name="_DV_M414"/>
      <w:bookmarkEnd w:id="413"/>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4" w:name="_DV_M415"/>
      <w:bookmarkEnd w:id="414"/>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5" w:name="_DV_M416"/>
      <w:bookmarkEnd w:id="415"/>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6" w:name="_DV_M417"/>
      <w:bookmarkEnd w:id="416"/>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17" w:name="_DV_M418"/>
      <w:bookmarkEnd w:id="417"/>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18" w:name="_DV_M419"/>
      <w:bookmarkEnd w:id="418"/>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19" w:name="_DV_M420"/>
      <w:bookmarkEnd w:id="419"/>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0" w:name="_DV_M421"/>
      <w:bookmarkEnd w:id="420"/>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1" w:name="_DV_M422"/>
      <w:bookmarkEnd w:id="421"/>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2" w:name="_DV_M423"/>
      <w:bookmarkEnd w:id="422"/>
      <w:r w:rsidRPr="00ED2622">
        <w:rPr>
          <w:rFonts w:asciiTheme="majorHAnsi" w:hAnsiTheme="majorHAnsi"/>
          <w:b/>
          <w:sz w:val="24"/>
          <w:szCs w:val="24"/>
        </w:rPr>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3" w:name="_DV_M424"/>
      <w:bookmarkEnd w:id="423"/>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4" w:name="_DV_M425"/>
      <w:bookmarkEnd w:id="424"/>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5" w:name="_DV_M426"/>
      <w:bookmarkEnd w:id="425"/>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6" w:name="_DV_M427"/>
      <w:bookmarkEnd w:id="426"/>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27" w:name="_DV_M428"/>
      <w:bookmarkEnd w:id="427"/>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28" w:name="_DV_M429"/>
      <w:bookmarkEnd w:id="428"/>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29" w:name="_DV_M430"/>
      <w:bookmarkEnd w:id="429"/>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0" w:name="_DV_M431"/>
      <w:bookmarkEnd w:id="430"/>
      <w:r w:rsidRPr="00ED2622">
        <w:rPr>
          <w:rFonts w:asciiTheme="majorHAnsi" w:hAnsiTheme="majorHAnsi"/>
          <w:b/>
          <w:sz w:val="24"/>
          <w:szCs w:val="24"/>
        </w:rPr>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1" w:name="_DV_M432"/>
      <w:bookmarkEnd w:id="431"/>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2" w:name="_DV_M433"/>
      <w:bookmarkEnd w:id="432"/>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3" w:name="_DV_M434"/>
      <w:bookmarkEnd w:id="433"/>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4" w:name="_DV_M435"/>
      <w:bookmarkEnd w:id="434"/>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5" w:name="_DV_M436"/>
      <w:bookmarkEnd w:id="435"/>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6" w:name="_DV_M437"/>
      <w:bookmarkEnd w:id="436"/>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37" w:name="_DV_M438"/>
      <w:bookmarkEnd w:id="437"/>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38" w:name="_DV_M439"/>
      <w:bookmarkEnd w:id="438"/>
      <w:r w:rsidRPr="00ED2622">
        <w:rPr>
          <w:rFonts w:asciiTheme="majorHAnsi" w:hAnsiTheme="majorHAnsi"/>
          <w:b/>
          <w:sz w:val="24"/>
          <w:szCs w:val="24"/>
          <w:u w:val="single"/>
        </w:rPr>
        <w:t>EPP</w:t>
      </w:r>
    </w:p>
    <w:p w14:paraId="74D07770" w14:textId="77777777" w:rsidR="00115B11" w:rsidRPr="00ED2622" w:rsidRDefault="005332B6">
      <w:pPr>
        <w:pStyle w:val="Spec1L3"/>
        <w:rPr>
          <w:rFonts w:asciiTheme="majorHAnsi" w:hAnsiTheme="majorHAnsi"/>
          <w:sz w:val="24"/>
          <w:szCs w:val="24"/>
        </w:rPr>
      </w:pPr>
      <w:bookmarkStart w:id="439" w:name="_DV_M440"/>
      <w:bookmarkEnd w:id="439"/>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0" w:name="_DV_M441"/>
      <w:bookmarkEnd w:id="440"/>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1" w:name="_DV_M442"/>
      <w:bookmarkEnd w:id="441"/>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2" w:name="_DV_M443"/>
      <w:bookmarkEnd w:id="442"/>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3" w:name="_DV_M444"/>
      <w:bookmarkEnd w:id="443"/>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4" w:name="_DV_M445"/>
      <w:bookmarkEnd w:id="444"/>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5" w:name="_DV_M446"/>
      <w:bookmarkEnd w:id="445"/>
      <w:r w:rsidRPr="00ED2622">
        <w:rPr>
          <w:rFonts w:asciiTheme="majorHAnsi" w:hAnsiTheme="majorHAnsi"/>
          <w:b/>
          <w:sz w:val="24"/>
          <w:szCs w:val="24"/>
        </w:rPr>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6" w:name="_DV_M449"/>
      <w:bookmarkEnd w:id="446"/>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47" w:name="_DV_M450"/>
      <w:bookmarkEnd w:id="447"/>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48" w:name="_DV_M451"/>
      <w:bookmarkEnd w:id="448"/>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49" w:name="_DV_M452"/>
      <w:bookmarkEnd w:id="449"/>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0" w:name="_DV_M453"/>
      <w:bookmarkEnd w:id="450"/>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1" w:name="_DV_M454"/>
      <w:bookmarkEnd w:id="451"/>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2" w:name="_DV_M455"/>
      <w:bookmarkEnd w:id="452"/>
      <w:r w:rsidRPr="00ED2622">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3" w:name="_DV_M456"/>
      <w:bookmarkEnd w:id="453"/>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4" w:name="_DV_M457"/>
      <w:bookmarkEnd w:id="454"/>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5" w:name="_DV_M458"/>
      <w:bookmarkEnd w:id="455"/>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6" w:name="_DV_M459"/>
      <w:bookmarkEnd w:id="456"/>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57" w:name="_DV_M460"/>
      <w:bookmarkEnd w:id="457"/>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58" w:name="_DV_M461"/>
      <w:bookmarkEnd w:id="458"/>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59" w:name="_DV_M462"/>
      <w:bookmarkEnd w:id="459"/>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0" w:name="_DV_M463"/>
      <w:bookmarkEnd w:id="460"/>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1" w:name="_DV_M464"/>
      <w:bookmarkEnd w:id="461"/>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2" w:name="_DV_M465"/>
      <w:bookmarkEnd w:id="462"/>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3" w:name="_DV_M466"/>
      <w:bookmarkEnd w:id="463"/>
      <w:r w:rsidRPr="00ED2622">
        <w:rPr>
          <w:rFonts w:asciiTheme="majorHAnsi" w:hAnsiTheme="majorHAnsi"/>
          <w:sz w:val="24"/>
          <w:szCs w:val="24"/>
        </w:rPr>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4" w:name="_DV_M467"/>
      <w:bookmarkStart w:id="465" w:name="_DV_X0"/>
      <w:bookmarkEnd w:id="46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5"/>
    <w:p w14:paraId="24CD1B0D" w14:textId="33A78DE8" w:rsidR="007E7E2C" w:rsidRDefault="007E7E2C">
      <w:pPr>
        <w:autoSpaceDE/>
        <w:autoSpaceDN/>
        <w:adjustRightInd/>
        <w:spacing w:after="160" w:line="259" w:lineRule="auto"/>
        <w:rPr>
          <w:rFonts w:ascii="Cambria" w:eastAsia="MS Gothic" w:hAnsi="Cambria" w:cs="Cambria"/>
          <w:color w:val="000000"/>
          <w:sz w:val="24"/>
          <w:szCs w:val="24"/>
        </w:rPr>
      </w:pPr>
      <w:r>
        <w:rPr>
          <w:rFonts w:ascii="Cambria" w:eastAsia="MS Gothic" w:hAnsi="Cambria" w:cs="Cambria"/>
          <w:color w:val="000000"/>
          <w:sz w:val="24"/>
          <w:szCs w:val="24"/>
        </w:rPr>
        <w:br w:type="page"/>
      </w:r>
    </w:p>
    <w:p w14:paraId="4508A623" w14:textId="34AB946F" w:rsidR="007E7E2C" w:rsidRDefault="007E7E2C" w:rsidP="007E7E2C">
      <w:pPr>
        <w:jc w:val="center"/>
        <w:rPr>
          <w:rFonts w:asciiTheme="majorHAnsi" w:hAnsiTheme="majorHAnsi"/>
          <w:b/>
          <w:sz w:val="24"/>
          <w:szCs w:val="24"/>
        </w:rPr>
      </w:pPr>
      <w:r w:rsidRPr="007E7E2C">
        <w:rPr>
          <w:rFonts w:asciiTheme="majorHAnsi" w:hAnsiTheme="majorHAnsi"/>
          <w:b/>
          <w:sz w:val="24"/>
          <w:szCs w:val="24"/>
        </w:rPr>
        <w:t>SPECIFICATION 12</w:t>
      </w:r>
      <w:r w:rsidRPr="007E7E2C">
        <w:rPr>
          <w:rFonts w:asciiTheme="majorHAnsi" w:hAnsiTheme="majorHAnsi"/>
          <w:b/>
          <w:sz w:val="24"/>
          <w:szCs w:val="24"/>
        </w:rPr>
        <w:br/>
      </w:r>
      <w:r w:rsidRPr="007E7E2C">
        <w:rPr>
          <w:rFonts w:asciiTheme="majorHAnsi" w:hAnsiTheme="majorHAnsi"/>
          <w:b/>
          <w:sz w:val="24"/>
          <w:szCs w:val="24"/>
        </w:rPr>
        <w:br/>
      </w:r>
      <w:r>
        <w:rPr>
          <w:rFonts w:asciiTheme="majorHAnsi" w:hAnsiTheme="majorHAnsi"/>
          <w:b/>
          <w:sz w:val="24"/>
          <w:szCs w:val="24"/>
        </w:rPr>
        <w:t>COMMUNITY REGISTRATION POLICIES</w:t>
      </w:r>
    </w:p>
    <w:p w14:paraId="29274B46" w14:textId="77777777" w:rsidR="007E7E2C" w:rsidRPr="007E7E2C" w:rsidRDefault="007E7E2C" w:rsidP="007E7E2C">
      <w:pPr>
        <w:jc w:val="center"/>
        <w:rPr>
          <w:rFonts w:asciiTheme="majorHAnsi" w:hAnsiTheme="majorHAnsi"/>
          <w:b/>
          <w:sz w:val="24"/>
          <w:szCs w:val="24"/>
        </w:rPr>
      </w:pPr>
    </w:p>
    <w:p w14:paraId="77DA6248" w14:textId="77777777" w:rsidR="007E7E2C" w:rsidRPr="00BA1F54" w:rsidRDefault="007E7E2C" w:rsidP="007E7E2C">
      <w:pPr>
        <w:pStyle w:val="BlockText"/>
        <w:rPr>
          <w:rFonts w:asciiTheme="majorHAnsi" w:hAnsiTheme="majorHAnsi"/>
          <w:sz w:val="24"/>
          <w:szCs w:val="24"/>
        </w:rPr>
      </w:pPr>
      <w:bookmarkStart w:id="466" w:name="_DV_C94"/>
      <w:r w:rsidRPr="001D51CD">
        <w:rPr>
          <w:rFonts w:asciiTheme="majorHAnsi" w:hAnsiTheme="majorHAnsi"/>
          <w:sz w:val="24"/>
          <w:szCs w:val="24"/>
        </w:rPr>
        <w:t>Registry Operator shall implement and comply with all community registration policies described below and/or attached to this Specification 12.</w:t>
      </w:r>
      <w:bookmarkEnd w:id="466"/>
      <w:r>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0FF94EA2" w14:textId="77777777" w:rsidR="007E7E2C" w:rsidRPr="00A62137" w:rsidRDefault="007E7E2C" w:rsidP="007E7E2C">
      <w:pPr>
        <w:spacing w:before="100" w:beforeAutospacing="1" w:after="100" w:afterAutospacing="1"/>
        <w:rPr>
          <w:rFonts w:ascii="Cambria" w:hAnsi="Cambria"/>
          <w:b/>
          <w:sz w:val="24"/>
          <w:szCs w:val="24"/>
        </w:rPr>
      </w:pPr>
      <w:r w:rsidRPr="00A62137">
        <w:rPr>
          <w:rFonts w:ascii="Cambria" w:hAnsi="Cambria"/>
          <w:b/>
          <w:sz w:val="24"/>
          <w:szCs w:val="24"/>
        </w:rPr>
        <w:t>Eligibility</w:t>
      </w:r>
    </w:p>
    <w:p w14:paraId="6A4A54AC"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Two types of conditions must be fulfill</w:t>
      </w:r>
      <w:r>
        <w:rPr>
          <w:rFonts w:ascii="Cambria" w:hAnsi="Cambria"/>
          <w:sz w:val="24"/>
          <w:szCs w:val="24"/>
        </w:rPr>
        <w:t>ed for the right to register a TLD</w:t>
      </w:r>
      <w:r w:rsidRPr="00A62137">
        <w:rPr>
          <w:rFonts w:ascii="Cambria" w:hAnsi="Cambria"/>
          <w:sz w:val="24"/>
          <w:szCs w:val="24"/>
        </w:rPr>
        <w:t xml:space="preserve"> name. These are:    </w:t>
      </w:r>
    </w:p>
    <w:p w14:paraId="409F30B0"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(A) community membership (bona fide presence in Switzerland)</w:t>
      </w:r>
      <w:r>
        <w:rPr>
          <w:rFonts w:ascii="Cambria" w:hAnsi="Cambria"/>
          <w:sz w:val="24"/>
          <w:szCs w:val="24"/>
        </w:rPr>
        <w:t>;</w:t>
      </w:r>
      <w:r w:rsidRPr="00A62137">
        <w:rPr>
          <w:rFonts w:ascii="Cambria" w:hAnsi="Cambria"/>
          <w:sz w:val="24"/>
          <w:szCs w:val="24"/>
        </w:rPr>
        <w:t xml:space="preserve"> and </w:t>
      </w:r>
    </w:p>
    <w:p w14:paraId="361BA07D"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(B) Registration o</w:t>
      </w:r>
      <w:r>
        <w:rPr>
          <w:rFonts w:ascii="Cambria" w:hAnsi="Cambria"/>
          <w:sz w:val="24"/>
          <w:szCs w:val="24"/>
        </w:rPr>
        <w:t xml:space="preserve">f domain names under the </w:t>
      </w:r>
      <w:r w:rsidRPr="00A62137">
        <w:rPr>
          <w:rFonts w:ascii="Cambria" w:hAnsi="Cambria"/>
          <w:sz w:val="24"/>
          <w:szCs w:val="24"/>
        </w:rPr>
        <w:t xml:space="preserve">TLD is restricted to members of the Swiss community and subject to the further requirement that the domain name registrant’s presence in Switzerland and the registrant’s use of the domain name must be:  </w:t>
      </w:r>
    </w:p>
    <w:p w14:paraId="5CE89900" w14:textId="77777777" w:rsidR="007E7E2C" w:rsidRDefault="007E7E2C" w:rsidP="007E7E2C">
      <w:pPr>
        <w:spacing w:before="100" w:beforeAutospacing="1" w:after="100" w:afterAutospacing="1"/>
        <w:ind w:firstLine="720"/>
        <w:rPr>
          <w:rFonts w:ascii="Cambria" w:hAnsi="Cambria"/>
          <w:sz w:val="24"/>
          <w:szCs w:val="24"/>
        </w:rPr>
      </w:pPr>
      <w:r w:rsidRPr="00A62137">
        <w:rPr>
          <w:rFonts w:ascii="Cambria" w:hAnsi="Cambria"/>
          <w:sz w:val="24"/>
          <w:szCs w:val="24"/>
        </w:rPr>
        <w:t>(1) in compliance with S</w:t>
      </w:r>
      <w:r>
        <w:rPr>
          <w:rFonts w:ascii="Cambria" w:hAnsi="Cambria"/>
          <w:sz w:val="24"/>
          <w:szCs w:val="24"/>
        </w:rPr>
        <w:t>wiss law;</w:t>
      </w:r>
      <w:r w:rsidRPr="00A62137">
        <w:rPr>
          <w:rFonts w:ascii="Cambria" w:hAnsi="Cambria"/>
          <w:sz w:val="24"/>
          <w:szCs w:val="24"/>
        </w:rPr>
        <w:t xml:space="preserve"> and </w:t>
      </w:r>
    </w:p>
    <w:p w14:paraId="62427AAD" w14:textId="77777777" w:rsidR="007E7E2C" w:rsidRDefault="007E7E2C" w:rsidP="007E7E2C">
      <w:pPr>
        <w:spacing w:before="100" w:beforeAutospacing="1" w:after="100" w:afterAutospacing="1"/>
        <w:ind w:firstLine="720"/>
        <w:rPr>
          <w:rFonts w:ascii="Cambria" w:hAnsi="Cambria"/>
          <w:sz w:val="24"/>
          <w:szCs w:val="24"/>
        </w:rPr>
      </w:pPr>
      <w:r w:rsidRPr="00A62137">
        <w:rPr>
          <w:rFonts w:ascii="Cambria" w:hAnsi="Cambria"/>
          <w:sz w:val="24"/>
          <w:szCs w:val="24"/>
        </w:rPr>
        <w:t>(2) of a kind that is ge</w:t>
      </w:r>
      <w:r>
        <w:rPr>
          <w:rFonts w:ascii="Cambria" w:hAnsi="Cambria"/>
          <w:sz w:val="24"/>
          <w:szCs w:val="24"/>
        </w:rPr>
        <w:t xml:space="preserve">nerally accepted as legitimate; </w:t>
      </w:r>
      <w:r w:rsidRPr="00A62137">
        <w:rPr>
          <w:rFonts w:ascii="Cambria" w:hAnsi="Cambria"/>
          <w:sz w:val="24"/>
          <w:szCs w:val="24"/>
        </w:rPr>
        <w:t>and</w:t>
      </w:r>
    </w:p>
    <w:p w14:paraId="2B692B58" w14:textId="77777777" w:rsidR="007E7E2C" w:rsidRDefault="007E7E2C" w:rsidP="007E7E2C">
      <w:pPr>
        <w:spacing w:before="100" w:beforeAutospacing="1" w:after="100" w:afterAutospacing="1"/>
        <w:ind w:firstLine="720"/>
        <w:rPr>
          <w:rFonts w:ascii="Cambria" w:hAnsi="Cambria"/>
          <w:sz w:val="24"/>
          <w:szCs w:val="24"/>
        </w:rPr>
      </w:pPr>
      <w:r w:rsidRPr="00A62137">
        <w:rPr>
          <w:rFonts w:ascii="Cambria" w:hAnsi="Cambria"/>
          <w:sz w:val="24"/>
          <w:szCs w:val="24"/>
        </w:rPr>
        <w:t>(3) conducive to the welfa</w:t>
      </w:r>
      <w:r>
        <w:rPr>
          <w:rFonts w:ascii="Cambria" w:hAnsi="Cambria"/>
          <w:sz w:val="24"/>
          <w:szCs w:val="24"/>
        </w:rPr>
        <w:t xml:space="preserve">re of the Swiss community; and </w:t>
      </w:r>
    </w:p>
    <w:p w14:paraId="7CB0A967" w14:textId="77777777" w:rsidR="007E7E2C" w:rsidRDefault="007E7E2C" w:rsidP="007E7E2C">
      <w:pPr>
        <w:spacing w:before="100" w:beforeAutospacing="1" w:after="100" w:afterAutospacing="1"/>
        <w:ind w:left="720"/>
        <w:rPr>
          <w:rFonts w:ascii="Cambria" w:hAnsi="Cambria"/>
          <w:sz w:val="24"/>
          <w:szCs w:val="24"/>
        </w:rPr>
      </w:pPr>
      <w:r w:rsidRPr="00A62137">
        <w:rPr>
          <w:rFonts w:ascii="Cambria" w:hAnsi="Cambria"/>
          <w:sz w:val="24"/>
          <w:szCs w:val="24"/>
        </w:rPr>
        <w:t>(4) of commensurate quality to the role and importanc</w:t>
      </w:r>
      <w:r>
        <w:rPr>
          <w:rFonts w:ascii="Cambria" w:hAnsi="Cambria"/>
          <w:sz w:val="24"/>
          <w:szCs w:val="24"/>
        </w:rPr>
        <w:t>e of the respective domain name;</w:t>
      </w:r>
      <w:r w:rsidRPr="00A62137">
        <w:rPr>
          <w:rFonts w:ascii="Cambria" w:hAnsi="Cambria"/>
          <w:sz w:val="24"/>
          <w:szCs w:val="24"/>
        </w:rPr>
        <w:t xml:space="preserve"> and  </w:t>
      </w:r>
    </w:p>
    <w:p w14:paraId="205FDDD7" w14:textId="77777777" w:rsidR="007E7E2C" w:rsidRDefault="007E7E2C" w:rsidP="007E7E2C">
      <w:pPr>
        <w:spacing w:before="100" w:beforeAutospacing="1" w:after="100" w:afterAutospacing="1"/>
        <w:ind w:firstLine="720"/>
        <w:rPr>
          <w:rFonts w:ascii="Cambria" w:hAnsi="Cambria"/>
          <w:sz w:val="24"/>
          <w:szCs w:val="24"/>
        </w:rPr>
      </w:pPr>
      <w:r w:rsidRPr="00A62137">
        <w:rPr>
          <w:rFonts w:ascii="Cambria" w:hAnsi="Cambria"/>
          <w:sz w:val="24"/>
          <w:szCs w:val="24"/>
        </w:rPr>
        <w:t xml:space="preserve">(5) based on good faith at the time of registration and thereafter.  </w:t>
      </w:r>
    </w:p>
    <w:p w14:paraId="18CE39AE"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A bona fide presence in Switzerland (and thus community membership) </w:t>
      </w:r>
      <w:r>
        <w:rPr>
          <w:rFonts w:ascii="Cambria" w:hAnsi="Cambria"/>
          <w:sz w:val="24"/>
          <w:szCs w:val="24"/>
        </w:rPr>
        <w:t xml:space="preserve">under </w:t>
      </w:r>
      <w:r w:rsidRPr="00A62137">
        <w:rPr>
          <w:rFonts w:ascii="Cambria" w:hAnsi="Cambria"/>
          <w:sz w:val="24"/>
          <w:szCs w:val="24"/>
        </w:rPr>
        <w:t>(A)</w:t>
      </w:r>
      <w:r>
        <w:rPr>
          <w:rFonts w:ascii="Cambria" w:hAnsi="Cambria"/>
          <w:sz w:val="24"/>
          <w:szCs w:val="24"/>
        </w:rPr>
        <w:t xml:space="preserve"> above,</w:t>
      </w:r>
      <w:r w:rsidRPr="00A62137">
        <w:rPr>
          <w:rFonts w:ascii="Cambria" w:hAnsi="Cambria"/>
          <w:sz w:val="24"/>
          <w:szCs w:val="24"/>
        </w:rPr>
        <w:t xml:space="preserve"> is a necessary but NOT in itself a sufficient condition for the right to hold any imaginable </w:t>
      </w:r>
      <w:r>
        <w:rPr>
          <w:rFonts w:ascii="Cambria" w:hAnsi="Cambria"/>
          <w:sz w:val="24"/>
          <w:szCs w:val="24"/>
        </w:rPr>
        <w:t>TLD</w:t>
      </w:r>
      <w:r w:rsidRPr="00A62137">
        <w:rPr>
          <w:rFonts w:ascii="Cambria" w:hAnsi="Cambria"/>
          <w:sz w:val="24"/>
          <w:szCs w:val="24"/>
        </w:rPr>
        <w:t xml:space="preserve"> domain name. As the policy principles under (B) above show, there are additional requirements specific to the intrinsic role and importance of the domain name in question. These requirements will be defined in detail in specific registration regulations. They concern in particular the nature of the registrant’s presence in Switzerland and the registrant’s use of the domain name. Again, this will </w:t>
      </w:r>
      <w:r>
        <w:rPr>
          <w:rFonts w:ascii="Cambria" w:hAnsi="Cambria"/>
          <w:sz w:val="24"/>
          <w:szCs w:val="24"/>
        </w:rPr>
        <w:t xml:space="preserve">be </w:t>
      </w:r>
      <w:r w:rsidRPr="00A62137">
        <w:rPr>
          <w:rFonts w:ascii="Cambria" w:hAnsi="Cambria"/>
          <w:sz w:val="24"/>
          <w:szCs w:val="24"/>
        </w:rPr>
        <w:t>based on the fundamental principle of prudence: starting with a conservative registration policy in order to establish qu</w:t>
      </w:r>
      <w:r>
        <w:rPr>
          <w:rFonts w:ascii="Cambria" w:hAnsi="Cambria"/>
          <w:sz w:val="24"/>
          <w:szCs w:val="24"/>
        </w:rPr>
        <w:t xml:space="preserve">ality of and confidence in the </w:t>
      </w:r>
      <w:r w:rsidRPr="00A62137">
        <w:rPr>
          <w:rFonts w:ascii="Cambria" w:hAnsi="Cambria"/>
          <w:sz w:val="24"/>
          <w:szCs w:val="24"/>
        </w:rPr>
        <w:t xml:space="preserve">TLD and then gradually opening up the policy as long as it does not endanger this quality and confidence.   The strength of the eligibility validation is kept in line with the importance of the underlying domain name based on the assumption that a typical user would reasonably make.    </w:t>
      </w:r>
    </w:p>
    <w:p w14:paraId="3A878102"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In order to assess whether the use of the domain name is conducive to the welfare of Switzerland, and is commensurate to its role and importance, validation will take into account, among other elements of appreciation, the nature and qualities (and in particular the origin or source) of the products and/or services to be offered on the web site of the applicant.   To facilitate validation, registrants can be required to state their intended use of the registered domain name. A false statement of intended use is an indication of bad faith and can be the basis for the suspension of the domain name.    </w:t>
      </w:r>
    </w:p>
    <w:p w14:paraId="7B6CF76D"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Registrants are further required to have an administrative contact in Switzerland. This is </w:t>
      </w:r>
      <w:r>
        <w:rPr>
          <w:rFonts w:ascii="Cambria" w:hAnsi="Cambria"/>
          <w:sz w:val="24"/>
          <w:szCs w:val="24"/>
        </w:rPr>
        <w:t xml:space="preserve">verified in part automatically </w:t>
      </w:r>
      <w:r w:rsidRPr="00A62137">
        <w:rPr>
          <w:rFonts w:ascii="Cambria" w:hAnsi="Cambria"/>
          <w:sz w:val="24"/>
          <w:szCs w:val="24"/>
        </w:rPr>
        <w:t xml:space="preserve">through the postal code in the administrative contact record and by a human eyes review pre-validation or post-validation. The administrative contact may be any person or entity having received and accepted the mandate to act as such for the respective domain. The registrar may act as administrative contact. Any communications addressed to the administrative contact are deemed to have been brought to the attention of the domain holder. Validation checks include machine and human verification of address accuracy.   The validation may be assisted through pre-identification of potential registrants using existing community channels, in particular through promotion codes.    </w:t>
      </w:r>
    </w:p>
    <w:p w14:paraId="1E5CF84D"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After the launch phase, the validation mode goes from pre-validation to post-validation and later to statistically targeted random validation, backed up by a </w:t>
      </w:r>
      <w:r>
        <w:rPr>
          <w:rFonts w:ascii="Cambria" w:hAnsi="Cambria"/>
          <w:sz w:val="24"/>
          <w:szCs w:val="24"/>
        </w:rPr>
        <w:t xml:space="preserve">ongoing enforcement program.  </w:t>
      </w:r>
      <w:r w:rsidRPr="00A62137">
        <w:rPr>
          <w:rFonts w:ascii="Cambria" w:hAnsi="Cambria"/>
          <w:sz w:val="24"/>
          <w:szCs w:val="24"/>
        </w:rPr>
        <w:t xml:space="preserve">The validation and enforcement programs are supported by an integrated issue tracking system. This system allows validating agents and personnel to cooperate and interact with the registrant. The system keeps track of decisions made by the agents and stores supplemental documentary evidence that may be supplied by the registrants.   </w:t>
      </w:r>
    </w:p>
    <w:p w14:paraId="6FAE646E" w14:textId="77777777" w:rsidR="007E7E2C" w:rsidRPr="00A62137"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The fundamental rule on which name selection is based is part of the policy principles: the registrant’s presence in Switzerland and use of the domain name must be commensurate to role and importance of domain registered.   The role and importance of the domain name is based on the meaning that an average user would reasonably make in the context of that domain name.   This criterion also applies to the strength of the documentation or proof required of the registrant.    Pre-definition of the name space, especially names with significance for Switzerland from a public service or public interest standpoint, is developed through special programs with strong selection processes, based on proposals made by parties interested in providing content on such domain. This process not only covers the identity and legitimacy of the party entrusted with the operation of the domain(s), but also defines obligations with respect to the content to provide for the benefit of the public. </w:t>
      </w:r>
    </w:p>
    <w:p w14:paraId="104FD496" w14:textId="77777777" w:rsidR="007E7E2C" w:rsidRPr="00A62137" w:rsidRDefault="007E7E2C" w:rsidP="007E7E2C">
      <w:pPr>
        <w:spacing w:before="100" w:beforeAutospacing="1" w:after="100" w:afterAutospacing="1"/>
        <w:rPr>
          <w:rFonts w:ascii="Cambria" w:hAnsi="Cambria"/>
          <w:b/>
          <w:sz w:val="24"/>
          <w:szCs w:val="24"/>
        </w:rPr>
      </w:pPr>
      <w:r w:rsidRPr="00A62137">
        <w:rPr>
          <w:rFonts w:ascii="Cambria" w:hAnsi="Cambria"/>
          <w:b/>
          <w:sz w:val="24"/>
          <w:szCs w:val="24"/>
        </w:rPr>
        <w:t>Name  Selection and Enforcement</w:t>
      </w:r>
    </w:p>
    <w:p w14:paraId="619B4573"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The registrant must have a presence in Switzerland and also the use of the domain must be: (1) in compliance with Swiss law</w:t>
      </w:r>
      <w:r>
        <w:rPr>
          <w:rFonts w:ascii="Cambria" w:hAnsi="Cambria"/>
          <w:sz w:val="24"/>
          <w:szCs w:val="24"/>
        </w:rPr>
        <w:t>;</w:t>
      </w:r>
      <w:r w:rsidRPr="00A62137">
        <w:rPr>
          <w:rFonts w:ascii="Cambria" w:hAnsi="Cambria"/>
          <w:sz w:val="24"/>
          <w:szCs w:val="24"/>
        </w:rPr>
        <w:t xml:space="preserve"> and (2) of a kind that is generally accepted as legitimate</w:t>
      </w:r>
      <w:r>
        <w:rPr>
          <w:rFonts w:ascii="Cambria" w:hAnsi="Cambria"/>
          <w:sz w:val="24"/>
          <w:szCs w:val="24"/>
        </w:rPr>
        <w:t>;</w:t>
      </w:r>
      <w:r w:rsidRPr="00A62137">
        <w:rPr>
          <w:rFonts w:ascii="Cambria" w:hAnsi="Cambria"/>
          <w:sz w:val="24"/>
          <w:szCs w:val="24"/>
        </w:rPr>
        <w:t xml:space="preserve"> and  (3) conducive to the welfare of the Swiss community</w:t>
      </w:r>
      <w:r>
        <w:rPr>
          <w:rFonts w:ascii="Cambria" w:hAnsi="Cambria"/>
          <w:sz w:val="24"/>
          <w:szCs w:val="24"/>
        </w:rPr>
        <w:t>;</w:t>
      </w:r>
      <w:r w:rsidRPr="00A62137">
        <w:rPr>
          <w:rFonts w:ascii="Cambria" w:hAnsi="Cambria"/>
          <w:sz w:val="24"/>
          <w:szCs w:val="24"/>
        </w:rPr>
        <w:t xml:space="preserve"> and  (4) of commensurate quality to the role and importance of the respective domain name</w:t>
      </w:r>
      <w:r>
        <w:rPr>
          <w:rFonts w:ascii="Cambria" w:hAnsi="Cambria"/>
          <w:sz w:val="24"/>
          <w:szCs w:val="24"/>
        </w:rPr>
        <w:t>;</w:t>
      </w:r>
      <w:r w:rsidRPr="00A62137">
        <w:rPr>
          <w:rFonts w:ascii="Cambria" w:hAnsi="Cambria"/>
          <w:sz w:val="24"/>
          <w:szCs w:val="24"/>
        </w:rPr>
        <w:t xml:space="preserve"> and  (5) based on good faith at the time of registration and thereafter.   </w:t>
      </w:r>
    </w:p>
    <w:p w14:paraId="1CC42725"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This is verified on the basis of: </w:t>
      </w:r>
      <w:r>
        <w:rPr>
          <w:rFonts w:ascii="Cambria" w:hAnsi="Cambria"/>
          <w:sz w:val="24"/>
          <w:szCs w:val="24"/>
        </w:rPr>
        <w:t>(</w:t>
      </w:r>
      <w:r w:rsidRPr="00A62137">
        <w:rPr>
          <w:rFonts w:ascii="Cambria" w:hAnsi="Cambria"/>
          <w:sz w:val="24"/>
          <w:szCs w:val="24"/>
        </w:rPr>
        <w:t>1) the intended use statement supplied by the domain registrant at the time of registration (or possibly updated later)</w:t>
      </w:r>
      <w:r>
        <w:rPr>
          <w:rFonts w:ascii="Cambria" w:hAnsi="Cambria"/>
          <w:sz w:val="24"/>
          <w:szCs w:val="24"/>
        </w:rPr>
        <w:t>; and (</w:t>
      </w:r>
      <w:r w:rsidRPr="00A62137">
        <w:rPr>
          <w:rFonts w:ascii="Cambria" w:hAnsi="Cambria"/>
          <w:sz w:val="24"/>
          <w:szCs w:val="24"/>
        </w:rPr>
        <w:t xml:space="preserve">2) the ongoing enforcement program.  </w:t>
      </w:r>
    </w:p>
    <w:p w14:paraId="2C1E6C2B"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The purpose of the enforcement program is to protect the credibility of the TLD for its national and international public. In particular, such program upholds the </w:t>
      </w:r>
      <w:r>
        <w:rPr>
          <w:rFonts w:ascii="Cambria" w:hAnsi="Cambria"/>
          <w:sz w:val="24"/>
          <w:szCs w:val="24"/>
        </w:rPr>
        <w:t>community-based purpose of the</w:t>
      </w:r>
      <w:r w:rsidRPr="00A62137">
        <w:rPr>
          <w:rFonts w:ascii="Cambria" w:hAnsi="Cambria"/>
          <w:sz w:val="24"/>
          <w:szCs w:val="24"/>
        </w:rPr>
        <w:t xml:space="preserve"> TLD and helps prevent</w:t>
      </w:r>
      <w:r>
        <w:rPr>
          <w:rFonts w:ascii="Cambria" w:hAnsi="Cambria"/>
          <w:sz w:val="24"/>
          <w:szCs w:val="24"/>
        </w:rPr>
        <w:t xml:space="preserve"> misuse or malicious behavior. </w:t>
      </w:r>
      <w:r w:rsidRPr="00A62137">
        <w:rPr>
          <w:rFonts w:ascii="Cambria" w:hAnsi="Cambria"/>
          <w:sz w:val="24"/>
          <w:szCs w:val="24"/>
        </w:rPr>
        <w:t xml:space="preserve"> The enforcement program is based on statistically targeted random investigations and on a complaint follow-up process. The statistical targeting is strongly automated and involves the use of search engines and the analysis of registry data related</w:t>
      </w:r>
      <w:r>
        <w:rPr>
          <w:rFonts w:ascii="Cambria" w:hAnsi="Cambria"/>
          <w:sz w:val="24"/>
          <w:szCs w:val="24"/>
        </w:rPr>
        <w:t xml:space="preserve"> to behavior of registrants.  </w:t>
      </w:r>
      <w:r w:rsidRPr="00A62137">
        <w:rPr>
          <w:rFonts w:ascii="Cambria" w:hAnsi="Cambria"/>
          <w:sz w:val="24"/>
          <w:szCs w:val="24"/>
        </w:rPr>
        <w:t xml:space="preserve">Depending on the type of misuse to be investigated, web site content or content sent to victims of abuse will be reviewed and analyzed by investigators.    </w:t>
      </w:r>
    </w:p>
    <w:p w14:paraId="26286A2A" w14:textId="77777777" w:rsidR="007E7E2C" w:rsidRDefault="007E7E2C" w:rsidP="007E7E2C">
      <w:pPr>
        <w:spacing w:before="100" w:beforeAutospacing="1" w:after="100" w:afterAutospacing="1"/>
        <w:rPr>
          <w:rFonts w:ascii="Cambria" w:hAnsi="Cambria"/>
          <w:sz w:val="24"/>
          <w:szCs w:val="24"/>
        </w:rPr>
      </w:pPr>
      <w:r w:rsidRPr="00A62137">
        <w:rPr>
          <w:rFonts w:ascii="Cambria" w:hAnsi="Cambria"/>
          <w:sz w:val="24"/>
          <w:szCs w:val="24"/>
        </w:rPr>
        <w:t>Enhanced investigation takes place if the registrant has a bad track record in terms of complian</w:t>
      </w:r>
      <w:r>
        <w:rPr>
          <w:rFonts w:ascii="Cambria" w:hAnsi="Cambria"/>
          <w:sz w:val="24"/>
          <w:szCs w:val="24"/>
        </w:rPr>
        <w:t xml:space="preserve">ce with the rules of the </w:t>
      </w:r>
      <w:r w:rsidRPr="00A62137">
        <w:rPr>
          <w:rFonts w:ascii="Cambria" w:hAnsi="Cambria"/>
          <w:sz w:val="24"/>
          <w:szCs w:val="24"/>
        </w:rPr>
        <w:t>TLD.  Other violations of public record (such as UDRP or URS cases) will also be taken into account.   If the intended use cannot be deemed legitimate or has a negative impact on the welfare of Switzerland, the registration is rejected. If</w:t>
      </w:r>
      <w:r>
        <w:rPr>
          <w:rFonts w:ascii="Cambria" w:hAnsi="Cambria"/>
          <w:sz w:val="24"/>
          <w:szCs w:val="24"/>
        </w:rPr>
        <w:t xml:space="preserve"> content or use of an existing TLD</w:t>
      </w:r>
      <w:r w:rsidRPr="00A62137">
        <w:rPr>
          <w:rFonts w:ascii="Cambria" w:hAnsi="Cambria"/>
          <w:sz w:val="24"/>
          <w:szCs w:val="24"/>
        </w:rPr>
        <w:t xml:space="preserve"> domain demonstrate that the registrant has shown bad faith by stating a false intended use, the domain name is suspended.   If a registrar is complicit with systematic violations of </w:t>
      </w:r>
      <w:r>
        <w:rPr>
          <w:rFonts w:ascii="Cambria" w:hAnsi="Cambria"/>
          <w:sz w:val="24"/>
          <w:szCs w:val="24"/>
        </w:rPr>
        <w:t xml:space="preserve">the TLD </w:t>
      </w:r>
      <w:r w:rsidRPr="00A62137">
        <w:rPr>
          <w:rFonts w:ascii="Cambria" w:hAnsi="Cambria"/>
          <w:sz w:val="24"/>
          <w:szCs w:val="24"/>
        </w:rPr>
        <w:t xml:space="preserve">policies or causes an unacceptable burden for the validation and enforcement program by negligence, the </w:t>
      </w:r>
      <w:r>
        <w:rPr>
          <w:rFonts w:ascii="Cambria" w:hAnsi="Cambria"/>
          <w:sz w:val="24"/>
          <w:szCs w:val="24"/>
        </w:rPr>
        <w:t>Registry Operator</w:t>
      </w:r>
      <w:r w:rsidRPr="00A62137">
        <w:rPr>
          <w:rFonts w:ascii="Cambria" w:hAnsi="Cambria"/>
          <w:sz w:val="24"/>
          <w:szCs w:val="24"/>
        </w:rPr>
        <w:t xml:space="preserve"> can restrict that registrar’s access to the new registrat</w:t>
      </w:r>
      <w:r>
        <w:rPr>
          <w:rFonts w:ascii="Cambria" w:hAnsi="Cambria"/>
          <w:sz w:val="24"/>
          <w:szCs w:val="24"/>
        </w:rPr>
        <w:t>ions, subject its inventory of TLD</w:t>
      </w:r>
      <w:r w:rsidRPr="00A62137">
        <w:rPr>
          <w:rFonts w:ascii="Cambria" w:hAnsi="Cambria"/>
          <w:sz w:val="24"/>
          <w:szCs w:val="24"/>
        </w:rPr>
        <w:t xml:space="preserve"> domains to enhanced investigation and require it conduct its own post-validation program.    </w:t>
      </w:r>
    </w:p>
    <w:p w14:paraId="777D9E1A" w14:textId="77777777" w:rsidR="007E7E2C" w:rsidRPr="00A62137" w:rsidRDefault="007E7E2C" w:rsidP="007E7E2C">
      <w:pPr>
        <w:spacing w:before="100" w:beforeAutospacing="1" w:after="100" w:afterAutospacing="1"/>
        <w:rPr>
          <w:rFonts w:ascii="Cambria" w:hAnsi="Cambria"/>
          <w:sz w:val="24"/>
          <w:szCs w:val="24"/>
        </w:rPr>
      </w:pPr>
      <w:r w:rsidRPr="00A62137">
        <w:rPr>
          <w:rFonts w:ascii="Cambria" w:hAnsi="Cambria"/>
          <w:sz w:val="24"/>
          <w:szCs w:val="24"/>
        </w:rPr>
        <w:t xml:space="preserve">An appeals process is available for all administrative measures taken in the framework of the enforcement program. The first instance of the appeals process is managed by the registry service provider. An agency of the </w:t>
      </w:r>
      <w:r>
        <w:rPr>
          <w:rFonts w:ascii="Cambria" w:hAnsi="Cambria"/>
          <w:sz w:val="24"/>
          <w:szCs w:val="24"/>
        </w:rPr>
        <w:t>Registry Operator</w:t>
      </w:r>
      <w:r w:rsidRPr="00A62137">
        <w:rPr>
          <w:rFonts w:ascii="Cambria" w:hAnsi="Cambria"/>
          <w:sz w:val="24"/>
          <w:szCs w:val="24"/>
        </w:rPr>
        <w:t xml:space="preserve"> will provide the second and last instance of an appeals process by itself or entrusts it to an alternative dispute resolution provider. The charter of the appeals process is promulgated by that agency. </w:t>
      </w:r>
    </w:p>
    <w:p w14:paraId="3DFBDEEA" w14:textId="77777777"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C15AD" w14:textId="77777777" w:rsidR="002B5049" w:rsidRDefault="002B5049">
      <w:pPr>
        <w:pStyle w:val="Footer"/>
        <w:rPr>
          <w:rFonts w:eastAsiaTheme="minorEastAsia"/>
          <w:szCs w:val="24"/>
        </w:rPr>
      </w:pPr>
    </w:p>
  </w:endnote>
  <w:endnote w:type="continuationSeparator" w:id="0">
    <w:p w14:paraId="574FDBD5" w14:textId="77777777" w:rsidR="002B5049" w:rsidRDefault="002B504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4F682ACE"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F589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F589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B2160">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0ECA3" w14:textId="77777777" w:rsidR="002B5049" w:rsidRDefault="002B5049">
      <w:pPr>
        <w:rPr>
          <w:rFonts w:eastAsiaTheme="minorEastAsia"/>
          <w:szCs w:val="24"/>
        </w:rPr>
      </w:pPr>
      <w:r>
        <w:rPr>
          <w:rFonts w:eastAsiaTheme="minorEastAsia"/>
          <w:szCs w:val="24"/>
        </w:rPr>
        <w:separator/>
      </w:r>
    </w:p>
  </w:footnote>
  <w:footnote w:type="continuationSeparator" w:id="0">
    <w:p w14:paraId="686A9C40" w14:textId="77777777" w:rsidR="002B5049" w:rsidRDefault="002B5049">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00C36504"/>
    <w:multiLevelType w:val="hybridMultilevel"/>
    <w:tmpl w:val="0D5CD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7421918"/>
    <w:multiLevelType w:val="multilevel"/>
    <w:tmpl w:val="0D5CD3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2">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5">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1D130A6"/>
    <w:multiLevelType w:val="hybridMultilevel"/>
    <w:tmpl w:val="FE8ABECE"/>
    <w:name w:val="zzmpARTICLEA||ARTICLE A|2|3|1|5|2|41||1|2|1||1|0|0||1|0|0||1|0|0||1|0|0||1|0|0||1|0|0||1|0|0||2"/>
    <w:lvl w:ilvl="0" w:tplc="D00C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3"/>
  </w:num>
  <w:num w:numId="36">
    <w:abstractNumId w:val="33"/>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1"/>
  </w:num>
  <w:num w:numId="38">
    <w:abstractNumId w:val="28"/>
  </w:num>
  <w:num w:numId="39">
    <w:abstractNumId w:val="35"/>
  </w:num>
  <w:num w:numId="40">
    <w:abstractNumId w:val="29"/>
  </w:num>
  <w:num w:numId="41">
    <w:abstractNumId w:val="32"/>
  </w:num>
  <w:num w:numId="42">
    <w:abstractNumId w:val="27"/>
  </w:num>
  <w:num w:numId="43">
    <w:abstractNumId w:val="30"/>
  </w:num>
  <w:num w:numId="44">
    <w:abstractNumId w:val="36"/>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2AaTMR6x+1lyiG7O+KC1GZYrS5I=" w:salt="PKhcHTF5qBlt0W40zZRRw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0C5334"/>
    <w:rsid w:val="001009B7"/>
    <w:rsid w:val="0010178E"/>
    <w:rsid w:val="00113611"/>
    <w:rsid w:val="00115B11"/>
    <w:rsid w:val="00116751"/>
    <w:rsid w:val="00146AEE"/>
    <w:rsid w:val="0016288F"/>
    <w:rsid w:val="001B2160"/>
    <w:rsid w:val="001D30CE"/>
    <w:rsid w:val="001D51CD"/>
    <w:rsid w:val="001F0E6F"/>
    <w:rsid w:val="0020639F"/>
    <w:rsid w:val="00217A1A"/>
    <w:rsid w:val="00223517"/>
    <w:rsid w:val="00233629"/>
    <w:rsid w:val="00235394"/>
    <w:rsid w:val="002736C6"/>
    <w:rsid w:val="002A53ED"/>
    <w:rsid w:val="002A76BA"/>
    <w:rsid w:val="002B5049"/>
    <w:rsid w:val="002D622A"/>
    <w:rsid w:val="003248F3"/>
    <w:rsid w:val="00390DD5"/>
    <w:rsid w:val="003926F1"/>
    <w:rsid w:val="003F1ECD"/>
    <w:rsid w:val="003F5A4F"/>
    <w:rsid w:val="003F7834"/>
    <w:rsid w:val="00402215"/>
    <w:rsid w:val="00410C40"/>
    <w:rsid w:val="0043147A"/>
    <w:rsid w:val="004D3240"/>
    <w:rsid w:val="00516416"/>
    <w:rsid w:val="005332B6"/>
    <w:rsid w:val="00537A28"/>
    <w:rsid w:val="005475EF"/>
    <w:rsid w:val="00573E01"/>
    <w:rsid w:val="00593314"/>
    <w:rsid w:val="005B6B89"/>
    <w:rsid w:val="00623DE0"/>
    <w:rsid w:val="006242B8"/>
    <w:rsid w:val="00653A7B"/>
    <w:rsid w:val="0069064E"/>
    <w:rsid w:val="00696C41"/>
    <w:rsid w:val="00726252"/>
    <w:rsid w:val="00742055"/>
    <w:rsid w:val="00765ECE"/>
    <w:rsid w:val="007771EA"/>
    <w:rsid w:val="007812A6"/>
    <w:rsid w:val="0078284D"/>
    <w:rsid w:val="007A3B39"/>
    <w:rsid w:val="007B65BF"/>
    <w:rsid w:val="007E7E2C"/>
    <w:rsid w:val="0081694A"/>
    <w:rsid w:val="00891695"/>
    <w:rsid w:val="008C4298"/>
    <w:rsid w:val="008D0060"/>
    <w:rsid w:val="008D7E8A"/>
    <w:rsid w:val="009064FB"/>
    <w:rsid w:val="0091250E"/>
    <w:rsid w:val="00934AFD"/>
    <w:rsid w:val="009626BE"/>
    <w:rsid w:val="009C6F01"/>
    <w:rsid w:val="009D1654"/>
    <w:rsid w:val="009E15F0"/>
    <w:rsid w:val="009F35BA"/>
    <w:rsid w:val="00A14BCC"/>
    <w:rsid w:val="00A634C6"/>
    <w:rsid w:val="00AD18BC"/>
    <w:rsid w:val="00AF4916"/>
    <w:rsid w:val="00B04FA7"/>
    <w:rsid w:val="00B342C4"/>
    <w:rsid w:val="00B4386C"/>
    <w:rsid w:val="00B73757"/>
    <w:rsid w:val="00B771F4"/>
    <w:rsid w:val="00B91E99"/>
    <w:rsid w:val="00BA799C"/>
    <w:rsid w:val="00BC0CA9"/>
    <w:rsid w:val="00BC58F9"/>
    <w:rsid w:val="00BD5759"/>
    <w:rsid w:val="00BE2EDC"/>
    <w:rsid w:val="00BF589A"/>
    <w:rsid w:val="00C3262F"/>
    <w:rsid w:val="00C81F9B"/>
    <w:rsid w:val="00C86B00"/>
    <w:rsid w:val="00C92489"/>
    <w:rsid w:val="00CE1F50"/>
    <w:rsid w:val="00D0324F"/>
    <w:rsid w:val="00D05820"/>
    <w:rsid w:val="00D40F59"/>
    <w:rsid w:val="00D51073"/>
    <w:rsid w:val="00D83060"/>
    <w:rsid w:val="00DA1F03"/>
    <w:rsid w:val="00DC0820"/>
    <w:rsid w:val="00E130D3"/>
    <w:rsid w:val="00E17C76"/>
    <w:rsid w:val="00E41356"/>
    <w:rsid w:val="00E4753B"/>
    <w:rsid w:val="00E4799B"/>
    <w:rsid w:val="00E95781"/>
    <w:rsid w:val="00EA43CE"/>
    <w:rsid w:val="00EB18C5"/>
    <w:rsid w:val="00ED112E"/>
    <w:rsid w:val="00ED2622"/>
    <w:rsid w:val="00ED791E"/>
    <w:rsid w:val="00EE0F48"/>
    <w:rsid w:val="00EE7092"/>
    <w:rsid w:val="00F1260C"/>
    <w:rsid w:val="00F24E9B"/>
    <w:rsid w:val="00F32E07"/>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34656</Words>
  <Characters>197540</Characters>
  <Application>Microsoft Office Word</Application>
  <DocSecurity>8</DocSecurity>
  <Lines>1646</Lines>
  <Paragraphs>463</Paragraphs>
  <ScaleCrop>false</ScaleCrop>
  <LinksUpToDate>false</LinksUpToDate>
  <CharactersWithSpaces>231733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2014-10-17T16:45:00Z</dcterms:created>
  <dcterms:modified xsi:type="dcterms:W3CDTF">2014-10-17T16:45:00Z</dcterms:modified>
</cp:coreProperties>
</file>